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C" w:rsidRPr="00F35B2C" w:rsidRDefault="00F35B2C" w:rsidP="00F35B2C">
      <w:pPr>
        <w:pStyle w:val="a3"/>
        <w:jc w:val="center"/>
        <w:rPr>
          <w:b/>
          <w:i/>
          <w:u w:val="single"/>
        </w:rPr>
      </w:pPr>
      <w:r>
        <w:rPr>
          <w:b/>
          <w:i/>
          <w:u w:val="single"/>
        </w:rPr>
        <w:t>ГРАФИКИ РАБОТЫ ИЗБИРАТЕЛЬНЫХ КОМИССИЙ</w:t>
      </w:r>
    </w:p>
    <w:p w:rsidR="00F35B2C" w:rsidRDefault="00F35B2C" w:rsidP="00676C7E">
      <w:pPr>
        <w:pStyle w:val="a3"/>
        <w:rPr>
          <w:rStyle w:val="a5"/>
          <w:i/>
          <w:iCs/>
          <w:u w:val="single"/>
        </w:rPr>
      </w:pPr>
    </w:p>
    <w:p w:rsidR="00676C7E" w:rsidRDefault="00676C7E" w:rsidP="00F35B2C">
      <w:pPr>
        <w:pStyle w:val="a3"/>
        <w:jc w:val="center"/>
      </w:pPr>
      <w:r>
        <w:rPr>
          <w:rStyle w:val="a5"/>
          <w:i/>
          <w:iCs/>
          <w:u w:val="single"/>
        </w:rPr>
        <w:t>ТЕРРИТОРИАЛЬНАЯ ИЗБИРАТЕЛЬНАЯ КОМИССИЯ</w:t>
      </w:r>
    </w:p>
    <w:p w:rsidR="00676C7E" w:rsidRDefault="00676C7E" w:rsidP="00676C7E">
      <w:pPr>
        <w:pStyle w:val="a3"/>
      </w:pPr>
      <w:r>
        <w:t>С 6 января 2018 года до 19 марта 2018 года (включительно):</w:t>
      </w:r>
    </w:p>
    <w:p w:rsidR="00676C7E" w:rsidRDefault="00676C7E" w:rsidP="00676C7E">
      <w:pPr>
        <w:pStyle w:val="a3"/>
      </w:pPr>
      <w:r>
        <w:t>- в рабочие дни с 08.00 до 17.00; - в выходные и праздничные дни с 08.00 до 13.00;</w:t>
      </w:r>
    </w:p>
    <w:p w:rsidR="00676C7E" w:rsidRDefault="00676C7E" w:rsidP="00676C7E">
      <w:pPr>
        <w:pStyle w:val="a3"/>
      </w:pPr>
      <w:r>
        <w:t>- 17 марта 2018 года  с 08.00 до 18.00</w:t>
      </w:r>
    </w:p>
    <w:p w:rsidR="00676C7E" w:rsidRDefault="00676C7E" w:rsidP="00676C7E">
      <w:pPr>
        <w:pStyle w:val="a3"/>
      </w:pPr>
      <w:r>
        <w:rPr>
          <w:rStyle w:val="a6"/>
          <w:b/>
          <w:bCs/>
          <w:u w:val="single"/>
        </w:rPr>
        <w:t xml:space="preserve">ППЗ </w:t>
      </w:r>
      <w:r>
        <w:t>-  С 31 января 2018 года по 12 марта 2018 года:</w:t>
      </w:r>
    </w:p>
    <w:p w:rsidR="00676C7E" w:rsidRDefault="00676C7E" w:rsidP="00676C7E">
      <w:pPr>
        <w:pStyle w:val="a3"/>
      </w:pPr>
      <w:r>
        <w:t>- в рабочие дни с 15.00 до 19.00; - в выходные и праздничные дни с 08.00 до 13.00</w:t>
      </w:r>
    </w:p>
    <w:p w:rsidR="00676C7E" w:rsidRDefault="00676C7E" w:rsidP="00F35B2C">
      <w:pPr>
        <w:pStyle w:val="a3"/>
        <w:jc w:val="center"/>
      </w:pPr>
      <w:r>
        <w:rPr>
          <w:rStyle w:val="a5"/>
          <w:i/>
          <w:iCs/>
          <w:u w:val="single"/>
        </w:rPr>
        <w:t>УЧАСТКОВЫЕ ИЗБИРАТЕЛЬНЫЕ КОМИССИИ</w:t>
      </w:r>
    </w:p>
    <w:p w:rsidR="00676C7E" w:rsidRDefault="00676C7E" w:rsidP="00676C7E">
      <w:pPr>
        <w:pStyle w:val="a3"/>
      </w:pPr>
      <w:r>
        <w:t>С 16 февраля 2018 года по 19 марта 2018 года (включительно):</w:t>
      </w:r>
    </w:p>
    <w:p w:rsidR="00676C7E" w:rsidRDefault="00676C7E" w:rsidP="00676C7E">
      <w:pPr>
        <w:pStyle w:val="a3"/>
      </w:pPr>
      <w:r>
        <w:t>- в рабочие дни с 0</w:t>
      </w:r>
      <w:r w:rsidR="00F35B2C">
        <w:t>8</w:t>
      </w:r>
      <w:r>
        <w:t>.00 до 1</w:t>
      </w:r>
      <w:r w:rsidR="00F35B2C">
        <w:t>7</w:t>
      </w:r>
      <w:bookmarkStart w:id="0" w:name="_GoBack"/>
      <w:bookmarkEnd w:id="0"/>
      <w:r>
        <w:t>.00; - в выходные и праздничные дни: с 09.00 до 14.00</w:t>
      </w:r>
    </w:p>
    <w:p w:rsidR="00676C7E" w:rsidRDefault="00676C7E" w:rsidP="00676C7E">
      <w:pPr>
        <w:pStyle w:val="a3"/>
      </w:pPr>
      <w:r>
        <w:t>- 17 марта 2018 года с 09.00 до 18.00</w:t>
      </w:r>
    </w:p>
    <w:p w:rsidR="00676C7E" w:rsidRDefault="00676C7E" w:rsidP="00F35B2C">
      <w:pPr>
        <w:pStyle w:val="a3"/>
      </w:pPr>
      <w:r>
        <w:rPr>
          <w:rStyle w:val="a5"/>
          <w:i/>
          <w:iCs/>
          <w:u w:val="single"/>
        </w:rPr>
        <w:t>ППЗ</w:t>
      </w:r>
      <w:r>
        <w:t xml:space="preserve"> -  С 25 февраля 2018 г. по 12 марта 2018 года:</w:t>
      </w:r>
    </w:p>
    <w:p w:rsidR="00676C7E" w:rsidRDefault="00676C7E" w:rsidP="00676C7E">
      <w:pPr>
        <w:pStyle w:val="a3"/>
      </w:pPr>
      <w:r>
        <w:t>- в рабочие дни с 15.00 до 19.00; - в выходные и праздничные дни с 08.00 до 13.00</w:t>
      </w:r>
    </w:p>
    <w:p w:rsidR="00676C7E" w:rsidRDefault="00676C7E" w:rsidP="00676C7E">
      <w:pPr>
        <w:pStyle w:val="a3"/>
      </w:pPr>
      <w:r>
        <w:rPr>
          <w:rStyle w:val="a5"/>
          <w:i/>
          <w:iCs/>
          <w:u w:val="single"/>
        </w:rPr>
        <w:t>Оформление специальных заявлений в УИК</w:t>
      </w:r>
    </w:p>
    <w:p w:rsidR="00676C7E" w:rsidRDefault="00676C7E" w:rsidP="00676C7E">
      <w:pPr>
        <w:pStyle w:val="a3"/>
      </w:pPr>
      <w:r>
        <w:t>(только для избирателей, зарегистрированных по месту жительства на территории избирательного участка)</w:t>
      </w:r>
    </w:p>
    <w:p w:rsidR="00676C7E" w:rsidRDefault="00676C7E" w:rsidP="00676C7E">
      <w:pPr>
        <w:pStyle w:val="a3"/>
      </w:pPr>
      <w:r>
        <w:t>с 13 марта 2018 г. и по 14.00 часов 17 марта 2018 года:</w:t>
      </w:r>
    </w:p>
    <w:p w:rsidR="00676C7E" w:rsidRDefault="00676C7E" w:rsidP="00676C7E">
      <w:pPr>
        <w:pStyle w:val="a3"/>
      </w:pPr>
      <w:r>
        <w:t>- 13 марта 2018 года по 16 марта 2018 года с 15.00 до 19.00;</w:t>
      </w:r>
    </w:p>
    <w:p w:rsidR="00676C7E" w:rsidRDefault="00676C7E" w:rsidP="00676C7E">
      <w:pPr>
        <w:pStyle w:val="a3"/>
      </w:pPr>
      <w:r>
        <w:t>- 17 марта 2018 года (суббота) с 08.00 до 14.00</w:t>
      </w:r>
    </w:p>
    <w:p w:rsidR="00E9212F" w:rsidRDefault="00E9212F"/>
    <w:sectPr w:rsidR="00E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0"/>
    <w:rsid w:val="002519CE"/>
    <w:rsid w:val="004952CC"/>
    <w:rsid w:val="00676C7E"/>
    <w:rsid w:val="006916E0"/>
    <w:rsid w:val="00E9212F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C7E"/>
    <w:rPr>
      <w:color w:val="0000FF"/>
      <w:u w:val="single"/>
    </w:rPr>
  </w:style>
  <w:style w:type="character" w:styleId="a5">
    <w:name w:val="Strong"/>
    <w:basedOn w:val="a0"/>
    <w:uiPriority w:val="22"/>
    <w:qFormat/>
    <w:rsid w:val="00676C7E"/>
    <w:rPr>
      <w:b/>
      <w:bCs/>
    </w:rPr>
  </w:style>
  <w:style w:type="character" w:styleId="a6">
    <w:name w:val="Emphasis"/>
    <w:basedOn w:val="a0"/>
    <w:uiPriority w:val="20"/>
    <w:qFormat/>
    <w:rsid w:val="00676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C7E"/>
    <w:rPr>
      <w:color w:val="0000FF"/>
      <w:u w:val="single"/>
    </w:rPr>
  </w:style>
  <w:style w:type="character" w:styleId="a5">
    <w:name w:val="Strong"/>
    <w:basedOn w:val="a0"/>
    <w:uiPriority w:val="22"/>
    <w:qFormat/>
    <w:rsid w:val="00676C7E"/>
    <w:rPr>
      <w:b/>
      <w:bCs/>
    </w:rPr>
  </w:style>
  <w:style w:type="character" w:styleId="a6">
    <w:name w:val="Emphasis"/>
    <w:basedOn w:val="a0"/>
    <w:uiPriority w:val="20"/>
    <w:qFormat/>
    <w:rsid w:val="00676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5</cp:revision>
  <cp:lastPrinted>2018-01-23T08:51:00Z</cp:lastPrinted>
  <dcterms:created xsi:type="dcterms:W3CDTF">2018-01-23T08:39:00Z</dcterms:created>
  <dcterms:modified xsi:type="dcterms:W3CDTF">2018-01-23T11:16:00Z</dcterms:modified>
</cp:coreProperties>
</file>