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6C" w:rsidRDefault="00363D6C" w:rsidP="00363D6C">
      <w:pPr>
        <w:tabs>
          <w:tab w:val="num" w:pos="0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D6C" w:rsidRDefault="00363D6C" w:rsidP="00363D6C">
      <w:pPr>
        <w:tabs>
          <w:tab w:val="num" w:pos="0"/>
        </w:tabs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DEF6" wp14:editId="1FCC59B0">
                <wp:simplePos x="0" y="0"/>
                <wp:positionH relativeFrom="column">
                  <wp:posOffset>789940</wp:posOffset>
                </wp:positionH>
                <wp:positionV relativeFrom="paragraph">
                  <wp:posOffset>1445260</wp:posOffset>
                </wp:positionV>
                <wp:extent cx="4432300" cy="4191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D6C" w:rsidRPr="00080C60" w:rsidRDefault="00363D6C" w:rsidP="00363D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05.07.2018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35-388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62.2pt;margin-top:113.8pt;width:34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" fillcolor="window" stroked="f" strokeweight=".5pt">
                <v:fill opacity="0"/>
                <v:textbox>
                  <w:txbxContent>
                    <w:p w:rsidR="00363D6C" w:rsidRPr="00080C60" w:rsidRDefault="00363D6C" w:rsidP="00363D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05.07.2018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35-388</w:t>
                      </w:r>
                    </w:p>
                  </w:txbxContent>
                </v:textbox>
              </v:shape>
            </w:pict>
          </mc:Fallback>
        </mc:AlternateContent>
      </w:r>
      <w:r w:rsidRPr="0042625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997200" wp14:editId="02B76BA1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5953125" cy="2132330"/>
            <wp:effectExtent l="0" t="0" r="952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3D6C" w:rsidRPr="00E642AE" w:rsidRDefault="00363D6C" w:rsidP="00363D6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комиссии по соблюдению требований к служебному (должностному)  поведению и урегулированию конфликта интересов</w:t>
      </w:r>
    </w:p>
    <w:p w:rsidR="00363D6C" w:rsidRPr="00080C60" w:rsidRDefault="00363D6C" w:rsidP="00363D6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080C60" w:rsidRDefault="00363D6C" w:rsidP="0036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>соответствии</w:t>
      </w:r>
      <w:proofErr w:type="gramEnd"/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</w:t>
      </w:r>
      <w:hyperlink r:id="rId7" w:history="1">
        <w:r w:rsidRPr="00080C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Верхнеуслонского муниципального района Республики Татарстан, </w:t>
      </w:r>
    </w:p>
    <w:p w:rsidR="00363D6C" w:rsidRPr="00080C60" w:rsidRDefault="00363D6C" w:rsidP="00363D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363D6C" w:rsidRPr="00080C60" w:rsidRDefault="00363D6C" w:rsidP="00363D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363D6C" w:rsidRPr="00080C60" w:rsidRDefault="00363D6C" w:rsidP="00363D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63D6C" w:rsidRPr="00080C60" w:rsidRDefault="00363D6C" w:rsidP="00363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комиссии по соблюдению требований к служебному (должностному) поведению и урегулированию конфликта интересов.</w:t>
      </w:r>
      <w:r w:rsidRPr="000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3D6C" w:rsidRPr="00080C60" w:rsidRDefault="00363D6C" w:rsidP="00363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Верхнеуслонского муниципального района 17.11.2014 года № 51-501 </w:t>
      </w:r>
      <w:r w:rsidRPr="00080C60">
        <w:rPr>
          <w:rFonts w:ascii="Times New Roman" w:eastAsia="Times New Roman" w:hAnsi="Times New Roman" w:cs="Times New Roman"/>
          <w:sz w:val="28"/>
          <w:szCs w:val="28"/>
        </w:rPr>
        <w:t>2016 года «</w:t>
      </w:r>
      <w:r w:rsidRPr="0008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Верхнеуслонского муниципального района».</w:t>
      </w:r>
    </w:p>
    <w:p w:rsidR="00363D6C" w:rsidRPr="00080C60" w:rsidRDefault="00363D6C" w:rsidP="00363D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6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80C60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Верхнеуслонского </w:t>
      </w:r>
      <w:r w:rsidRPr="00080C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0C60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Татарстан, на официальном портале правовой информации Республики Татарстан.</w:t>
      </w:r>
    </w:p>
    <w:p w:rsidR="00363D6C" w:rsidRPr="00080C60" w:rsidRDefault="00363D6C" w:rsidP="00363D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                                     на постоянную комиссию Совета Верхнеуслонского муниципального района по законности, правопорядку и регламенту.</w:t>
      </w:r>
    </w:p>
    <w:p w:rsidR="00363D6C" w:rsidRPr="00080C60" w:rsidRDefault="00363D6C" w:rsidP="00363D6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6C" w:rsidRPr="00080C60" w:rsidRDefault="00363D6C" w:rsidP="00363D6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80C60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363D6C" w:rsidRPr="00080C60" w:rsidRDefault="00363D6C" w:rsidP="00363D6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80C60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363D6C" w:rsidRDefault="00363D6C" w:rsidP="00363D6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80C60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080C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080C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080C60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363D6C" w:rsidRPr="00363D6C" w:rsidRDefault="00363D6C" w:rsidP="00363D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63D6C" w:rsidRPr="00363D6C" w:rsidRDefault="00363D6C" w:rsidP="00363D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363D6C" w:rsidRPr="00363D6C" w:rsidRDefault="00363D6C" w:rsidP="00363D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Верхнеуслонского</w:t>
      </w:r>
    </w:p>
    <w:p w:rsidR="00363D6C" w:rsidRPr="00363D6C" w:rsidRDefault="00363D6C" w:rsidP="00363D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63D6C" w:rsidRPr="00363D6C" w:rsidRDefault="00363D6C" w:rsidP="00363D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</w:p>
    <w:p w:rsidR="00363D6C" w:rsidRPr="00363D6C" w:rsidRDefault="00363D6C" w:rsidP="00363D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комиссии по соблюдению требований к служебном</w:t>
      </w:r>
      <w:proofErr w:type="gramStart"/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у(</w:t>
      </w:r>
      <w:proofErr w:type="gramEnd"/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должностному)  поведению и урегулированию конфликта интересов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формирования                               и деятельности комиссии по соблюдению требований к служебному  (должностному) поведению и урегулированию конфликта интересов  в </w:t>
      </w:r>
      <w:proofErr w:type="spell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Верхнеуслонском</w:t>
      </w:r>
      <w:proofErr w:type="spell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D6C">
        <w:rPr>
          <w:rFonts w:ascii="Times New Roman" w:eastAsia="Times New Roman" w:hAnsi="Times New Roman" w:cs="Times New Roman"/>
          <w:sz w:val="28"/>
          <w:szCs w:val="28"/>
        </w:rPr>
        <w:t>муниципальном районе Республики Татарстан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</w:t>
      </w:r>
      <w:bookmarkStart w:id="0" w:name="_GoBack"/>
      <w:bookmarkEnd w:id="0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Федеральным законом  от 25 декабря 2008 года № 273-ФЗ  «О противодействии коррупции», Федеральным законом от 2 марта 2007 года № 25-ФЗ «О муниципальной службе в Российской Федерации», Кодексом Республики Татарстан о муниципальной службе от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25.06.2013 № 50-ЗРТ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Татарстан, Уставом Верхнеуслонского </w:t>
      </w:r>
      <w:r w:rsidRPr="00363D6C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63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 и иными муниципальными нормативными правовыми актами.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комиссии является содействие органам местного самоуправления Верхнеуслонского </w:t>
      </w:r>
      <w:r w:rsidRPr="00363D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363D6C">
        <w:rPr>
          <w:rFonts w:ascii="Times New Roman" w:eastAsia="Calibri" w:hAnsi="Times New Roman" w:cs="Times New Roman"/>
          <w:sz w:val="28"/>
          <w:szCs w:val="28"/>
        </w:rPr>
        <w:t>и органам местного самоуправления сельских и городского поселений, входящих в состав Верхнеуслонского муниципального района на основании заключенных соглашений</w:t>
      </w:r>
      <w:r w:rsidRPr="00363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органы местного самоуправления)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служащими, лицами, замещающими муниципальные должности, ограничений и запретов, требований                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Республики Татарстан  (далее - требования к служебному поведению и (или) требования об урегулировании конфликта интересов);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руководителями организаций (учреждений), подведомственных органу местного самоуправления, требований о предотвращении или урегулировании конфликта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органе местного самоуправления мер по предупреждению коррупции.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Комиссия рассматривает вопросы, связанные с соблюдением требований: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 служебному поведению и (или) требований об урегулировании конфликта интересов, в отношении муниципальных служащих;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 должностному поведению и (или) требований об урегулировании конфликта интересов, в отношении лиц, замещающих муниципальные должности;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урегулировании конфликта интересов, в отношении руководителей организаций (учреждений, предприятий), подведомственных органам местного самоуправления Верхнеуслонского муниципального района и сельских, городского поселений.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образования комиссии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Состав комиссии утверждается решением Совета Верхнеуслонского </w:t>
      </w:r>
      <w:r w:rsidRPr="00363D6C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состав комиссии входят: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Верхнеуслонского </w:t>
      </w:r>
      <w:r w:rsidRPr="00363D6C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комиссии),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замещающие муниципальные должности,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кадровой службы,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представитель (представители) научных организаций, профессиональных  образовательных организаций, образовательных организаций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организаций дополнительного профессионального образования.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Руководитель органа местного самоуправления может принять решение                о включении в состав комиссии: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представителя общественного совета, образованного при органе местного самоуправления в соответствии со статьей 24 Закона Республики Татарстан                     от 27 апреля 2017 № 24-ЗРТ «Об Общественной палате Республики Татарстан»;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представителя общественной организации ветеранов, созданной в органе местного самоуправления, профсоюзной организации, действующей                                        в установленном порядке в органе местного самоуправления.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указанные в подпункте «б» пункта 2.2 и в пункте 2.3 настоящего Положения, включаются в состав комиссии в установленном порядке                               по согласованию соответственно с научными организациями, профессиональными образовательными организациями, образовательными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 высшего  образования и организациями дополнительного профессионального образования,                с общественным советом, образованным при органе местного самоуправления,                    с общественной организацией ветеранов, созданной в органе местного самоуправления, с профсоюзной организацией, действующей в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Число членов комиссии, не замещающих должности муниципальной службы, муниципальные должности, должно составлять не менее одной четверти                    от общего числа членов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                  на принимаемые комиссией решения.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 правом совещательного голоса участвуют: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непосредственный руководитель муниципального служащего,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комиссией рассматривается вопрос о соблюдении требований                               к служебному поведению и (или) требований об урегулировании конфликта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службы; лица, замещающие муниципальные должности;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муниципального служащего, лица, замещающего муниципальную должность, руководителя организации (учреждения), подведомственной органу местного самоуправления,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                         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лица, замещающего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должность, руководителя организации (учреждения), подведомственной органу местного самоуправления, в отношении которого комиссией рассматривается этот вопрос, или любого члена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                      с участием только членов комиссии, замещающих должности муниципальной службы, муниципальные должности, недопустимо.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член комиссии                     не принимает участия в рассмотрении указанного вопроса.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рассмотрения комиссией вопросов, касающихся соблюдения требований к служебному поведению муниципальных служащих,                                  и урегулированию конфликта интересов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представление руководителем органа местного самоуправления по итогам проведенной в соответствии  с нормативными правовыми актами Российской Федерации и Республики Татарстан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поведению, материалов проверки, свидетельствующих: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муниципальным нормативным правовым актом                       о представлении муниципальными служащими сведений о доходах, об имуществе                  и обязательствах имущественного характера;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муниципальным нормативным правовым актом: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 о даче согласия на замещение должности                 в коммерческой или некоммерческой организации либо на выполнение работы                 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                   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распоряжения, наложенными компетентными органами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иностранного государства                в соответствии с законодательством данного иностранного государства,                               на территории которого находятся счета (вклады), осуществляется хранение наличных денежных средств и ценностей в иностранном банке и (или)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имеются иностранные финансовые инструменты, или в связи с иными обстоятельствами,                    не зависящими от его воли или воли его супруги (супруга) и несовершеннолетних детей;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   по предупреждению коррупции;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                           3 Федерального закона от 3 декабря 2012 года № 230-ФЗ «О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                               за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 и иных лиц их доходам» (далее-Федеральный закон № 230-ФЗ).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поступившее в соответствии с </w:t>
      </w:r>
      <w:hyperlink r:id="rId9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12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        от 25 декабря 2008 года № 273-ФЗ «О противодействии коррупции» и статьей                   64.1 Трудового кодекса Российской Федерации в орган местного самоуправления уведомление коммерческой или некоммерческой организации о заключении                       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                         во вступлении в трудовые и гражданско-правовые отношения с данной организацией или что вопрос о даче согласия такому гражданину на замещение                  им должности в коммерческой или некоммерческой организации либо на выполнение им работы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Комиссия не рассматривает сообщения о преступлениях                                         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обращении, указанном в абзаце втором подпункта «б» пункта                        3.1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                  ее деятельности, должностные (служебные) обязанности, исполняемые гражданином во время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замещения им должности муниципальной службы, функции по муниципальному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№ 273-ФЗ                  «О противодействии коррупции». 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Обращение, указанное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подпункта «б» пункта                            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уведомления, указанного в подпункте                «д» пункта 3.1 настоящего Положения,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1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                12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По результатам рассмотрения уведомления,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пятом подпункта «б» пункта 3.1 настоящего Положения, осуществляется подготовка мотивированного заключения по результатам рассмотрения уведомления.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                     3.1 настоящего Положения, или уведомлений, указанных в </w:t>
      </w:r>
      <w:hyperlink r:id="rId12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пятом подпункта "б"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подпункте «д» пункта 3.1 настоящего Положения, комиссия вправе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уполномоченный, может направлять в установленном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Председатель комиссии при поступлении к нему информации в порядке, предусмотренном муниципальными нормативными правовыми актами, содержащей основания для проведения заседания комиссии: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поступления указанной информации, за исключением случаев, предусмотренных пунктами                 3.3.1 и 3.3.2 настоящего Положения;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ознакомление муниципального служащего,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                     в рассмотрении) в ходе заседания комиссии дополнительных материалов.</w:t>
      </w:r>
    </w:p>
    <w:p w:rsidR="00363D6C" w:rsidRPr="00363D6C" w:rsidRDefault="00363D6C" w:rsidP="00363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>3.3.1. Заседание комиссии по рассмотрению заявлений, указанных в абзацах третьем и четвертом подпункта «б» пункта 3.1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Уведомление, указанное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«д» пункта 3.1 настоящего Положения, как правило, рассматривается на очередном (плановом) заседании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Заседание комиссии проводится, как правило, в присутствии муниципального служащего, в отношении которого рассматривается вопрос                       о соблюдении требований к служебному поведению и (или) требований                             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                                в соответствии с подпунктом «б» пункта 3.1 настоящего Положения.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Заседания комиссии могут проводиться в отсутствие муниципального служащего или гражданина в случае: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подпунктом «б» пункта 3.1 настоящего Положения, не содержится указания                         о намерении муниципального служащего или гражданина лично присутствовать                  на заседании комиссии;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                    о времени и месте его проведения, не явились на заседание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 заседании комиссии заслушиваются пояснения муниципального служащего или гражданина, замещавшего должность муниципальной службы                      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подпункта «а» пункта 3.1 настоящего Положения, комиссия принимает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сведения, представленные муниципальным служащим, являются недостоверными и (или) неполными.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к муниципальному служащему  конкретную меру ответственности.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подпункта «а» пункта 3.1 настоящего Положения, комиссия принимает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                              к служебному поведению и (или) требования об урегулировании конфликта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муниципальный служащий не соблюдал требования                          к служебному поведению и (или) требования об урегулировании конфликта интересов.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                                об урегулировании конфликта интересов либо применить конкретную меру ответственности.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подпункта «б» пункта 3.1 настоящего Положения, комиссия принимает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                в его должностные (служебные) обязанности;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              в его должностные (служебные) обязанности, и мотивировать свой отказ.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подпункта «б» пункта 3.1 настоящего Положения, комиссия принимает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комиссия рекомендует муниципальному служащему принять меры                                     по представлению указанных сведений;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                               к муниципальному служащему конкретную меру ответственности.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3.10.1.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 пункта                   3.1 настоящего Положения, комиссия принимает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              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hyperlink r:id="rId13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230-ФЗ, являются достоверными и полными;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муниципальным служащим                          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hyperlink r:id="rId14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закона» № 230-ФЗ, являются недостоверными и (или) неполными.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  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                                с их компетенцией.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3.10.2.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четвертом подпункта «б» пункта 3.1 настоящего Положения, комиссия принимает одно                     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79-ФЗ, являются объективными и уважительными;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79-ФЗ, не являются объективными и уважительными.                  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3.10.3.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пятом подпункта «б» пункта 3.1 настоящего Положения, комиссия принимает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                               к конфликту интересов.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муниципальному служащему,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муниципальный служащий не соблюдал требования                           об урегулировании конфликта интересов.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По итогам рассмотрения вопросов, указанных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«а», «б», «г»       и «д» пункта 3.1 настоящего Положения, при наличии к тому оснований комиссия может принять иное решение, чем это предусмотрено пунктами 3.7-3.10,                      3.10.1-3.10.3 и 3.11.1 настоящего Положения. Основания и мотивы принятия такого решения должны быть отражены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3.11.1.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«д» пункта     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              в его должностные (служебные) обязанности;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                                    в коммерческой или некоммерческой организации работ (оказание услуг) нарушают требования </w:t>
      </w:r>
      <w:hyperlink r:id="rId17" w:history="1">
        <w:r w:rsidRPr="00363D6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№ 273-ФЗ                    «О противодействии коррупции».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По итогам рассмотрения вопроса, предусмотренного подпунктом                      «в» пункта 3.1 настоящего Положения, комиссия принимает соответствующее решение.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                                       в установленном порядке представляются на рассмотрение руководителя органа местного самоуправления.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3.15. Решения комиссии оформляются протоколами, которые подписывают члены комиссии, принимавшие участие в ее заседании. Решения комиссии,                            за исключением решения, принимаемого по итогам рассмотрения вопроса, указанного в абзаце втором подпункта «б»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подпункта «б» пункта 3.1 настоящего Положения, носит обязательный характер.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указываются: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                      и других лиц, присутствующих на заседании;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                в отношении которого рассматривается вопрос о соблюдении требований                            к служебному поведению и (или) требований об урегулировании конфликта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                    на которых они основываются;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                            по существу предъявляемых претензий;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Копии протокола заседания комиссии в 7-дневный срок со дня заседания направляются руководителю органа местного самоуправления, полностью или                   в виде выписок из него - муниципальному служащему, а также по решению комиссии - иным заинтересованным лицам.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                           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                в письменной форме уведомляет комиссию в месячный срок со дня поступления                к нему протокола заседания комиссии. Решение руководителя органа местного самоуправления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оглашается на ближайшем заседании комиссии и принимается                   к сведению без обсуждения.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3.21.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3.22. Копия протокола заседания комиссии или выписка из него приобщается              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3.22.1.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3.1  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соответствующего заседания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рассмотрения комиссией вопросов, касающихся соблюдения требований к должностному поведению лиц, замещающих муниципальные должности, и урегулированию конфликта интересов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Основаниями для проведения заседания комиссии являются: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решение председателя комиссии, принятое на основании поступивших материалов о нарушении лицом, замещающим муниципальную должность, требований к должностному поведению;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поступившее в комиссию уведомление о возникновении личной заинтересованности при исполнении должностных обязанностей, которая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 или может привести к конфликту интересов, а также мотивированное заключение              и иные материалы.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bookmarkStart w:id="1" w:name="Par0"/>
      <w:bookmarkEnd w:id="1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осуществляется предварительное рассмотрение уведомления, указанного в 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 пункта 4.1 настоящего Положения, и по результатам его рассмотрения подготавливается мотивированное заключение.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предусмотренного пунктом 4.2. настоящего Положения мотивированного заключения по поручению Главы Верхнеуслонского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вправе получать в установленном порядке от лица, представившего в соответствии с пунктом               4.1  настоящего Положения уведомления, необходимые пояснения, а Глава Верхнеуслонского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направлять в установленном порядке запросы в федеральные государственные органы, органы государственной власти Республики Татарстан и иных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Федерации, органы местного самоуправления и заинтересованные организации.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запросов уведомление, а также заключение и другие материалы представляются председателю комиссии в течение 45 дней                 со дня поступления уведомления. Указанный срок может быть продлен, но не более чем на 30 дней.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Дата проведения заседания комиссии, на котором предусматривается рассмотрение вопросов, указанных в пункте 4.1 настоящего Положения, и место его проведения определяются председателем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Секретарь комиссии обеспечивает подготовку к рассмотрению вопросов, выносимых на заседание комиссии, а также организует информирование членов комиссии и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дня заседания.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заседании комиссии рассматривается вопрос                                  о соблюдении требований к должностному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4.9, 4.10 настоящего Положения.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Заседание комиссии проводится, как правило, в присутствии лица, представившего в соответствии с пунктом 4.1 настоящего Положения уведомление. О намерении лично присутствовать  на заседании комиссии лицо, представившее уведомление, указывает в уведомлении.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 Заседания комиссии могут проводиться в отсутствие лица, представившего в соответствии с пунктом 4.1 настоящего Положения уведомление, в случае: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если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содержится указания о намерении лица, представившего уведомление, лично присутствовать на заседании комиссии;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 заседании комиссии в порядке, определяемом председателем комиссии, заслушиваются пояснения лица, замещающего муниципальную должность,              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                      и рассмотрены представленные ими материалы.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28"/>
      <w:bookmarkEnd w:id="2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По итогам рассмотрения материалов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подпунктом «а» пункта 4.1 настоящего Положения комиссия может принять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установить, что в рассматриваемом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содержится признаков нарушения лицом, замещающим муниципальную должность, требований                            к должностному поведению;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в рассматриваемом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признаки нарушения лицом, замещающим муниципальную должность, требований к должностному поведению.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32"/>
      <w:bookmarkStart w:id="4" w:name="Par41"/>
      <w:bookmarkEnd w:id="3"/>
      <w:bookmarkEnd w:id="4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По итогам рассмотрения уведомления,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«б» пункта 4.1 настоящего Положения, комиссия может принять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42"/>
      <w:bookmarkEnd w:id="5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председатель комиссии либо секретарь комиссии уведомляет должностное лицо органа местного самоуправления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                    в правоохранительные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в трехдневный срок, а при необходимости                            - немедленно.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Решение комиссии оформляется протоколом, который подписывается председателем и секретарем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4.13.1.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уведомлении, предусмотренном подпунктом «б» пункта 4.1 настоящего Положения, не содержится указания  о намерении представивших их лиц лично присутствовать на заседании комиссии, по решению председателя комиссии голосование по вопросу, указанному в подпункте «б» пункта 4.1 настоящего Положения, может проводиться заочно путем направления членам комиссии опросных листов, а также иных материалов.</w:t>
      </w:r>
      <w:proofErr w:type="gramEnd"/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                      в комиссию не позднее трех рабочих дней со дня его получения.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комиссии, принятое по итогам заочного голосования, оформляется протоколом в соответствии с требованиями пункта 4.14 настоящего Положения                    и направляется членам комиссии и заинтересованным лицам в течение семи рабочих дней после подписания протокола.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54"/>
      <w:bookmarkEnd w:id="6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указываются: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                          и других лиц, присутствующих на заседании;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источник информации, содержащей основания для проведения заседания Комиссии, и дата поступления информации;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лица, замещающего муниципальную должность,                   и других лиц по существу рассматриваемых вопросов;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другие сведения;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результаты голосования;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решение комиссии и обоснование его принятия.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Член комиссии, несогласный с принятым решением, вправе в письменном виде изложить свое особое мнение, которое подлежит обязательному приобщению          к протоколу заседания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Выписка из решения комиссии направляется лицу, замещающему муниципальную должность, в отношении которого рассматривался вопрос, а также должностному лицу (в орган местного самоуправления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уполномоченному на его назначение (избрание, утверждение), в течение пяти рабочих дней после подписания протокола заседания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Решение комиссии может быть обжаловано в порядке, установленном законодательством Российской Федерации.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Порядок рассмотрения комиссией </w:t>
      </w:r>
      <w:r w:rsidRPr="00363D6C">
        <w:rPr>
          <w:rFonts w:ascii="Times New Roman" w:eastAsia="Times New Roman" w:hAnsi="Times New Roman" w:cs="Times New Roman"/>
          <w:b/>
          <w:sz w:val="28"/>
          <w:szCs w:val="28"/>
        </w:rPr>
        <w:t>сообщения руководителя муниципального учреждения (организации, предприятия)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Основанием для проведения заседания комиссии является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поступившее                  в комиссию сообщение </w:t>
      </w:r>
      <w:r w:rsidRPr="00363D6C">
        <w:rPr>
          <w:rFonts w:ascii="Times New Roman" w:eastAsia="Times New Roman" w:hAnsi="Times New Roman" w:cs="Times New Roman"/>
          <w:sz w:val="28"/>
          <w:szCs w:val="28"/>
        </w:rPr>
        <w:t>руководителя учреждени</w:t>
      </w:r>
      <w:proofErr w:type="gramStart"/>
      <w:r w:rsidRPr="00363D6C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363D6C">
        <w:rPr>
          <w:rFonts w:ascii="Times New Roman" w:eastAsia="Times New Roman" w:hAnsi="Times New Roman" w:cs="Times New Roman"/>
          <w:sz w:val="28"/>
          <w:szCs w:val="28"/>
        </w:rPr>
        <w:t>организации, 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мотивированное заключение и иные материалы.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Комиссией осуществляется предварительное рассмотрение уведомления, указанного в 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настоящего Положения, и по результатам рассмотрения подготавливается мотивированное заключение.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предусмотренного пунктом 5.2. настоящего Положения мотивированного заключения комиссия вправе получать в установленном порядке от лиц, представивших в соответствии с пунктом  5.1  настоящего Положения уведомления, необходимые пояснения, а руководитель органа местного самоуправления, являющийся учредителем организации (учреждения),  или его заместитель, специально на то уполномоченный, может направлять в установленном порядке запросы в федеральные государственные органы, органы государственной власти Республики Татарстан 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субъектов Российской Федерации, органы местного самоуправления и заинтересованные организации.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запросов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                но не более чем на 30 дней.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Дата проведения заседания комиссии, на котором предусматривается рассмотрение вопроса, указанного в пункте 5.1 настоящего Положения, и место его проведения определяются председателем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Секретарь комиссии обеспечивает подготовку к рассмотрению вопросов, выносимых на заседание комиссии, а также организует информирование членов комиссии и лица, замещающего муниципальную должность, о вопросах, включенных в повестку дня заседания комиссии, дате, времени и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месте проведения заседания не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дня заседания.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Заседание комиссии проводится, как правило, в присутствии лица, представившего в соответствии с пунктом 5.1 настоящего Положения уведомление. О намерении лично присутствовать на заседании комиссии лицо, представившее уведомление, указывает в уведомлении.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Заседания комиссии могут проводиться в отсутствие лица, представившего в соответствии с пунктом 5.1 настоящего Положения уведомление, в случае: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содержится указания о намерении лица, представившего уведомление, лично присутствовать на заседании комиссии;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лицо, представившее уведомление, намеревающееся лично присутствовать на заседании комиссии и надлежащим образом извещенное                         о времени и месте его проведения, не явилось на заседание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На заседании комиссии в порядке, определяемом председателем комиссии, заслушиваются пояснения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(организации, предприятия)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рассматриваются материалы, относящиеся к вопросам, включенным в повестку дня заседания.  На заседании комиссии по ходатайству членов комиссии,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(организации, предприятия)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заслушаны иные лица и рассмотрены представленные ими материалы.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  По итогам рассмотрения уведомления, указанного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 настоящего Положения, комиссия может принять одно из следующих решений: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лицом, представившим уведомление, не соблюдались требования об урегулировании конфликта интересов. 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органа местного самоуправления, являющегося учредителем организации (учреждения, предприятия), применить к руководителю организации (учреждения, предприятия) конкретную меру ответственности;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представившему уведомление, принять меры по урегулированию конфликта интересов. 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комиссией факта совершения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учреждения (организации, предприятия)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направляет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Решение комиссии оформляется протоколом, который подписывается председателем и секретарем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уведомлении, предусмотренной пунктом 5.1 настоящего Положения, не содержится указания о намерении представившего лица лично присутствовать на заседании комиссии, по решению председателя комиссии голосование по вопросу, указанному в пункте 5.1 настоящего Положения, может проводиться заочно путем направления членам комиссии опросных листов, а также иных материалов.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                           в комиссию не позднее трех рабочих дней со дня его получения.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комиссии, принятое по итогам заочного голосования, оформляется протоколом в соответствии с требованиями пункта 4.14 настоящего Положения                  и направляется членам комиссии и заинтересованным лицам в течение семи рабочих дней после подписания протокола.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 В </w:t>
      </w:r>
      <w:proofErr w:type="gramStart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proofErr w:type="gramEnd"/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указываются: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                        и других лиц, присутствующих на заседании;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(организации, предприятия)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которого рассматривался вопрос;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источник информации, содержащей основания для проведения заседания комиссии, и дата поступления информации;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содержание пояснений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(организации, предприятия)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лиц по существу рассматриваемых вопросов;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другие сведения;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результаты голосования;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решение комиссии и обоснование его принятия.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Член комиссии, несогласный с принятым решением, вправе в письменном виде изложить свое особое мнение, которое подлежит обязательному приобщению       к протоколу заседания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 Выписка из решения комиссии направляется 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(организации, предприятия)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которого рассматривался вопрос, а также в орган местного самоуправления, являющийся учредителем </w:t>
      </w: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(учреждения, предприятия), в течение пяти рабочих дней после подписания протокола заседания комиссии.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Решение комиссии может быть обжаловано в порядке, установленном законодательством Российской Федерации.</w:t>
      </w: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D6C" w:rsidRPr="00363D6C" w:rsidRDefault="00363D6C" w:rsidP="00363D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3D6C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363D6C" w:rsidRPr="00363D6C" w:rsidRDefault="00363D6C" w:rsidP="00363D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3D6C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363D6C" w:rsidRPr="00363D6C" w:rsidRDefault="00363D6C" w:rsidP="0036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6C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363D6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363D6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363D6C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86001B" w:rsidRDefault="0086001B"/>
    <w:sectPr w:rsidR="0086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8F3"/>
    <w:multiLevelType w:val="hybridMultilevel"/>
    <w:tmpl w:val="D23860AE"/>
    <w:lvl w:ilvl="0" w:tplc="D89EE41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27C14"/>
    <w:multiLevelType w:val="hybridMultilevel"/>
    <w:tmpl w:val="26D89724"/>
    <w:lvl w:ilvl="0" w:tplc="FC6C7D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6C"/>
    <w:rsid w:val="00363D6C"/>
    <w:rsid w:val="008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D6C"/>
  </w:style>
  <w:style w:type="paragraph" w:styleId="a3">
    <w:name w:val="header"/>
    <w:basedOn w:val="a"/>
    <w:link w:val="a4"/>
    <w:rsid w:val="00363D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63D6C"/>
    <w:rPr>
      <w:rFonts w:ascii="Calibri" w:eastAsia="Times New Roman" w:hAnsi="Calibri" w:cs="Times New Roman"/>
    </w:rPr>
  </w:style>
  <w:style w:type="character" w:styleId="a5">
    <w:name w:val="page number"/>
    <w:rsid w:val="00363D6C"/>
    <w:rPr>
      <w:rFonts w:cs="Times New Roman"/>
    </w:rPr>
  </w:style>
  <w:style w:type="character" w:styleId="a6">
    <w:name w:val="Hyperlink"/>
    <w:rsid w:val="00363D6C"/>
    <w:rPr>
      <w:rFonts w:cs="Times New Roman"/>
      <w:color w:val="0000FF"/>
      <w:u w:val="single"/>
    </w:rPr>
  </w:style>
  <w:style w:type="paragraph" w:customStyle="1" w:styleId="ConsPlusNormal">
    <w:name w:val="ConsPlusNormal"/>
    <w:rsid w:val="00363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D6C"/>
  </w:style>
  <w:style w:type="paragraph" w:styleId="a3">
    <w:name w:val="header"/>
    <w:basedOn w:val="a"/>
    <w:link w:val="a4"/>
    <w:rsid w:val="00363D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63D6C"/>
    <w:rPr>
      <w:rFonts w:ascii="Calibri" w:eastAsia="Times New Roman" w:hAnsi="Calibri" w:cs="Times New Roman"/>
    </w:rPr>
  </w:style>
  <w:style w:type="character" w:styleId="a5">
    <w:name w:val="page number"/>
    <w:rsid w:val="00363D6C"/>
    <w:rPr>
      <w:rFonts w:cs="Times New Roman"/>
    </w:rPr>
  </w:style>
  <w:style w:type="character" w:styleId="a6">
    <w:name w:val="Hyperlink"/>
    <w:rsid w:val="00363D6C"/>
    <w:rPr>
      <w:rFonts w:cs="Times New Roman"/>
      <w:color w:val="0000FF"/>
      <w:u w:val="single"/>
    </w:rPr>
  </w:style>
  <w:style w:type="paragraph" w:customStyle="1" w:styleId="ConsPlusNormal">
    <w:name w:val="ConsPlusNormal"/>
    <w:rsid w:val="00363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46114E81EF0670522BFCD3672A668DE5CD4AD915CEC1E1BB281375S7L3M" TargetMode="External"/><Relationship Id="rId13" Type="http://schemas.openxmlformats.org/officeDocument/2006/relationships/hyperlink" Target="consultantplus://offline/ref=A488E8CD5C335E72AC3962D71A33651734617D16C7581BC8394CFF6C290DF63E1F28852BD37E752BpAo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12" Type="http://schemas.openxmlformats.org/officeDocument/2006/relationships/hyperlink" Target="consultantplus://offline/ref=B1B2DE89329BCC28C1B9466C2B04343DEE983D012C0148B2BE744323FEB0BEF88DBBBDFC4ADC171C79A1E2F6L4gBM" TargetMode="External"/><Relationship Id="rId17" Type="http://schemas.openxmlformats.org/officeDocument/2006/relationships/hyperlink" Target="consultantplus://offline/ref=85AFB5CF0F37FD5EC07FCBF515D89D3895D7AB2EA11F2EEC98D57B272E5AB90DF14D26E1d66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F6CE40DDD1C854CF9650B1EAC928B63C9E51E164343521D2ECB12F1FE9pF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AFB5CF0F37FD5EC07FCBF515D89D3895D7AB2EA11F2EEC98D57B272E5AB90DF14D26E1d66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F6CE40DDD1C854CF9650B1EAC928B63C9E51E164343521D2ECB12F1FE9pFN" TargetMode="External"/><Relationship Id="rId10" Type="http://schemas.openxmlformats.org/officeDocument/2006/relationships/hyperlink" Target="consultantplus://offline/ref=85AFB5CF0F37FD5EC07FCBF515D89D3895D7AB2EA11F2EEC98D57B272E5AB90DF14D26E1d66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FB5CF0F37FD5EC07FCBF515D89D3895D7AB2EA11F2EEC98D57B272E5AB90DF14D26E0d66FK" TargetMode="External"/><Relationship Id="rId14" Type="http://schemas.openxmlformats.org/officeDocument/2006/relationships/hyperlink" Target="consultantplus://offline/ref=A488E8CD5C335E72AC3962D71A33651734617D16C7581BC8394CFF6C290DF63E1F28852BD37E752BpA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7788</Words>
  <Characters>44396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2018-07-09T06:35:00Z</cp:lastPrinted>
  <dcterms:created xsi:type="dcterms:W3CDTF">2018-07-09T06:32:00Z</dcterms:created>
  <dcterms:modified xsi:type="dcterms:W3CDTF">2018-07-09T06:35:00Z</dcterms:modified>
</cp:coreProperties>
</file>