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73" w:rsidRDefault="00195E73" w:rsidP="00195E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 № 2</w:t>
      </w: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 постановлению Кабинета </w:t>
      </w: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Министров Республики Татарстан </w:t>
      </w: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от «____» _____________ 20___ г.</w:t>
      </w:r>
    </w:p>
    <w:p w:rsidR="00195E73" w:rsidRDefault="00195E73" w:rsidP="00195E7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95E73" w:rsidRDefault="00195E73" w:rsidP="00195E7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Положение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государственном природном зоологическом (охотничьем) заказнике регионального значения «Лесной ключ»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1" w:name="sub_101"/>
      <w:r>
        <w:rPr>
          <w:rFonts w:ascii="Times New Roman" w:hAnsi="Times New Roman" w:cs="Times New Roman"/>
          <w:bCs/>
          <w:color w:val="26282F"/>
          <w:sz w:val="28"/>
          <w:szCs w:val="28"/>
        </w:rPr>
        <w:t>I. Общие положения</w:t>
      </w:r>
    </w:p>
    <w:bookmarkEnd w:id="1"/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0"/>
      <w:r>
        <w:rPr>
          <w:rFonts w:ascii="Times New Roman" w:hAnsi="Times New Roman" w:cs="Times New Roman"/>
          <w:sz w:val="28"/>
          <w:szCs w:val="28"/>
        </w:rPr>
        <w:t xml:space="preserve">1. Государственный природный зоологический (охотничий) заказник регионального значения «Лесной ключ» (далее - заказник) является особо охраняемой природной территорией республиканского значения, образованной с целью сохранения и восстановления видового разнообразия охотничьих ресурсов и среды их обитания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Волго-Свияжском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возвышенном районе Республики Татарстан.</w:t>
      </w: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r>
        <w:rPr>
          <w:rFonts w:ascii="Times New Roman" w:hAnsi="Times New Roman" w:cs="Times New Roman"/>
          <w:sz w:val="28"/>
          <w:szCs w:val="28"/>
        </w:rPr>
        <w:t>2. Заказник входит в состав природно-заповедного фонда Республики Татарстан.</w:t>
      </w: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"/>
      <w:bookmarkEnd w:id="3"/>
      <w:r>
        <w:rPr>
          <w:rFonts w:ascii="Times New Roman" w:hAnsi="Times New Roman" w:cs="Times New Roman"/>
          <w:sz w:val="28"/>
          <w:szCs w:val="28"/>
        </w:rPr>
        <w:t>3. Заказник образован в Верхнеуслонском муниципальном районе Республики Татарстан на площади 23,7 тысяч гектара без изъятия у пользователей, владельцев и собственников земельных участков, входящих в его границы.</w:t>
      </w: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6"/>
      <w:bookmarkEnd w:id="4"/>
      <w:r>
        <w:rPr>
          <w:rFonts w:ascii="Times New Roman" w:hAnsi="Times New Roman" w:cs="Times New Roman"/>
          <w:sz w:val="28"/>
          <w:szCs w:val="28"/>
        </w:rPr>
        <w:t>Территория заказника обозначается на местности предупредительными и информационными знаками по периметру границы.</w:t>
      </w: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"/>
      <w:bookmarkEnd w:id="5"/>
      <w:r>
        <w:rPr>
          <w:rFonts w:ascii="Times New Roman" w:hAnsi="Times New Roman" w:cs="Times New Roman"/>
          <w:sz w:val="28"/>
          <w:szCs w:val="28"/>
        </w:rPr>
        <w:t>4. Заказник находится в ведении Управления по охране и использованию объектов животного мира Республики Татарстан (далее – Управление).</w:t>
      </w: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своей деятельности Управление руководствуется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Татарстан, федеральными законами, законами Республики Татарстан, указами Президента Российской Федерации, Президента Республики Татарстан, постановлениями и распоряжениями Правительства Российской Федерации, Кабинета Министров Республики Татарстан, правовыми актами Управления по охране и использованию объектов животного мира Республики Татарстан, а также настоящим Положением.</w:t>
      </w: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0"/>
      <w:r>
        <w:rPr>
          <w:rFonts w:ascii="Times New Roman" w:hAnsi="Times New Roman" w:cs="Times New Roman"/>
          <w:sz w:val="28"/>
          <w:szCs w:val="28"/>
        </w:rPr>
        <w:t>6. Управление взаимодействует с органами государственной власти, органами местного самоуправления, общественными и иными организациями в части обеспечения соблюдения требований законодательств Российской Федерации и Республики Татарстан об особо охраняемых природных территориях.</w:t>
      </w:r>
    </w:p>
    <w:bookmarkEnd w:id="7"/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Местонахождение Управления: Республика Татарстан,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азань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ул.Карима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Тинчурина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д.29.</w:t>
      </w:r>
    </w:p>
    <w:bookmarkEnd w:id="6"/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8" w:name="sub_102"/>
      <w:r>
        <w:rPr>
          <w:rFonts w:ascii="Times New Roman" w:hAnsi="Times New Roman" w:cs="Times New Roman"/>
          <w:bCs/>
          <w:color w:val="26282F"/>
          <w:sz w:val="28"/>
          <w:szCs w:val="28"/>
        </w:rPr>
        <w:t>II. Основные задачи Управления при организации деятельности заказника</w:t>
      </w:r>
    </w:p>
    <w:bookmarkEnd w:id="8"/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bookmarkStart w:id="9" w:name="sub_80"/>
      <w:r>
        <w:rPr>
          <w:rFonts w:ascii="Times New Roman" w:hAnsi="Times New Roman" w:cs="Times New Roman"/>
          <w:sz w:val="28"/>
          <w:szCs w:val="28"/>
        </w:rPr>
        <w:t>. Основными задачами являются:</w:t>
      </w:r>
    </w:p>
    <w:bookmarkEnd w:id="9"/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восстановление видового разнообразия охотничьих ресурсов и среды их обитания на территории заказника;</w:t>
      </w: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устойчивого существования и использования охотничьих ресурсов на территории заказника;</w:t>
      </w: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осуществление эколого-просветительской деятельности.</w:t>
      </w: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10" w:name="sub_103"/>
      <w:r>
        <w:rPr>
          <w:rFonts w:ascii="Times New Roman" w:hAnsi="Times New Roman" w:cs="Times New Roman"/>
          <w:bCs/>
          <w:color w:val="26282F"/>
          <w:sz w:val="28"/>
          <w:szCs w:val="28"/>
        </w:rPr>
        <w:t>III. Функции Управления при организации деятельности заказника</w:t>
      </w:r>
    </w:p>
    <w:bookmarkEnd w:id="10"/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Управление, в соответствии с возложенными на неё задачами по организации деятельности заказника осуществляет следующие основные функции:</w:t>
      </w: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32"/>
      <w:r>
        <w:rPr>
          <w:rFonts w:ascii="Times New Roman" w:hAnsi="Times New Roman" w:cs="Times New Roman"/>
          <w:sz w:val="28"/>
          <w:szCs w:val="28"/>
        </w:rPr>
        <w:t>проводит федеральный государственный надзор в области охраны и использования объектов животного мира и среды их обитания на территории заказника;</w:t>
      </w: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соблюдение юридическими, должностными и физическими лицами установленного режима особой охраны заказника, сбор и обработку информации об оперативной обстановке;</w:t>
      </w:r>
    </w:p>
    <w:bookmarkEnd w:id="11"/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и вносит предложения о проведении необходимых природоохранных мероприятий на территории заказника, проекты годовых и перспективных планов работы заказника;</w:t>
      </w: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содействует проведению научно-исследовательских работ, обеспечивает ведение дневников наблюдений;</w:t>
      </w: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предпринимает меры по профилактике административных правонарушений на территории заказника, взаимодействует в этих целях с другими природоохранными органами;</w:t>
      </w: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сбор, обработку и представление данных, необходимых для ведения кадастра особо охраняемых природных территорий регионального значения;</w:t>
      </w: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 в установленном порядке предложения о введении и отмене ограничительных природоохранных мероприятий на территории заказника;</w:t>
      </w: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координирует деятельность по вопросам охраны объектов животного мира, сбора сведений по Красной книге Российской Федерации и Красной книге Республики Татарстан;</w:t>
      </w: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систематизированный учет и исполнение поступающих нормативных правовых актов, приказов и распоряжений;</w:t>
      </w: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интересы во всех государственных учреждениях, организациях всех форм собственности, судах, предусмотренные законодательством.</w:t>
      </w: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взаимодействует со средствами массовой информации по вопросам освещения результатов функциональной деятельности заказника;</w:t>
      </w: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выполняет в рамках своей компетенции иные функции, в соответствии с действующим законодательством.</w:t>
      </w: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12" w:name="sub_105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V. Права и обязанности должностных лиц Управления осуществляющих государственный надзор в области охраны и использования объектов животного мира и среды их обитания на территории заказника </w:t>
      </w:r>
    </w:p>
    <w:p w:rsidR="00195E73" w:rsidRDefault="00195E73" w:rsidP="00195E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5E73" w:rsidRDefault="00195E73" w:rsidP="00195E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Должностные лица Управления,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при проведении охранных и надзорных мероприятий на территории заказника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Федерации, в пределах своей компетенции, имеют право:</w:t>
      </w:r>
    </w:p>
    <w:p w:rsidR="00195E73" w:rsidRDefault="00195E73" w:rsidP="00195E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34011"/>
      <w:r>
        <w:rPr>
          <w:rFonts w:ascii="Times New Roman" w:hAnsi="Times New Roman" w:cs="Times New Roman"/>
          <w:sz w:val="28"/>
          <w:szCs w:val="28"/>
        </w:rPr>
        <w:t>запрашивать и получать информацию и документы, связанные с соблюдением юридическими лицами, индивидуальными предпринимателями и гражданами требований природоохранного законодательства Российской Федерации и Республики Татарстан;</w:t>
      </w:r>
    </w:p>
    <w:bookmarkEnd w:id="13"/>
    <w:p w:rsidR="00195E73" w:rsidRDefault="00195E73" w:rsidP="00195E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беспрепятственно по предъявлении служебного удостоверения и копии приказа (распоряжения) руководителя (заместителя руководителя) Управления о назначении проверки посещать расположенные территории заказника здания, помещения, сооружения и иные подобные объекты, проводить их обследования, а также проводить исследования, испытания, экспертизы, расследования и другие мероприятия по контролю;</w:t>
      </w:r>
    </w:p>
    <w:p w:rsidR="00195E73" w:rsidRDefault="00195E73" w:rsidP="00195E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выдавать юридическим лицам, индивидуальным предпринимателям и гражданам предписания об устранении выявленных нарушений требований природоохранного законодательства Российской Федерации и Республики Татарстан, о проведении мероприятий по обеспечению предотвращения вреда объектов животного мира и среде их обитания, соблюдения режима заказника;</w:t>
      </w:r>
    </w:p>
    <w:p w:rsidR="00195E73" w:rsidRDefault="00195E73" w:rsidP="00195E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правонарушениях, связанных с нарушением природоохранного законодательства Российской Федерации и Республики Татарстан, рассматривать дела об указанных административных правонарушениях и принимать меры по предотвращению таких нарушений;</w:t>
      </w: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в соответствии с действующим законодательством личный досмотр, досмотр вещей, транспортного средства, находящихся при физическом лице, на предмет транспортировки незаконно добытых объектов животного мира;</w:t>
      </w: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доставление в органы внутренних дел (полицию) для выяснения личности физического лица, совершившего правонарушение в сфере, отнесенной к ведению Управления;</w:t>
      </w: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в порядке и случаях, предусмотренных законом, изъятие вещей, явившихся орудиями совершения или предметами правонарушения, и документов, имеющих значение доказательств по делу о правонарушении и обнаруженных на месте совершения правонарушения, либо при осуществлении личного досмотра, досмотра вещей, находящихся при физическом лице, и досмотре транспортного средства;</w:t>
      </w:r>
    </w:p>
    <w:p w:rsidR="00195E73" w:rsidRDefault="00195E73" w:rsidP="00195E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направлять в уполномоченные органы материалы, связанные с нарушением природоохранного законодательства Российской Федерации и Республики Татарстан, для решения вопросов о возбуждении уголовных дел по признакам преступлений;</w:t>
      </w: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носить и применять при исполнении служебных обязанностей служебное огнестрельное оружие и специальные средства, в соответствии с действующим законодательством;</w:t>
      </w: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 Управления при осуществлении деятельности на территории заказника обладают иными правами, предусмотренными действующим законодательством.</w:t>
      </w:r>
    </w:p>
    <w:bookmarkEnd w:id="12"/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Должностные лица Управления,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при проведении охранных и надзорных мероприятий на территории заказника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порядке, установленном законодательством Российской Федерации обязаны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95E73" w:rsidRDefault="00195E73" w:rsidP="00195E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72"/>
      <w:r>
        <w:rPr>
          <w:rFonts w:ascii="Times New Roman" w:hAnsi="Times New Roman" w:cs="Times New Roman"/>
          <w:sz w:val="28"/>
          <w:szCs w:val="28"/>
        </w:rPr>
        <w:t>организовывать и осуществлять федеральный государственный надзор в области охраны и использования объектов животного мира и среды их обитания;</w:t>
      </w:r>
    </w:p>
    <w:bookmarkEnd w:id="14"/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сбор сведений, необходимых для ведения кадастра особо охраняемых природных территорий регионального значения, учет объектов животного;</w:t>
      </w: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разъяснительную работу и пропаганду экологических знаний среди населения с целью профилактики нарушений природоохранного законодательства и режима особой охраны территории заказника;</w:t>
      </w: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проведению научно-исследовательских работ, вести дневники наблюдений;</w:t>
      </w: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8"/>
      <w:r>
        <w:rPr>
          <w:rFonts w:ascii="Times New Roman" w:hAnsi="Times New Roman" w:cs="Times New Roman"/>
          <w:sz w:val="28"/>
          <w:szCs w:val="28"/>
        </w:rPr>
        <w:t>в случае обнаружения на подведомственной территории возгорания или пожара немедленно принимать меры к их ликвидации с извещением руководства Управления, участкового лесничества и районных органов Министерства по делам гражданской обороны и чрезвычайным ситуациям Республики Татарстан;</w:t>
      </w:r>
    </w:p>
    <w:bookmarkEnd w:id="15"/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обнаружения нарушений режима особой охраны заказника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отсутствия возможности их пресечения собственными силами незамедлительно извещать об этом руководство Управления и правоохранительные органы;</w:t>
      </w: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и в установленном порядке представлять вышестоящему должностному лицу отчетную документацию о служебной деятельности и информацию о выявленных нарушениях;</w:t>
      </w: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содержать в исправном состоянии и обеспечивать сохранность вверенного имущества, служебных и иных строений, транспорта,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и других материальных ценностей, включая принятое на временное хранение имущество, изъятое у нарушителей природоохранного законодательства и режима особой охраны заказника.</w:t>
      </w: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16" w:name="sub_106"/>
      <w:r>
        <w:rPr>
          <w:rFonts w:ascii="Times New Roman" w:hAnsi="Times New Roman" w:cs="Times New Roman"/>
          <w:bCs/>
          <w:color w:val="26282F"/>
          <w:sz w:val="28"/>
          <w:szCs w:val="28"/>
        </w:rPr>
        <w:t>VI. Режим особой охраны заказника</w:t>
      </w: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22"/>
      <w:r>
        <w:rPr>
          <w:rFonts w:ascii="Times New Roman" w:hAnsi="Times New Roman" w:cs="Times New Roman"/>
          <w:sz w:val="28"/>
          <w:szCs w:val="28"/>
        </w:rPr>
        <w:t>12. На территории заказника запрещена любая деятельность, угрожающая существованию популяций объектов животного мира, в том числе:</w:t>
      </w:r>
    </w:p>
    <w:bookmarkEnd w:id="17"/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проезд и стоянка автомототранспорта вне дорог общего пользования, устройство привалов, туристических стоянок, бивуаков, лагерей, разведение костров;</w:t>
      </w: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ядохимикатов, минеральных удобрений, химических средств защиты растений и стимуляторов роста, за исключением случаев массовых эпизоотий;</w:t>
      </w: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засорение и замусоривание территории заказника.</w:t>
      </w: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23"/>
      <w:r>
        <w:rPr>
          <w:rFonts w:ascii="Times New Roman" w:hAnsi="Times New Roman" w:cs="Times New Roman"/>
          <w:sz w:val="28"/>
          <w:szCs w:val="28"/>
        </w:rPr>
        <w:t>13. На территории заказника запрещается без согласования с Управлением:</w:t>
      </w:r>
    </w:p>
    <w:bookmarkEnd w:id="18"/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жилых и промышленных объектов вне границ населенных пунктов;</w:t>
      </w: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магистральных дорог, трубопроводов, линий электропередач и других коммуникаций;</w:t>
      </w: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гидромелиоративных и ирригационных работ;</w:t>
      </w: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земельных участков для коллективного садоводства и огородничества;</w:t>
      </w: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зоологических, ботанических и минералогических коллекций и палеонтологических объектов;</w:t>
      </w: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выжигание растительности, хранение ядохимикатов, удобрений, химических реагентов и других материалов, опасных для объектов животного мира и среды их обитания;</w:t>
      </w: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расчистка просек под линиями связи или электропередачи от подроста древесно-кустарниковой растительности в период с 1 апреля по 31 июля, за исключением случаев аварий, стихийных бедствий и при иных обстоятельствах, носящих чрезвычайный характер;</w:t>
      </w: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геологоразведочных работ, разработка полезных ископаемых, взрывные работы;</w:t>
      </w: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рубок в местах воспроизводства и гнездования объектов животного мира в период с 1 апреля по 31 июля, за исключением случаев аварий, стихийных бедствий и при иных обстоятельствах, носящих чрезвычайный характер.</w:t>
      </w: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24"/>
      <w:r>
        <w:rPr>
          <w:rFonts w:ascii="Times New Roman" w:hAnsi="Times New Roman" w:cs="Times New Roman"/>
          <w:sz w:val="28"/>
          <w:szCs w:val="28"/>
        </w:rPr>
        <w:t xml:space="preserve">14. На территории заказника полностью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запрещена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промысловая охота;</w:t>
      </w: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любительская и спортивная охота на все виды охотничьих ресурсов, за исключением охотничьих ресурсов, добыча которых осуществляется в соответствии с лимитом их добычи. </w:t>
      </w: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25"/>
      <w:bookmarkEnd w:id="19"/>
      <w:r>
        <w:rPr>
          <w:rFonts w:ascii="Times New Roman" w:hAnsi="Times New Roman" w:cs="Times New Roman"/>
          <w:sz w:val="28"/>
          <w:szCs w:val="28"/>
        </w:rPr>
        <w:t xml:space="preserve">15. Пользователи, владельцы и собственники земельных участков, которые расположены в границах заказника, а также все иные физические и юридические лица обязаны соблюдать установленный режим особой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несут за его нарушение административную, уголовную и иную установленную законом ответственность.</w:t>
      </w: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На территории заказника допускаются следующие виды деятельности:</w:t>
      </w: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любительское и спортивное рыболовство; </w:t>
      </w: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санитарная рубка в соответствии с результатами лесопатологических обследований;</w:t>
      </w: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сенокошение, выпас и водопой скота;</w:t>
      </w: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ульев и пасек:</w:t>
      </w: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землях лесного фонда в форме временных построек;</w:t>
      </w: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землях иных категорий в соответствии с законодательством.</w:t>
      </w:r>
    </w:p>
    <w:p w:rsidR="00195E73" w:rsidRDefault="00195E73" w:rsidP="00195E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Добыча охотничьих ресурсов в целях регулирования численности, осуществления научно-исследовательской деятельности, образовательной деятельности, </w:t>
      </w:r>
      <w:bookmarkStart w:id="21" w:name="sub_1215"/>
      <w:r>
        <w:rPr>
          <w:rFonts w:ascii="Times New Roman" w:hAnsi="Times New Roman" w:cs="Times New Roman"/>
          <w:sz w:val="28"/>
          <w:szCs w:val="28"/>
        </w:rPr>
        <w:t>акклиматизации, переселения и гибридизации</w:t>
      </w:r>
      <w:bookmarkStart w:id="22" w:name="sub_1216"/>
      <w:bookmarkEnd w:id="21"/>
      <w:r>
        <w:rPr>
          <w:rFonts w:ascii="Times New Roman" w:hAnsi="Times New Roman" w:cs="Times New Roman"/>
          <w:sz w:val="28"/>
          <w:szCs w:val="28"/>
        </w:rPr>
        <w:t xml:space="preserve">, содержания и разведения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полувольных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условиях или искусственно созданной среде обитания, а также добыча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объектов животного мира, не отнесённых к охотничьим ресурсам осуществляется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bookmarkEnd w:id="22"/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17. Граждане имеют право находиться на территории заказника, собирать для собственных нужд дикорастущие плоды, ягоды, грибы, другие пищевые лесные ресурсы, лекарственные растения.</w:t>
      </w:r>
    </w:p>
    <w:bookmarkEnd w:id="20"/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Режим заказника учитывается при разработке районных схем земле- и лесоустройства.</w:t>
      </w:r>
    </w:p>
    <w:bookmarkEnd w:id="16"/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195E73" w:rsidRDefault="00195E73" w:rsidP="00195E7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</w:pPr>
    </w:p>
    <w:p w:rsidR="00195E73" w:rsidRDefault="00195E73" w:rsidP="001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195E73" w:rsidRDefault="00195E73" w:rsidP="00195E73"/>
    <w:p w:rsidR="008478AF" w:rsidRDefault="008478AF"/>
    <w:sectPr w:rsidR="008478AF" w:rsidSect="00195E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E1"/>
    <w:rsid w:val="0000479F"/>
    <w:rsid w:val="00004CFE"/>
    <w:rsid w:val="00045CDF"/>
    <w:rsid w:val="0005491A"/>
    <w:rsid w:val="000620F4"/>
    <w:rsid w:val="0008656F"/>
    <w:rsid w:val="0009628A"/>
    <w:rsid w:val="000A1E3D"/>
    <w:rsid w:val="000A7957"/>
    <w:rsid w:val="000C2B84"/>
    <w:rsid w:val="000C7AC6"/>
    <w:rsid w:val="000D18E6"/>
    <w:rsid w:val="000E1DF2"/>
    <w:rsid w:val="000F55C7"/>
    <w:rsid w:val="000F5806"/>
    <w:rsid w:val="00110E3C"/>
    <w:rsid w:val="00162A3F"/>
    <w:rsid w:val="00162B94"/>
    <w:rsid w:val="00172E71"/>
    <w:rsid w:val="00191433"/>
    <w:rsid w:val="001930AD"/>
    <w:rsid w:val="00195E73"/>
    <w:rsid w:val="001B17B6"/>
    <w:rsid w:val="00201736"/>
    <w:rsid w:val="0020664E"/>
    <w:rsid w:val="002348DF"/>
    <w:rsid w:val="0023519B"/>
    <w:rsid w:val="0026039E"/>
    <w:rsid w:val="00260D7D"/>
    <w:rsid w:val="002834FC"/>
    <w:rsid w:val="002A50EA"/>
    <w:rsid w:val="002B1543"/>
    <w:rsid w:val="002B2CA4"/>
    <w:rsid w:val="002B2EB4"/>
    <w:rsid w:val="002B4556"/>
    <w:rsid w:val="002C1C85"/>
    <w:rsid w:val="002D5DCF"/>
    <w:rsid w:val="002D7159"/>
    <w:rsid w:val="002F5C50"/>
    <w:rsid w:val="003358B8"/>
    <w:rsid w:val="00336A52"/>
    <w:rsid w:val="0034325F"/>
    <w:rsid w:val="00345BAA"/>
    <w:rsid w:val="00356D6F"/>
    <w:rsid w:val="003626F8"/>
    <w:rsid w:val="00374EB5"/>
    <w:rsid w:val="003776C8"/>
    <w:rsid w:val="00380F57"/>
    <w:rsid w:val="003907C8"/>
    <w:rsid w:val="003928E1"/>
    <w:rsid w:val="00397BCD"/>
    <w:rsid w:val="003B5F19"/>
    <w:rsid w:val="003C577C"/>
    <w:rsid w:val="003D34A7"/>
    <w:rsid w:val="003D5CAD"/>
    <w:rsid w:val="003E7EAE"/>
    <w:rsid w:val="003F0A4B"/>
    <w:rsid w:val="003F336F"/>
    <w:rsid w:val="00400B6B"/>
    <w:rsid w:val="00401F20"/>
    <w:rsid w:val="00403B77"/>
    <w:rsid w:val="00442CB3"/>
    <w:rsid w:val="0045549D"/>
    <w:rsid w:val="004611D8"/>
    <w:rsid w:val="00461EE5"/>
    <w:rsid w:val="00463F6C"/>
    <w:rsid w:val="0047345B"/>
    <w:rsid w:val="00475D88"/>
    <w:rsid w:val="00476848"/>
    <w:rsid w:val="00476FF0"/>
    <w:rsid w:val="00483026"/>
    <w:rsid w:val="00496A9E"/>
    <w:rsid w:val="004972BF"/>
    <w:rsid w:val="004A3960"/>
    <w:rsid w:val="004B4C6D"/>
    <w:rsid w:val="004C2118"/>
    <w:rsid w:val="004D7794"/>
    <w:rsid w:val="00522471"/>
    <w:rsid w:val="00524BFF"/>
    <w:rsid w:val="00532F2D"/>
    <w:rsid w:val="00553176"/>
    <w:rsid w:val="00583DC5"/>
    <w:rsid w:val="005A4D18"/>
    <w:rsid w:val="005B30B8"/>
    <w:rsid w:val="005B75A9"/>
    <w:rsid w:val="005C6FD8"/>
    <w:rsid w:val="005E3CFE"/>
    <w:rsid w:val="00601714"/>
    <w:rsid w:val="006273B8"/>
    <w:rsid w:val="00641E5B"/>
    <w:rsid w:val="00650EFB"/>
    <w:rsid w:val="006851F6"/>
    <w:rsid w:val="006863F9"/>
    <w:rsid w:val="006C21E2"/>
    <w:rsid w:val="006C6D03"/>
    <w:rsid w:val="006C79C0"/>
    <w:rsid w:val="006F74E8"/>
    <w:rsid w:val="006F74FD"/>
    <w:rsid w:val="00722D9B"/>
    <w:rsid w:val="007619F4"/>
    <w:rsid w:val="00790E46"/>
    <w:rsid w:val="007C0956"/>
    <w:rsid w:val="007C2560"/>
    <w:rsid w:val="007D6C85"/>
    <w:rsid w:val="007D7129"/>
    <w:rsid w:val="007E0B59"/>
    <w:rsid w:val="007F44AA"/>
    <w:rsid w:val="007F5F52"/>
    <w:rsid w:val="00816D5B"/>
    <w:rsid w:val="008352FE"/>
    <w:rsid w:val="0084530A"/>
    <w:rsid w:val="008478AF"/>
    <w:rsid w:val="00856988"/>
    <w:rsid w:val="00857CDD"/>
    <w:rsid w:val="0087612A"/>
    <w:rsid w:val="008A013E"/>
    <w:rsid w:val="008C2924"/>
    <w:rsid w:val="008C4E7B"/>
    <w:rsid w:val="008D133E"/>
    <w:rsid w:val="008D1ED2"/>
    <w:rsid w:val="008D38E5"/>
    <w:rsid w:val="009026F2"/>
    <w:rsid w:val="00943FC7"/>
    <w:rsid w:val="00951C2B"/>
    <w:rsid w:val="0095235E"/>
    <w:rsid w:val="0095573F"/>
    <w:rsid w:val="00962516"/>
    <w:rsid w:val="00970B1E"/>
    <w:rsid w:val="009714ED"/>
    <w:rsid w:val="00980DED"/>
    <w:rsid w:val="009B3DF2"/>
    <w:rsid w:val="009B6D09"/>
    <w:rsid w:val="009E13CF"/>
    <w:rsid w:val="009E4BDF"/>
    <w:rsid w:val="00A00DF9"/>
    <w:rsid w:val="00A15B60"/>
    <w:rsid w:val="00A306D3"/>
    <w:rsid w:val="00A324A9"/>
    <w:rsid w:val="00A7748A"/>
    <w:rsid w:val="00A8274E"/>
    <w:rsid w:val="00A93877"/>
    <w:rsid w:val="00AA46A6"/>
    <w:rsid w:val="00AB302A"/>
    <w:rsid w:val="00AE6A3B"/>
    <w:rsid w:val="00AF0214"/>
    <w:rsid w:val="00AF76F3"/>
    <w:rsid w:val="00B005B3"/>
    <w:rsid w:val="00B007EC"/>
    <w:rsid w:val="00B0540A"/>
    <w:rsid w:val="00B27226"/>
    <w:rsid w:val="00B3034C"/>
    <w:rsid w:val="00B365BE"/>
    <w:rsid w:val="00B52872"/>
    <w:rsid w:val="00B53E48"/>
    <w:rsid w:val="00B60B03"/>
    <w:rsid w:val="00B6189F"/>
    <w:rsid w:val="00B716F7"/>
    <w:rsid w:val="00B824CE"/>
    <w:rsid w:val="00B82AFD"/>
    <w:rsid w:val="00B85A44"/>
    <w:rsid w:val="00B87DC1"/>
    <w:rsid w:val="00B924B4"/>
    <w:rsid w:val="00B94413"/>
    <w:rsid w:val="00BA6C2F"/>
    <w:rsid w:val="00BB01BB"/>
    <w:rsid w:val="00BC0114"/>
    <w:rsid w:val="00BD6733"/>
    <w:rsid w:val="00C529F7"/>
    <w:rsid w:val="00C65873"/>
    <w:rsid w:val="00C73DE1"/>
    <w:rsid w:val="00C85CF9"/>
    <w:rsid w:val="00C902E7"/>
    <w:rsid w:val="00CA42F5"/>
    <w:rsid w:val="00CB045B"/>
    <w:rsid w:val="00CC44EC"/>
    <w:rsid w:val="00CD27B5"/>
    <w:rsid w:val="00CE1A67"/>
    <w:rsid w:val="00CE6661"/>
    <w:rsid w:val="00CE7C96"/>
    <w:rsid w:val="00CF0192"/>
    <w:rsid w:val="00CF0DAF"/>
    <w:rsid w:val="00D1196B"/>
    <w:rsid w:val="00D14B3B"/>
    <w:rsid w:val="00D17959"/>
    <w:rsid w:val="00D22B3D"/>
    <w:rsid w:val="00D3219E"/>
    <w:rsid w:val="00D44F7B"/>
    <w:rsid w:val="00D4504A"/>
    <w:rsid w:val="00D479E7"/>
    <w:rsid w:val="00D54C71"/>
    <w:rsid w:val="00D60348"/>
    <w:rsid w:val="00D647C1"/>
    <w:rsid w:val="00D70A01"/>
    <w:rsid w:val="00D913AC"/>
    <w:rsid w:val="00DC4766"/>
    <w:rsid w:val="00DD54DF"/>
    <w:rsid w:val="00E024CE"/>
    <w:rsid w:val="00E1765C"/>
    <w:rsid w:val="00E34DC0"/>
    <w:rsid w:val="00E423F8"/>
    <w:rsid w:val="00E65514"/>
    <w:rsid w:val="00E70C79"/>
    <w:rsid w:val="00E7223A"/>
    <w:rsid w:val="00E870D5"/>
    <w:rsid w:val="00E9138E"/>
    <w:rsid w:val="00EA1BDA"/>
    <w:rsid w:val="00EA5786"/>
    <w:rsid w:val="00EA63A0"/>
    <w:rsid w:val="00EC5E05"/>
    <w:rsid w:val="00EC7163"/>
    <w:rsid w:val="00ED7313"/>
    <w:rsid w:val="00EE0731"/>
    <w:rsid w:val="00EF08E3"/>
    <w:rsid w:val="00F202C5"/>
    <w:rsid w:val="00F22F10"/>
    <w:rsid w:val="00F27CFE"/>
    <w:rsid w:val="00F41DB5"/>
    <w:rsid w:val="00F525E7"/>
    <w:rsid w:val="00F554DB"/>
    <w:rsid w:val="00F57463"/>
    <w:rsid w:val="00F62463"/>
    <w:rsid w:val="00F62A36"/>
    <w:rsid w:val="00F7475F"/>
    <w:rsid w:val="00F864C6"/>
    <w:rsid w:val="00FA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5E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5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008000.0" TargetMode="External"/><Relationship Id="rId5" Type="http://schemas.openxmlformats.org/officeDocument/2006/relationships/hyperlink" Target="garantF1://1000300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rinat.chispyakov</dc:creator>
  <cp:lastModifiedBy>ORG-Sovet</cp:lastModifiedBy>
  <cp:revision>2</cp:revision>
  <dcterms:created xsi:type="dcterms:W3CDTF">2013-03-05T12:29:00Z</dcterms:created>
  <dcterms:modified xsi:type="dcterms:W3CDTF">2013-03-05T12:29:00Z</dcterms:modified>
</cp:coreProperties>
</file>