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D" w:rsidRPr="00472AC2" w:rsidRDefault="00EC365D" w:rsidP="00EC365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Территориальная избирательная комиссия</w:t>
      </w:r>
    </w:p>
    <w:p w:rsidR="00EC365D" w:rsidRPr="00472AC2" w:rsidRDefault="00EC365D" w:rsidP="00EC365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 xml:space="preserve">ВЕРХНЕУСЛОНСКОГО </w:t>
      </w:r>
      <w:r>
        <w:rPr>
          <w:b/>
          <w:caps/>
          <w:sz w:val="28"/>
          <w:szCs w:val="28"/>
        </w:rPr>
        <w:t>ра</w:t>
      </w:r>
      <w:r w:rsidRPr="00472AC2">
        <w:rPr>
          <w:b/>
          <w:caps/>
          <w:sz w:val="28"/>
          <w:szCs w:val="28"/>
        </w:rPr>
        <w:t>ЙОНА Республики Татарстан</w:t>
      </w:r>
    </w:p>
    <w:p w:rsidR="00EC365D" w:rsidRPr="00472AC2" w:rsidRDefault="00EC365D" w:rsidP="00EC365D">
      <w:pPr>
        <w:pStyle w:val="a3"/>
        <w:tabs>
          <w:tab w:val="left" w:pos="708"/>
        </w:tabs>
        <w:rPr>
          <w:sz w:val="28"/>
          <w:szCs w:val="28"/>
        </w:rPr>
      </w:pPr>
    </w:p>
    <w:p w:rsidR="00EC365D" w:rsidRPr="00472AC2" w:rsidRDefault="00EC365D" w:rsidP="00EC365D">
      <w:pPr>
        <w:widowControl w:val="0"/>
        <w:jc w:val="center"/>
        <w:rPr>
          <w:b/>
          <w:spacing w:val="60"/>
          <w:sz w:val="32"/>
          <w:szCs w:val="32"/>
        </w:rPr>
      </w:pPr>
      <w:r w:rsidRPr="00472AC2">
        <w:rPr>
          <w:b/>
          <w:spacing w:val="60"/>
          <w:sz w:val="32"/>
          <w:szCs w:val="32"/>
        </w:rPr>
        <w:t>РЕШЕНИЕ</w:t>
      </w:r>
    </w:p>
    <w:p w:rsidR="00EC365D" w:rsidRPr="002A263F" w:rsidRDefault="00EC365D" w:rsidP="00EC365D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EC365D" w:rsidRPr="002A263F" w:rsidTr="00027207">
        <w:tc>
          <w:tcPr>
            <w:tcW w:w="3391" w:type="dxa"/>
            <w:hideMark/>
          </w:tcPr>
          <w:p w:rsidR="00EC365D" w:rsidRPr="00472AC2" w:rsidRDefault="00EC64BD" w:rsidP="00027207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C365D" w:rsidRPr="00472AC2">
              <w:rPr>
                <w:sz w:val="27"/>
                <w:szCs w:val="27"/>
              </w:rPr>
              <w:t xml:space="preserve"> </w:t>
            </w:r>
            <w:r w:rsidR="00EC365D">
              <w:rPr>
                <w:sz w:val="27"/>
                <w:szCs w:val="27"/>
              </w:rPr>
              <w:t>сентября</w:t>
            </w:r>
            <w:r w:rsidR="00EC365D" w:rsidRPr="00472AC2">
              <w:rPr>
                <w:sz w:val="27"/>
                <w:szCs w:val="27"/>
              </w:rPr>
              <w:t xml:space="preserve"> 201</w:t>
            </w:r>
            <w:r w:rsidR="00EC365D">
              <w:rPr>
                <w:sz w:val="27"/>
                <w:szCs w:val="27"/>
              </w:rPr>
              <w:t>6</w:t>
            </w:r>
            <w:r w:rsidR="00EC365D" w:rsidRPr="00472AC2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07" w:type="dxa"/>
          </w:tcPr>
          <w:p w:rsidR="00EC365D" w:rsidRPr="00472AC2" w:rsidRDefault="00EC365D" w:rsidP="0002720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EC365D" w:rsidRPr="00472AC2" w:rsidRDefault="00EC365D" w:rsidP="00027207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№ </w:t>
            </w:r>
            <w:r w:rsidR="00EC64BD">
              <w:rPr>
                <w:sz w:val="27"/>
                <w:szCs w:val="27"/>
              </w:rPr>
              <w:t>140</w:t>
            </w:r>
            <w:bookmarkStart w:id="0" w:name="_GoBack"/>
            <w:bookmarkEnd w:id="0"/>
          </w:p>
        </w:tc>
      </w:tr>
    </w:tbl>
    <w:p w:rsidR="00EC365D" w:rsidRDefault="00EC365D" w:rsidP="00EC365D">
      <w:pPr>
        <w:rPr>
          <w:rStyle w:val="a5"/>
          <w:sz w:val="28"/>
        </w:rPr>
      </w:pPr>
    </w:p>
    <w:p w:rsidR="00EC365D" w:rsidRPr="00EC365D" w:rsidRDefault="00EC365D" w:rsidP="00EC365D">
      <w:pPr>
        <w:jc w:val="center"/>
        <w:rPr>
          <w:rStyle w:val="a5"/>
          <w:sz w:val="26"/>
          <w:szCs w:val="26"/>
        </w:rPr>
      </w:pPr>
      <w:r w:rsidRPr="00EC365D">
        <w:rPr>
          <w:rStyle w:val="a5"/>
          <w:sz w:val="26"/>
          <w:szCs w:val="26"/>
        </w:rPr>
        <w:t xml:space="preserve">Об установлении общих результатов дополнительных выборов депутата </w:t>
      </w:r>
    </w:p>
    <w:p w:rsidR="00EC365D" w:rsidRPr="00EC365D" w:rsidRDefault="00EC365D" w:rsidP="00EC365D">
      <w:pPr>
        <w:jc w:val="center"/>
        <w:rPr>
          <w:rStyle w:val="a5"/>
          <w:sz w:val="26"/>
          <w:szCs w:val="26"/>
        </w:rPr>
      </w:pPr>
      <w:r w:rsidRPr="00EC365D">
        <w:rPr>
          <w:rStyle w:val="a5"/>
          <w:sz w:val="26"/>
          <w:szCs w:val="26"/>
        </w:rPr>
        <w:t xml:space="preserve">Совета </w:t>
      </w:r>
      <w:proofErr w:type="spellStart"/>
      <w:r w:rsidRPr="00EC365D">
        <w:rPr>
          <w:rStyle w:val="a5"/>
          <w:sz w:val="26"/>
          <w:szCs w:val="26"/>
        </w:rPr>
        <w:t>Введенско</w:t>
      </w:r>
      <w:proofErr w:type="spellEnd"/>
      <w:r w:rsidRPr="00EC365D">
        <w:rPr>
          <w:rStyle w:val="a5"/>
          <w:sz w:val="26"/>
          <w:szCs w:val="26"/>
        </w:rPr>
        <w:t xml:space="preserve">-Слободского сельского поселения </w:t>
      </w:r>
      <w:r w:rsidRPr="00EC365D">
        <w:rPr>
          <w:rStyle w:val="a5"/>
          <w:bCs/>
          <w:iCs/>
          <w:sz w:val="26"/>
          <w:szCs w:val="26"/>
        </w:rPr>
        <w:t>Верхнеуслонского муниципального района</w:t>
      </w:r>
      <w:r w:rsidRPr="00EC365D">
        <w:rPr>
          <w:rStyle w:val="a5"/>
          <w:i/>
          <w:sz w:val="26"/>
          <w:szCs w:val="26"/>
        </w:rPr>
        <w:t xml:space="preserve"> </w:t>
      </w:r>
      <w:r w:rsidRPr="00EC365D">
        <w:rPr>
          <w:rStyle w:val="a5"/>
          <w:sz w:val="26"/>
          <w:szCs w:val="26"/>
        </w:rPr>
        <w:t xml:space="preserve">Республики Татарстан третьего созыва </w:t>
      </w:r>
    </w:p>
    <w:p w:rsidR="00EC365D" w:rsidRPr="00EC365D" w:rsidRDefault="00EC365D" w:rsidP="00EC365D">
      <w:pPr>
        <w:jc w:val="center"/>
        <w:rPr>
          <w:sz w:val="26"/>
          <w:szCs w:val="26"/>
        </w:rPr>
      </w:pPr>
    </w:p>
    <w:p w:rsidR="00EC365D" w:rsidRPr="00EC365D" w:rsidRDefault="00EC365D" w:rsidP="00EC365D">
      <w:pPr>
        <w:widowControl w:val="0"/>
        <w:suppressAutoHyphens/>
        <w:ind w:firstLine="720"/>
        <w:jc w:val="both"/>
        <w:rPr>
          <w:b/>
          <w:sz w:val="26"/>
          <w:szCs w:val="26"/>
        </w:rPr>
      </w:pPr>
      <w:proofErr w:type="gramStart"/>
      <w:r w:rsidRPr="00EC365D">
        <w:rPr>
          <w:sz w:val="26"/>
          <w:szCs w:val="26"/>
        </w:rPr>
        <w:t>В соответствии со статьями 108 и 119 Избирательного кодекса Республики Татарстан и на основании протоколов территориальной (окружных) избирательных комиссий о результатах выборов по одномандатным избирательным округам, с учетом постановления Центральной избирательной комиссии Республики Татарстан от 14 апреля 2015 года № 57/597 «О возложении полномочий избирательных комиссий муниципальных образований «</w:t>
      </w:r>
      <w:proofErr w:type="spellStart"/>
      <w:r w:rsidRPr="00EC365D">
        <w:rPr>
          <w:sz w:val="26"/>
          <w:szCs w:val="26"/>
        </w:rPr>
        <w:t>Большемеминское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Бурнашевское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Вахитовское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Введенско</w:t>
      </w:r>
      <w:proofErr w:type="spellEnd"/>
      <w:r w:rsidRPr="00EC365D">
        <w:rPr>
          <w:sz w:val="26"/>
          <w:szCs w:val="26"/>
        </w:rPr>
        <w:t>-Слободское сельское поселение</w:t>
      </w:r>
      <w:proofErr w:type="gramEnd"/>
      <w:r w:rsidRPr="00EC365D">
        <w:rPr>
          <w:sz w:val="26"/>
          <w:szCs w:val="26"/>
        </w:rPr>
        <w:t>», «</w:t>
      </w:r>
      <w:proofErr w:type="spellStart"/>
      <w:r w:rsidRPr="00EC365D">
        <w:rPr>
          <w:sz w:val="26"/>
          <w:szCs w:val="26"/>
        </w:rPr>
        <w:t>Верхнеуслонское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Канашское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Кильдеевское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Коргузинское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Кураловское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Майданское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Макуловское</w:t>
      </w:r>
      <w:proofErr w:type="spellEnd"/>
      <w:r w:rsidRPr="00EC365D">
        <w:rPr>
          <w:sz w:val="26"/>
          <w:szCs w:val="26"/>
        </w:rPr>
        <w:t xml:space="preserve"> сельское поселение», «Набережно-</w:t>
      </w:r>
      <w:proofErr w:type="spellStart"/>
      <w:r w:rsidRPr="00EC365D">
        <w:rPr>
          <w:sz w:val="26"/>
          <w:szCs w:val="26"/>
        </w:rPr>
        <w:t>Морквашское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Нижнеуслонское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Новорусско-Маматкозинское</w:t>
      </w:r>
      <w:proofErr w:type="spellEnd"/>
      <w:r w:rsidRPr="00EC365D">
        <w:rPr>
          <w:sz w:val="26"/>
          <w:szCs w:val="26"/>
        </w:rPr>
        <w:t xml:space="preserve"> сельское поселение», «Октябрьское сельское поселение», «</w:t>
      </w:r>
      <w:proofErr w:type="spellStart"/>
      <w:r w:rsidRPr="00EC365D">
        <w:rPr>
          <w:sz w:val="26"/>
          <w:szCs w:val="26"/>
        </w:rPr>
        <w:t>Печищинское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Соболевское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Шеланговское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Ямбулатовское</w:t>
      </w:r>
      <w:proofErr w:type="spellEnd"/>
      <w:r w:rsidRPr="00EC365D">
        <w:rPr>
          <w:sz w:val="26"/>
          <w:szCs w:val="26"/>
        </w:rPr>
        <w:t xml:space="preserve"> сельское поселение» на территориальную избирательную комиссию Верхнеуслонского района Республики Татарстан», территориальная избирательная комиссия Верхнеуслонского района Республики Татарстан </w:t>
      </w:r>
      <w:r w:rsidRPr="00EC365D">
        <w:rPr>
          <w:b/>
          <w:sz w:val="26"/>
          <w:szCs w:val="26"/>
        </w:rPr>
        <w:t>решила:</w:t>
      </w:r>
    </w:p>
    <w:p w:rsidR="00EC365D" w:rsidRPr="00EC365D" w:rsidRDefault="00EC365D" w:rsidP="00EC365D">
      <w:pPr>
        <w:suppressAutoHyphens/>
        <w:ind w:firstLine="720"/>
        <w:jc w:val="both"/>
        <w:rPr>
          <w:bCs/>
          <w:sz w:val="26"/>
          <w:szCs w:val="26"/>
        </w:rPr>
      </w:pPr>
      <w:r w:rsidRPr="00EC365D">
        <w:rPr>
          <w:bCs/>
          <w:sz w:val="26"/>
          <w:szCs w:val="26"/>
        </w:rPr>
        <w:t xml:space="preserve">1. Признать дополнительные выборы депутатов Совета </w:t>
      </w:r>
      <w:proofErr w:type="spellStart"/>
      <w:r w:rsidRPr="00EC365D">
        <w:rPr>
          <w:bCs/>
          <w:sz w:val="26"/>
          <w:szCs w:val="26"/>
        </w:rPr>
        <w:t>Введенско</w:t>
      </w:r>
      <w:proofErr w:type="spellEnd"/>
      <w:r w:rsidRPr="00EC365D">
        <w:rPr>
          <w:bCs/>
          <w:sz w:val="26"/>
          <w:szCs w:val="26"/>
        </w:rPr>
        <w:t>-Слободского сельского поселения Верхнеуслонского муниципального района Республики Татарстан третьего созыва по одномандатным избирательным округам состоявшимися и действительными</w:t>
      </w:r>
      <w:r w:rsidRPr="00EC365D">
        <w:rPr>
          <w:sz w:val="26"/>
          <w:szCs w:val="26"/>
        </w:rPr>
        <w:t>.</w:t>
      </w:r>
    </w:p>
    <w:p w:rsidR="00EC365D" w:rsidRPr="00EC365D" w:rsidRDefault="00EC365D" w:rsidP="00EC365D">
      <w:pPr>
        <w:suppressAutoHyphens/>
        <w:ind w:firstLine="720"/>
        <w:jc w:val="both"/>
        <w:rPr>
          <w:bCs/>
          <w:sz w:val="26"/>
          <w:szCs w:val="26"/>
        </w:rPr>
      </w:pPr>
      <w:r w:rsidRPr="00EC365D">
        <w:rPr>
          <w:bCs/>
          <w:sz w:val="26"/>
          <w:szCs w:val="26"/>
        </w:rPr>
        <w:t xml:space="preserve">2. Установить, что в Совет </w:t>
      </w:r>
      <w:proofErr w:type="spellStart"/>
      <w:r w:rsidRPr="00EC365D">
        <w:rPr>
          <w:bCs/>
          <w:sz w:val="26"/>
          <w:szCs w:val="26"/>
        </w:rPr>
        <w:t>Введенско</w:t>
      </w:r>
      <w:proofErr w:type="spellEnd"/>
      <w:r w:rsidRPr="00EC365D">
        <w:rPr>
          <w:bCs/>
          <w:sz w:val="26"/>
          <w:szCs w:val="26"/>
        </w:rPr>
        <w:t>-Слободского сельского поселения Верхнеуслонского муниципального района Республики Татарстан третьего созыва на дополнительных выборах 18 сентября 2016 года избраны следующие депутаты по одномандатным избирательным округам:</w:t>
      </w:r>
    </w:p>
    <w:p w:rsidR="00EC365D" w:rsidRPr="00EC365D" w:rsidRDefault="00EC365D" w:rsidP="00EC365D">
      <w:pPr>
        <w:suppressAutoHyphens/>
        <w:ind w:firstLine="720"/>
        <w:jc w:val="both"/>
        <w:rPr>
          <w:b/>
          <w:bCs/>
          <w:sz w:val="26"/>
          <w:szCs w:val="26"/>
        </w:rPr>
      </w:pPr>
      <w:r w:rsidRPr="00EC365D">
        <w:rPr>
          <w:bCs/>
          <w:sz w:val="26"/>
          <w:szCs w:val="26"/>
        </w:rPr>
        <w:t xml:space="preserve">- по </w:t>
      </w:r>
      <w:proofErr w:type="spellStart"/>
      <w:r w:rsidRPr="00EC365D">
        <w:rPr>
          <w:bCs/>
          <w:sz w:val="26"/>
          <w:szCs w:val="26"/>
        </w:rPr>
        <w:t>Введенско</w:t>
      </w:r>
      <w:proofErr w:type="spellEnd"/>
      <w:r w:rsidRPr="00EC365D">
        <w:rPr>
          <w:bCs/>
          <w:sz w:val="26"/>
          <w:szCs w:val="26"/>
        </w:rPr>
        <w:t xml:space="preserve">-Слободскому одномандатному избирательному округу № 3 избран  </w:t>
      </w:r>
      <w:r w:rsidRPr="00EC365D">
        <w:rPr>
          <w:b/>
          <w:bCs/>
          <w:sz w:val="26"/>
          <w:szCs w:val="26"/>
        </w:rPr>
        <w:t>Алексеев Александр Николаевич;</w:t>
      </w:r>
    </w:p>
    <w:p w:rsidR="00EC365D" w:rsidRPr="00EC365D" w:rsidRDefault="00EC365D" w:rsidP="00EC365D">
      <w:pPr>
        <w:suppressAutoHyphens/>
        <w:ind w:firstLine="720"/>
        <w:jc w:val="both"/>
        <w:rPr>
          <w:b/>
          <w:bCs/>
          <w:sz w:val="26"/>
          <w:szCs w:val="26"/>
        </w:rPr>
      </w:pPr>
      <w:r w:rsidRPr="00EC365D">
        <w:rPr>
          <w:bCs/>
          <w:sz w:val="26"/>
          <w:szCs w:val="26"/>
        </w:rPr>
        <w:t xml:space="preserve">- по Петропавловскому одномандатному избирательному округу № 3 избран  </w:t>
      </w:r>
      <w:r w:rsidRPr="00EC365D">
        <w:rPr>
          <w:b/>
          <w:bCs/>
          <w:sz w:val="26"/>
          <w:szCs w:val="26"/>
        </w:rPr>
        <w:t>Петров Владимир Павлович.</w:t>
      </w:r>
    </w:p>
    <w:p w:rsidR="00EC365D" w:rsidRPr="00EC365D" w:rsidRDefault="00EC365D" w:rsidP="00EC365D">
      <w:pPr>
        <w:ind w:firstLine="567"/>
        <w:jc w:val="both"/>
        <w:rPr>
          <w:sz w:val="26"/>
          <w:szCs w:val="26"/>
        </w:rPr>
      </w:pPr>
      <w:r w:rsidRPr="00EC365D">
        <w:rPr>
          <w:sz w:val="26"/>
          <w:szCs w:val="26"/>
        </w:rPr>
        <w:t>3. Опубликовать настоящее решение в районной газете «Волжская новь» и разместить на сайте территориальной избирательной комиссии Верхнеуслонского района Республики Татарстан в информационно-телекоммуникационной сети «Интернет».</w:t>
      </w:r>
    </w:p>
    <w:p w:rsidR="00EC365D" w:rsidRDefault="00EC365D" w:rsidP="00EC365D">
      <w:pPr>
        <w:jc w:val="both"/>
        <w:rPr>
          <w:sz w:val="28"/>
        </w:rPr>
      </w:pPr>
    </w:p>
    <w:p w:rsidR="00EC365D" w:rsidRDefault="00EC365D" w:rsidP="00EC365D">
      <w:pPr>
        <w:rPr>
          <w:sz w:val="26"/>
          <w:szCs w:val="26"/>
        </w:rPr>
      </w:pPr>
      <w:r w:rsidRPr="00EC365D">
        <w:rPr>
          <w:sz w:val="26"/>
          <w:szCs w:val="26"/>
        </w:rPr>
        <w:t xml:space="preserve">Председатель территориальной избирательной </w:t>
      </w:r>
      <w:r>
        <w:rPr>
          <w:sz w:val="26"/>
          <w:szCs w:val="26"/>
        </w:rPr>
        <w:t>к</w:t>
      </w:r>
      <w:r w:rsidRPr="00EC365D">
        <w:rPr>
          <w:sz w:val="26"/>
          <w:szCs w:val="26"/>
        </w:rPr>
        <w:t xml:space="preserve">омиссии </w:t>
      </w:r>
    </w:p>
    <w:p w:rsidR="00EC365D" w:rsidRPr="00EC365D" w:rsidRDefault="00EC365D" w:rsidP="00EC365D">
      <w:pPr>
        <w:rPr>
          <w:sz w:val="26"/>
          <w:szCs w:val="26"/>
        </w:rPr>
      </w:pPr>
      <w:r w:rsidRPr="00EC365D">
        <w:rPr>
          <w:sz w:val="26"/>
          <w:szCs w:val="26"/>
        </w:rPr>
        <w:t>Верхнеуслонского района Рес</w:t>
      </w:r>
      <w:r>
        <w:rPr>
          <w:sz w:val="26"/>
          <w:szCs w:val="26"/>
        </w:rPr>
        <w:t xml:space="preserve">публики Татарстан                     </w:t>
      </w:r>
      <w:r w:rsidRPr="00EC365D">
        <w:rPr>
          <w:sz w:val="26"/>
          <w:szCs w:val="26"/>
        </w:rPr>
        <w:t xml:space="preserve">___________   </w:t>
      </w:r>
      <w:r w:rsidRPr="00EC365D">
        <w:rPr>
          <w:sz w:val="26"/>
          <w:szCs w:val="26"/>
          <w:u w:val="single"/>
        </w:rPr>
        <w:t>В.П. Постников</w:t>
      </w:r>
      <w:r w:rsidRPr="00EC365D">
        <w:rPr>
          <w:sz w:val="26"/>
          <w:szCs w:val="26"/>
        </w:rPr>
        <w:t xml:space="preserve">                            </w:t>
      </w:r>
    </w:p>
    <w:p w:rsidR="00EC365D" w:rsidRPr="0068451A" w:rsidRDefault="00EC365D" w:rsidP="00EC365D">
      <w:r w:rsidRPr="0068451A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                                  </w:t>
      </w:r>
      <w:r>
        <w:t xml:space="preserve">подпись          </w:t>
      </w:r>
      <w:r w:rsidRPr="0068451A">
        <w:t xml:space="preserve"> инициалы, фамилия</w:t>
      </w:r>
    </w:p>
    <w:p w:rsidR="0040760E" w:rsidRDefault="00EC365D" w:rsidP="00EC365D">
      <w:pPr>
        <w:rPr>
          <w:sz w:val="26"/>
          <w:szCs w:val="26"/>
        </w:rPr>
      </w:pPr>
      <w:r w:rsidRPr="00EC365D">
        <w:rPr>
          <w:sz w:val="26"/>
          <w:szCs w:val="26"/>
        </w:rPr>
        <w:t xml:space="preserve">Секретарь территориальной избирательной </w:t>
      </w:r>
      <w:r>
        <w:rPr>
          <w:sz w:val="26"/>
          <w:szCs w:val="26"/>
        </w:rPr>
        <w:t>к</w:t>
      </w:r>
      <w:r w:rsidRPr="00EC365D">
        <w:rPr>
          <w:sz w:val="26"/>
          <w:szCs w:val="26"/>
        </w:rPr>
        <w:t xml:space="preserve">омиссии </w:t>
      </w:r>
    </w:p>
    <w:p w:rsidR="00EC365D" w:rsidRPr="00EC365D" w:rsidRDefault="00EC365D" w:rsidP="00EC365D">
      <w:pPr>
        <w:rPr>
          <w:sz w:val="26"/>
          <w:szCs w:val="26"/>
          <w:u w:val="single"/>
        </w:rPr>
      </w:pPr>
      <w:r w:rsidRPr="00EC365D">
        <w:rPr>
          <w:sz w:val="26"/>
          <w:szCs w:val="26"/>
        </w:rPr>
        <w:t xml:space="preserve">Верхнеуслонского района </w:t>
      </w:r>
      <w:r w:rsidR="0040760E">
        <w:rPr>
          <w:sz w:val="26"/>
          <w:szCs w:val="26"/>
        </w:rPr>
        <w:t xml:space="preserve">Республики </w:t>
      </w:r>
      <w:r w:rsidRPr="00EC365D">
        <w:rPr>
          <w:sz w:val="26"/>
          <w:szCs w:val="26"/>
        </w:rPr>
        <w:t xml:space="preserve">Татарстан                      ___________   </w:t>
      </w:r>
      <w:r w:rsidRPr="00EC365D">
        <w:rPr>
          <w:sz w:val="26"/>
          <w:szCs w:val="26"/>
          <w:u w:val="single"/>
        </w:rPr>
        <w:t xml:space="preserve">Е.Ю. </w:t>
      </w:r>
      <w:proofErr w:type="spellStart"/>
      <w:r w:rsidRPr="00EC365D">
        <w:rPr>
          <w:sz w:val="26"/>
          <w:szCs w:val="26"/>
          <w:u w:val="single"/>
        </w:rPr>
        <w:t>Язынина</w:t>
      </w:r>
      <w:proofErr w:type="spellEnd"/>
    </w:p>
    <w:p w:rsidR="00EC365D" w:rsidRPr="0068451A" w:rsidRDefault="00EC365D" w:rsidP="00EC365D">
      <w:r w:rsidRPr="0068451A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           </w:t>
      </w:r>
      <w:r w:rsidR="0040760E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Pr="0068451A">
        <w:t>подпись</w:t>
      </w:r>
      <w:r w:rsidRPr="0068451A">
        <w:tab/>
        <w:t>инициалы, фамилия</w:t>
      </w:r>
    </w:p>
    <w:p w:rsidR="00EC365D" w:rsidRDefault="00EC365D" w:rsidP="00EC365D"/>
    <w:sectPr w:rsidR="00EC365D" w:rsidSect="0040760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E"/>
    <w:rsid w:val="0039773E"/>
    <w:rsid w:val="0040760E"/>
    <w:rsid w:val="00E9212F"/>
    <w:rsid w:val="00EC365D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6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3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EC365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6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3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EC36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2016-09-18T13:12:00Z</dcterms:created>
  <dcterms:modified xsi:type="dcterms:W3CDTF">2016-09-20T05:11:00Z</dcterms:modified>
</cp:coreProperties>
</file>