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95D" w:rsidRPr="00F45634" w:rsidRDefault="00056AB4" w:rsidP="00C4495D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  <w:r>
        <w:rPr>
          <w:sz w:val="28"/>
          <w:szCs w:val="28"/>
          <w:lang w:val="tt-RU"/>
        </w:rPr>
        <w:tab/>
      </w:r>
      <w:r w:rsidR="00C4495D" w:rsidRPr="00F45634">
        <w:rPr>
          <w:rFonts w:ascii="Times New Roman" w:hAnsi="Times New Roman" w:cs="Times New Roman"/>
          <w:color w:val="auto"/>
          <w:sz w:val="28"/>
          <w:szCs w:val="28"/>
        </w:rPr>
        <w:t>Инструкция по авторизации через ЕСИА на Портале государственных и муниципальных услуг Республики Татарстан</w:t>
      </w:r>
    </w:p>
    <w:p w:rsidR="00C4495D" w:rsidRDefault="00C4495D" w:rsidP="00C4495D">
      <w:pPr>
        <w:pStyle w:val="a3"/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>Информация о ЕСИА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получения некоторых услуг на Портале государственных и муниципальных услуг Республики Татарстан </w:t>
      </w:r>
      <w:proofErr w:type="spellStart"/>
      <w:r w:rsidRPr="00F45634">
        <w:rPr>
          <w:sz w:val="28"/>
          <w:szCs w:val="28"/>
          <w:lang w:val="en-US"/>
        </w:rPr>
        <w:t>uslugi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tatarstan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 может понадобиться авторизация через Единую систему идентификац</w:t>
      </w:r>
      <w:proofErr w:type="gramStart"/>
      <w:r w:rsidRPr="00F45634">
        <w:rPr>
          <w:sz w:val="28"/>
          <w:szCs w:val="28"/>
        </w:rPr>
        <w:t>ии и ау</w:t>
      </w:r>
      <w:proofErr w:type="gramEnd"/>
      <w:r w:rsidRPr="00F45634">
        <w:rPr>
          <w:sz w:val="28"/>
          <w:szCs w:val="28"/>
        </w:rPr>
        <w:t>тентификации (ЕСИА).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ЕСИА – это </w:t>
      </w:r>
      <w:proofErr w:type="gramStart"/>
      <w:r w:rsidRPr="00F45634">
        <w:rPr>
          <w:sz w:val="28"/>
          <w:szCs w:val="28"/>
        </w:rPr>
        <w:t>система</w:t>
      </w:r>
      <w:proofErr w:type="gramEnd"/>
      <w:r w:rsidRPr="00F45634">
        <w:rPr>
          <w:sz w:val="28"/>
          <w:szCs w:val="28"/>
        </w:rPr>
        <w:t xml:space="preserve"> которая позволяет гражданам использовать единый логин и пароль на различных порталах и сайтах для получения государственных и муниципальных услуг в электронной форме. При помощи учетной записи ЕСИА можно получать электронные услуги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Российской Федерации gosuslugi.ru,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uslugi.tatarstan.ru, использовать личный кабинет Налоговой службы РФ на сайте </w:t>
      </w:r>
      <w:proofErr w:type="spellStart"/>
      <w:r w:rsidRPr="00F45634">
        <w:rPr>
          <w:sz w:val="28"/>
          <w:szCs w:val="28"/>
          <w:lang w:val="en-US"/>
        </w:rPr>
        <w:t>nalog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 и на сайте Пенсионного фонда </w:t>
      </w:r>
      <w:proofErr w:type="gramStart"/>
      <w:r w:rsidRPr="00F45634">
        <w:rPr>
          <w:sz w:val="28"/>
          <w:szCs w:val="28"/>
        </w:rPr>
        <w:t>РФ</w:t>
      </w:r>
      <w:proofErr w:type="gramEnd"/>
      <w:r w:rsidRPr="00F45634">
        <w:rPr>
          <w:sz w:val="28"/>
          <w:szCs w:val="28"/>
        </w:rPr>
        <w:t xml:space="preserve"> на сайте www.pfrf.ru и других.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В ЕСИА есть три вида учетных записей, которые соответствуют уровням доступа:</w:t>
      </w:r>
    </w:p>
    <w:p w:rsidR="00C4495D" w:rsidRPr="00F45634" w:rsidRDefault="00C4495D" w:rsidP="00C4495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Упрощенная учетная запись в ЕСИА регистрируется по номеру мобильного телефона или по e-</w:t>
      </w:r>
      <w:proofErr w:type="spellStart"/>
      <w:r w:rsidRPr="00F45634">
        <w:rPr>
          <w:color w:val="auto"/>
          <w:sz w:val="28"/>
          <w:szCs w:val="28"/>
        </w:rPr>
        <w:t>mail</w:t>
      </w:r>
      <w:proofErr w:type="spellEnd"/>
      <w:r w:rsidRPr="00F45634">
        <w:rPr>
          <w:color w:val="auto"/>
          <w:sz w:val="28"/>
          <w:szCs w:val="28"/>
        </w:rPr>
        <w:t xml:space="preserve"> и позволяет получить доступ к незначительному перечню услуг, не требующих подтверждения личности.</w:t>
      </w:r>
    </w:p>
    <w:p w:rsidR="00C4495D" w:rsidRPr="00F45634" w:rsidRDefault="00C4495D" w:rsidP="00C4495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Стандартная учетная запись в ЕСИА требует заполнения профиля пользователя и инициирования процедуры проверки данных и позволяет получить доступ к большему перечню электронных услуг.</w:t>
      </w:r>
    </w:p>
    <w:p w:rsidR="00C4495D" w:rsidRPr="00F45634" w:rsidRDefault="00C4495D" w:rsidP="00C4495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Подтвержденная учетная запись предполагает подтверждение личности с предъявлением документа, удостоверяющего личность. Наличие подтвержденной учетной записи позволяет получить доступ ко всем электронным услугам органов власти для физических лиц.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получения большинства услуг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достаточно стандартной учетной записи. </w:t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Оператором ЕСИА является </w:t>
      </w:r>
      <w:proofErr w:type="spellStart"/>
      <w:r w:rsidRPr="00F45634">
        <w:rPr>
          <w:sz w:val="28"/>
          <w:szCs w:val="28"/>
        </w:rPr>
        <w:t>Минкомсвязи</w:t>
      </w:r>
      <w:proofErr w:type="spellEnd"/>
      <w:r w:rsidRPr="00F45634">
        <w:rPr>
          <w:sz w:val="28"/>
          <w:szCs w:val="28"/>
        </w:rPr>
        <w:t xml:space="preserve"> РФ, которая обеспечивает сохранность персональных данных. Поскольку ЕСИА имеет статус государственной информационной системы, то она защищена по требованиям закона о персональных данных. Также можно ознакомиться с информацией в разделе техподдержки сайта </w:t>
      </w:r>
      <w:proofErr w:type="spellStart"/>
      <w:r w:rsidRPr="00F45634">
        <w:rPr>
          <w:sz w:val="28"/>
          <w:szCs w:val="28"/>
        </w:rPr>
        <w:t>Госуслуги</w:t>
      </w:r>
      <w:proofErr w:type="gramStart"/>
      <w:r w:rsidRPr="00F45634">
        <w:rPr>
          <w:sz w:val="28"/>
          <w:szCs w:val="28"/>
        </w:rPr>
        <w:t>.р</w:t>
      </w:r>
      <w:proofErr w:type="gramEnd"/>
      <w:r w:rsidRPr="00F45634">
        <w:rPr>
          <w:sz w:val="28"/>
          <w:szCs w:val="28"/>
        </w:rPr>
        <w:t>ф</w:t>
      </w:r>
      <w:proofErr w:type="spellEnd"/>
      <w:r w:rsidRPr="00F45634">
        <w:rPr>
          <w:sz w:val="28"/>
          <w:szCs w:val="28"/>
        </w:rPr>
        <w:t xml:space="preserve"> </w:t>
      </w:r>
      <w:hyperlink r:id="rId6" w:history="1">
        <w:r w:rsidRPr="00F45634">
          <w:rPr>
            <w:sz w:val="28"/>
            <w:szCs w:val="28"/>
          </w:rPr>
          <w:t>beta.gosuslugi.ru/</w:t>
        </w:r>
        <w:proofErr w:type="spellStart"/>
        <w:r w:rsidRPr="00F45634">
          <w:rPr>
            <w:sz w:val="28"/>
            <w:szCs w:val="28"/>
          </w:rPr>
          <w:t>help</w:t>
        </w:r>
        <w:proofErr w:type="spellEnd"/>
        <w:r w:rsidRPr="00F45634">
          <w:rPr>
            <w:sz w:val="28"/>
            <w:szCs w:val="28"/>
          </w:rPr>
          <w:t>/</w:t>
        </w:r>
        <w:proofErr w:type="spellStart"/>
        <w:r w:rsidRPr="00F45634">
          <w:rPr>
            <w:sz w:val="28"/>
            <w:szCs w:val="28"/>
          </w:rPr>
          <w:t>personal</w:t>
        </w:r>
        <w:proofErr w:type="spellEnd"/>
      </w:hyperlink>
      <w:r w:rsidRPr="00F45634">
        <w:rPr>
          <w:sz w:val="28"/>
          <w:szCs w:val="28"/>
        </w:rPr>
        <w:t xml:space="preserve">, либо при возникновении вопросов обратиться в службу техподдержки ЕСИА по телефону 8 (800) 100-70-10. </w:t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>Регистрация в ЕСИА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Если Вы еще не зарегистрированы в ЕСИА, перейдите по ссылке: </w:t>
      </w:r>
      <w:hyperlink r:id="rId7" w:history="1">
        <w:r w:rsidRPr="00F45634">
          <w:rPr>
            <w:rStyle w:val="a4"/>
            <w:sz w:val="28"/>
            <w:szCs w:val="28"/>
          </w:rPr>
          <w:t>http://esia.gosuslugi.ru/registration</w:t>
        </w:r>
      </w:hyperlink>
      <w:r w:rsidRPr="00F45634">
        <w:rPr>
          <w:sz w:val="28"/>
          <w:szCs w:val="28"/>
        </w:rPr>
        <w:t>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регистрации новой учетной записи необходимо заполнить поля формы регистрации: </w:t>
      </w:r>
    </w:p>
    <w:p w:rsidR="00C4495D" w:rsidRPr="00F45634" w:rsidRDefault="00C4495D" w:rsidP="00C4495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фамилия; </w:t>
      </w:r>
    </w:p>
    <w:p w:rsidR="00C4495D" w:rsidRPr="00F45634" w:rsidRDefault="00C4495D" w:rsidP="00C4495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lastRenderedPageBreak/>
        <w:t xml:space="preserve">имя; </w:t>
      </w:r>
    </w:p>
    <w:p w:rsidR="00C4495D" w:rsidRPr="00F45634" w:rsidRDefault="00C4495D" w:rsidP="00C4495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номер мобильного телефона и адрес электронной почты (Рис. 1).</w:t>
      </w:r>
    </w:p>
    <w:p w:rsidR="00C4495D" w:rsidRPr="00F45634" w:rsidRDefault="00C4495D" w:rsidP="00C4495D">
      <w:pPr>
        <w:pStyle w:val="Default"/>
        <w:keepNext/>
        <w:jc w:val="center"/>
        <w:rPr>
          <w:color w:val="auto"/>
          <w:sz w:val="28"/>
          <w:szCs w:val="28"/>
        </w:rPr>
      </w:pPr>
      <w:r w:rsidRPr="00F45634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248000" cy="3217633"/>
            <wp:effectExtent l="0" t="0" r="63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13" t="6191" r="19241" b="9047"/>
                    <a:stretch/>
                  </pic:blipFill>
                  <pic:spPr bwMode="auto">
                    <a:xfrm>
                      <a:off x="0" y="0"/>
                      <a:ext cx="4248000" cy="321763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1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После этого следует нажать на кнопку «Зарегистрироваться». 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На указанный номер телефона придет </w:t>
      </w:r>
      <w:r w:rsidRPr="00F45634">
        <w:rPr>
          <w:sz w:val="28"/>
          <w:szCs w:val="28"/>
          <w:lang w:val="en-US"/>
        </w:rPr>
        <w:t>SMS</w:t>
      </w:r>
      <w:r w:rsidRPr="00F45634">
        <w:rPr>
          <w:sz w:val="28"/>
          <w:szCs w:val="28"/>
        </w:rPr>
        <w:t xml:space="preserve">-сообщение с кодом подтверждения. Его необходимо ввести в поле, которое отображается на экране (Рис.2). 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2987403" cy="261821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 подтверждени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873" cy="26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2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Финальным этапом регистрации учетной записи является ввод пароля, который Вы будете использовать для авторизации.  Пароль необходимо ввести два раза.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lastRenderedPageBreak/>
        <w:t>Повышение уровня учетной записи ЕСИА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Для того</w:t>
      </w:r>
      <w:proofErr w:type="gramStart"/>
      <w:r w:rsidRPr="00F45634">
        <w:rPr>
          <w:sz w:val="28"/>
          <w:szCs w:val="28"/>
        </w:rPr>
        <w:t>,</w:t>
      </w:r>
      <w:proofErr w:type="gramEnd"/>
      <w:r w:rsidRPr="00F45634">
        <w:rPr>
          <w:sz w:val="28"/>
          <w:szCs w:val="28"/>
        </w:rPr>
        <w:t xml:space="preserve"> чтобы повысить уровень учетной записи до стандартной после регистрации, авторизоваться в ЕСИА по адресу </w:t>
      </w:r>
      <w:proofErr w:type="spellStart"/>
      <w:r w:rsidRPr="00F45634">
        <w:rPr>
          <w:sz w:val="28"/>
          <w:szCs w:val="28"/>
          <w:lang w:val="en-US"/>
        </w:rPr>
        <w:t>esia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gosuslugi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 и перейти во вкладку «Персональные данные». Далее необходимо выполнить следующие шаги: </w:t>
      </w:r>
    </w:p>
    <w:p w:rsidR="00C4495D" w:rsidRPr="00F45634" w:rsidRDefault="00C4495D" w:rsidP="00C4495D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уточнить личные данные; </w:t>
      </w:r>
    </w:p>
    <w:p w:rsidR="00C4495D" w:rsidRPr="00F45634" w:rsidRDefault="00C4495D" w:rsidP="00C4495D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дождаться завершения автоматической проверки личных данных.</w:t>
      </w:r>
    </w:p>
    <w:p w:rsidR="00C4495D" w:rsidRPr="00F45634" w:rsidRDefault="00C4495D" w:rsidP="00C4495D">
      <w:pPr>
        <w:pStyle w:val="Default"/>
        <w:jc w:val="both"/>
        <w:rPr>
          <w:color w:val="auto"/>
          <w:sz w:val="28"/>
          <w:szCs w:val="28"/>
        </w:rPr>
      </w:pPr>
    </w:p>
    <w:p w:rsidR="00C4495D" w:rsidRPr="00F45634" w:rsidRDefault="00C4495D" w:rsidP="00C4495D">
      <w:pPr>
        <w:pStyle w:val="Default"/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Личные данные, которые необходимы для повышения уровня, включают в себя: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ФИО;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пол;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дата рождения;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место рождения;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СНИЛС;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гражданство;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данные документа, удостоверяющего личность. </w:t>
      </w:r>
    </w:p>
    <w:p w:rsidR="00C4495D" w:rsidRPr="00F45634" w:rsidRDefault="00C4495D" w:rsidP="00C4495D">
      <w:pPr>
        <w:pStyle w:val="Default"/>
        <w:keepNext/>
        <w:ind w:left="360"/>
        <w:jc w:val="center"/>
        <w:rPr>
          <w:color w:val="auto"/>
          <w:sz w:val="28"/>
          <w:szCs w:val="28"/>
        </w:rPr>
      </w:pPr>
      <w:r w:rsidRPr="00F45634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245997" cy="48014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80" t="14756" r="33840" b="9523"/>
                    <a:stretch/>
                  </pic:blipFill>
                  <pic:spPr bwMode="auto">
                    <a:xfrm>
                      <a:off x="0" y="0"/>
                      <a:ext cx="4248000" cy="48036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3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lastRenderedPageBreak/>
        <w:t xml:space="preserve">После того, как данные заполнены, необходимо нажать на кнопку «Продолжить» для запуска проверки личных данных в государственных ведомствах. </w:t>
      </w:r>
    </w:p>
    <w:p w:rsidR="00C4495D" w:rsidRPr="00F45634" w:rsidRDefault="00C4495D" w:rsidP="00C4495D">
      <w:pPr>
        <w:keepNext/>
        <w:ind w:firstLine="360"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4230275" cy="3041653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нение и проверка личных данных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275" cy="30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4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 завершению проверки на указанный номер мобильного телефона (адрес электронной почты) будут отправлены сообщения </w:t>
      </w:r>
      <w:proofErr w:type="gramStart"/>
      <w:r w:rsidRPr="00F45634">
        <w:rPr>
          <w:sz w:val="28"/>
          <w:szCs w:val="28"/>
        </w:rPr>
        <w:t>на</w:t>
      </w:r>
      <w:proofErr w:type="gramEnd"/>
      <w:r w:rsidRPr="00F45634">
        <w:rPr>
          <w:sz w:val="28"/>
          <w:szCs w:val="28"/>
        </w:rPr>
        <w:t xml:space="preserve"> </w:t>
      </w:r>
      <w:proofErr w:type="gramStart"/>
      <w:r w:rsidRPr="00F45634">
        <w:rPr>
          <w:sz w:val="28"/>
          <w:szCs w:val="28"/>
        </w:rPr>
        <w:t>подтверждением</w:t>
      </w:r>
      <w:proofErr w:type="gramEnd"/>
      <w:r w:rsidRPr="00F45634">
        <w:rPr>
          <w:sz w:val="28"/>
          <w:szCs w:val="28"/>
        </w:rPr>
        <w:t xml:space="preserve"> прохождения проверок.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Если одна из проверок завершилась ошибкой, то стандартная учетная запись создана не будет. В этом случае будет отображено оповещение о причинах ошибки и о возможных действиях. При возникновении ошибки в первую очередь необходимо убедиться, что все данные введены корректно, в том числе – без опечаток. Если обнаружена ошибка, то следует нажать на кнопку «Исправить данные».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 желанию пользователя после получения сообщения на указанный номер мобильного телефона (адрес электронной почты) с подтверждением прохождения проверок пользователь может обратиться в любой МФЦ для повышения уровня учетной записи до высшего 3-го уровня. С помощью 3-го уровня ЕСИА можно получить все услуги на Федеральном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</w:t>
      </w:r>
      <w:proofErr w:type="spellStart"/>
      <w:r w:rsidRPr="00F45634">
        <w:rPr>
          <w:sz w:val="28"/>
          <w:szCs w:val="28"/>
          <w:lang w:val="en-US"/>
        </w:rPr>
        <w:t>gosuslugi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, а также воспользоваться сервисами личных кабинетов Налоговой службы </w:t>
      </w:r>
      <w:proofErr w:type="spellStart"/>
      <w:r w:rsidRPr="00F45634">
        <w:rPr>
          <w:sz w:val="28"/>
          <w:szCs w:val="28"/>
          <w:lang w:val="en-US"/>
        </w:rPr>
        <w:t>nalog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 и Пенсионного фонда </w:t>
      </w:r>
      <w:proofErr w:type="spellStart"/>
      <w:r w:rsidRPr="00F45634">
        <w:rPr>
          <w:sz w:val="28"/>
          <w:szCs w:val="28"/>
          <w:lang w:val="en-US"/>
        </w:rPr>
        <w:t>pfrf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. Найти </w:t>
      </w:r>
      <w:proofErr w:type="gramStart"/>
      <w:r w:rsidRPr="00F45634">
        <w:rPr>
          <w:sz w:val="28"/>
          <w:szCs w:val="28"/>
        </w:rPr>
        <w:t>ближайший</w:t>
      </w:r>
      <w:proofErr w:type="gramEnd"/>
      <w:r w:rsidRPr="00F45634">
        <w:rPr>
          <w:sz w:val="28"/>
          <w:szCs w:val="28"/>
        </w:rPr>
        <w:t xml:space="preserve"> МФЦ можно на сайте </w:t>
      </w:r>
      <w:proofErr w:type="spellStart"/>
      <w:r w:rsidRPr="00F45634">
        <w:rPr>
          <w:sz w:val="28"/>
          <w:szCs w:val="28"/>
          <w:lang w:val="en-US"/>
        </w:rPr>
        <w:t>uslugi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tatarstan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>/</w:t>
      </w:r>
      <w:proofErr w:type="spellStart"/>
      <w:r w:rsidRPr="00F45634">
        <w:rPr>
          <w:sz w:val="28"/>
          <w:szCs w:val="28"/>
          <w:lang w:val="en-US"/>
        </w:rPr>
        <w:t>mfc</w:t>
      </w:r>
      <w:proofErr w:type="spellEnd"/>
      <w:r w:rsidRPr="00F45634">
        <w:rPr>
          <w:sz w:val="28"/>
          <w:szCs w:val="28"/>
        </w:rPr>
        <w:t xml:space="preserve">. </w:t>
      </w:r>
    </w:p>
    <w:p w:rsidR="00C4495D" w:rsidRPr="00F45634" w:rsidRDefault="00C4495D" w:rsidP="00C4495D">
      <w:pPr>
        <w:jc w:val="both"/>
        <w:rPr>
          <w:sz w:val="28"/>
          <w:szCs w:val="28"/>
        </w:rPr>
      </w:pP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 xml:space="preserve">Вход на Портал через ЕСИА. Установка привязки. </w:t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Пользователи, которые зарегистрированы в ЕСИА, могут авторизоваться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с помощью учетной записи в ЕСИА и связать ее с Личным кабинетом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Татарстана. </w:t>
      </w:r>
    </w:p>
    <w:p w:rsidR="00C4495D" w:rsidRPr="00F45634" w:rsidRDefault="00C4495D" w:rsidP="00C4495D">
      <w:pPr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входа в личный кабинет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необходимо в окне входа нажать на ссылку «Вход через ЕСИА» (Рис. 5). </w:t>
      </w:r>
    </w:p>
    <w:p w:rsidR="00C4495D" w:rsidRPr="00F45634" w:rsidRDefault="00F933D2" w:rsidP="00C4495D">
      <w:pPr>
        <w:keepNext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1371600</wp:posOffset>
                </wp:positionV>
                <wp:extent cx="1048385" cy="267970"/>
                <wp:effectExtent l="19050" t="19050" r="18415" b="1778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8385" cy="267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93.1pt;margin-top:108pt;width:82.5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" filled="f" strokecolor="red" strokeweight="3pt">
                <v:path arrowok="t"/>
              </v:rect>
            </w:pict>
          </mc:Fallback>
        </mc:AlternateContent>
      </w:r>
      <w:r w:rsidR="00C4495D" w:rsidRPr="00F45634">
        <w:rPr>
          <w:noProof/>
          <w:sz w:val="28"/>
          <w:szCs w:val="28"/>
        </w:rPr>
        <w:drawing>
          <wp:inline distT="0" distB="0" distL="0" distR="0">
            <wp:extent cx="5068614" cy="3739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9753" cy="374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rFonts w:cs="Times New Roman"/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5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Также авторизация через ЕСИА может быть запрошена в процессе получения Вами услуги. В этом случае необходимо нажать на кнопку «Войти в личный кабинет через ЕСИА» (Рис.6).</w:t>
      </w: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5711062" cy="2341179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878" t="20514" r="24519" b="41879"/>
                    <a:stretch/>
                  </pic:blipFill>
                  <pic:spPr bwMode="auto">
                    <a:xfrm>
                      <a:off x="0" y="0"/>
                      <a:ext cx="5743138" cy="235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rFonts w:cs="Times New Roman"/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6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tabs>
          <w:tab w:val="left" w:pos="993"/>
        </w:tabs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tabs>
          <w:tab w:val="left" w:pos="993"/>
        </w:tabs>
        <w:jc w:val="both"/>
        <w:rPr>
          <w:noProof/>
          <w:sz w:val="28"/>
          <w:szCs w:val="28"/>
        </w:rPr>
      </w:pPr>
      <w:r w:rsidRPr="00F45634">
        <w:rPr>
          <w:noProof/>
          <w:sz w:val="28"/>
          <w:szCs w:val="28"/>
        </w:rPr>
        <w:t xml:space="preserve">Произойдет переход к странице входа в ЕСИА (Рис. 7). </w:t>
      </w:r>
    </w:p>
    <w:p w:rsidR="00C4495D" w:rsidRPr="00F45634" w:rsidRDefault="00C4495D" w:rsidP="00C4495D">
      <w:pPr>
        <w:keepNext/>
        <w:tabs>
          <w:tab w:val="left" w:pos="993"/>
        </w:tabs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drawing>
          <wp:inline distT="0" distB="0" distL="0" distR="0">
            <wp:extent cx="4037616" cy="4209393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8305" cy="42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noProof/>
          <w:color w:val="auto"/>
          <w:sz w:val="28"/>
          <w:szCs w:val="28"/>
          <w:lang w:eastAsia="ru-RU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7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tabs>
          <w:tab w:val="left" w:pos="993"/>
        </w:tabs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tabs>
          <w:tab w:val="left" w:pos="993"/>
        </w:tabs>
        <w:ind w:firstLine="426"/>
        <w:jc w:val="both"/>
        <w:rPr>
          <w:noProof/>
          <w:sz w:val="28"/>
          <w:szCs w:val="28"/>
        </w:rPr>
      </w:pPr>
      <w:r w:rsidRPr="00F45634">
        <w:rPr>
          <w:noProof/>
          <w:sz w:val="28"/>
          <w:szCs w:val="28"/>
        </w:rPr>
        <w:t>Для авторизации необходимо ввести мобильный телефон, почту или СНИЛС, на который зарегистрирована учетная запись в ЕСИА и нажать на кнопку «Войти». После авторизации произойдет автоматический переход на страницу Портала</w:t>
      </w:r>
      <w:r w:rsidRPr="00F45634">
        <w:rPr>
          <w:sz w:val="28"/>
          <w:szCs w:val="28"/>
        </w:rPr>
        <w:t xml:space="preserve">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</w:t>
      </w:r>
      <w:r w:rsidRPr="00F45634">
        <w:rPr>
          <w:noProof/>
          <w:sz w:val="28"/>
          <w:szCs w:val="28"/>
        </w:rPr>
        <w:t xml:space="preserve">, где Вам будет предложено войти с использованием существующего личного кабинета Портала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</w:t>
      </w:r>
      <w:r w:rsidRPr="00F45634">
        <w:rPr>
          <w:noProof/>
          <w:sz w:val="28"/>
          <w:szCs w:val="28"/>
        </w:rPr>
        <w:t xml:space="preserve"> или зарегистрировать новый для установки связки с ЕСИА (Рис. 8). </w:t>
      </w:r>
    </w:p>
    <w:p w:rsidR="00C4495D" w:rsidRPr="00F45634" w:rsidRDefault="00C4495D" w:rsidP="00C4495D">
      <w:pPr>
        <w:keepNext/>
        <w:tabs>
          <w:tab w:val="left" w:pos="993"/>
        </w:tabs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5939759" cy="29241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0241"/>
                    <a:stretch/>
                  </pic:blipFill>
                  <pic:spPr bwMode="auto">
                    <a:xfrm>
                      <a:off x="0" y="0"/>
                      <a:ext cx="5942227" cy="292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noProof/>
          <w:color w:val="auto"/>
          <w:sz w:val="28"/>
          <w:szCs w:val="28"/>
          <w:lang w:eastAsia="ru-RU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8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Default="00C4495D" w:rsidP="00C4495D">
      <w:pPr>
        <w:ind w:firstLine="426"/>
        <w:jc w:val="both"/>
        <w:rPr>
          <w:noProof/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t xml:space="preserve">Если </w:t>
      </w:r>
      <w:proofErr w:type="gramStart"/>
      <w:r w:rsidRPr="00F45634">
        <w:rPr>
          <w:noProof/>
          <w:sz w:val="28"/>
          <w:szCs w:val="28"/>
        </w:rPr>
        <w:t xml:space="preserve">данные, сохраненные в учетной записи в ЕСИА и в Личном кабинете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</w:t>
      </w:r>
      <w:r w:rsidRPr="00F45634">
        <w:rPr>
          <w:noProof/>
          <w:sz w:val="28"/>
          <w:szCs w:val="28"/>
        </w:rPr>
        <w:t>различаются</w:t>
      </w:r>
      <w:proofErr w:type="gramEnd"/>
      <w:r w:rsidRPr="00F45634">
        <w:rPr>
          <w:noProof/>
          <w:sz w:val="28"/>
          <w:szCs w:val="28"/>
        </w:rPr>
        <w:t xml:space="preserve">, Вам будет предложено сохранить данные ЕСИА в Личном кабинете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</w:t>
      </w:r>
      <w:r w:rsidRPr="00F45634">
        <w:rPr>
          <w:noProof/>
          <w:sz w:val="28"/>
          <w:szCs w:val="28"/>
        </w:rPr>
        <w:t xml:space="preserve">(установить привязку). Для того, чтобы установить привязку Личного кабинета к ЕСИА и  иметь возможность в дальнейшем авторизовываться через ЕСИА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</w:t>
      </w:r>
      <w:r w:rsidRPr="00F45634">
        <w:rPr>
          <w:noProof/>
          <w:sz w:val="28"/>
          <w:szCs w:val="28"/>
        </w:rPr>
        <w:t>, необходимо нажать на соответствующую кнопку «Подтвержить замену» (Рис. 9).</w:t>
      </w:r>
    </w:p>
    <w:p w:rsidR="00C4495D" w:rsidRPr="00F45634" w:rsidRDefault="00C4495D" w:rsidP="00C4495D">
      <w:pPr>
        <w:ind w:firstLine="426"/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5940425" cy="2967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421" cy="29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noProof/>
          <w:color w:val="auto"/>
          <w:sz w:val="28"/>
          <w:szCs w:val="28"/>
          <w:lang w:eastAsia="ru-RU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9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Также связать существующий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Личный кабинет с учетной записью в ЕСИА можно в разделе «Настройки» Личного кабинета, во вкладке «Привязка к ЕСИА» (Рис. 10). После нажатия на кнопку «Установить привязку к ЕСИА» произойдет переход к странице авторизации в ЕСИА. Необходимо авторизоваться в ЕСИА и установить привязку учетной записи в ЕСИА к Личному кабинету на Портале, повторив шаг 2 (рис.6).</w:t>
      </w:r>
    </w:p>
    <w:p w:rsidR="00C4495D" w:rsidRPr="00F45634" w:rsidRDefault="00C4495D" w:rsidP="00C4495D">
      <w:pPr>
        <w:jc w:val="both"/>
        <w:rPr>
          <w:sz w:val="28"/>
          <w:szCs w:val="28"/>
        </w:rPr>
      </w:pP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drawing>
          <wp:inline distT="0" distB="0" distL="0" distR="0">
            <wp:extent cx="5460087" cy="339103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2085" cy="33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10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При привязке учетной записи, Портал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получает информацию об уровне учетной записи в ЕСИА. </w:t>
      </w:r>
      <w:proofErr w:type="gramStart"/>
      <w:r w:rsidRPr="00F45634">
        <w:rPr>
          <w:sz w:val="28"/>
          <w:szCs w:val="28"/>
        </w:rPr>
        <w:t xml:space="preserve">Большинство услуг доступны только при наличии учетной записи уровня не ниже стандартной. </w:t>
      </w:r>
      <w:proofErr w:type="gramEnd"/>
    </w:p>
    <w:p w:rsidR="00C4495D" w:rsidRDefault="00C4495D" w:rsidP="00C4495D">
      <w:pPr>
        <w:rPr>
          <w:b/>
          <w:sz w:val="28"/>
          <w:szCs w:val="28"/>
        </w:rPr>
      </w:pPr>
    </w:p>
    <w:p w:rsidR="00C4495D" w:rsidRPr="00565C21" w:rsidRDefault="00C4495D" w:rsidP="00C4495D">
      <w:pPr>
        <w:rPr>
          <w:b/>
          <w:bCs/>
          <w:sz w:val="28"/>
          <w:szCs w:val="28"/>
        </w:rPr>
      </w:pPr>
      <w:r w:rsidRPr="00F45634">
        <w:rPr>
          <w:b/>
          <w:sz w:val="28"/>
          <w:szCs w:val="28"/>
        </w:rPr>
        <w:t xml:space="preserve">Телефон службы технической поддержки gosuslugi.ru – </w:t>
      </w:r>
      <w:r w:rsidRPr="00F45634">
        <w:rPr>
          <w:b/>
          <w:bCs/>
          <w:sz w:val="28"/>
          <w:szCs w:val="28"/>
        </w:rPr>
        <w:t>8 (800) 100-70-10</w:t>
      </w:r>
      <w:r w:rsidRPr="00565C21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телефон технической поддержки </w:t>
      </w:r>
      <w:proofErr w:type="spellStart"/>
      <w:r>
        <w:rPr>
          <w:b/>
          <w:bCs/>
          <w:sz w:val="28"/>
          <w:szCs w:val="28"/>
          <w:lang w:val="en-US"/>
        </w:rPr>
        <w:t>uslugi</w:t>
      </w:r>
      <w:proofErr w:type="spellEnd"/>
      <w:r w:rsidRPr="00565C21">
        <w:rPr>
          <w:b/>
          <w:bCs/>
          <w:sz w:val="28"/>
          <w:szCs w:val="28"/>
        </w:rPr>
        <w:t>.</w:t>
      </w:r>
      <w:proofErr w:type="spellStart"/>
      <w:r>
        <w:rPr>
          <w:b/>
          <w:bCs/>
          <w:sz w:val="28"/>
          <w:szCs w:val="28"/>
          <w:lang w:val="en-US"/>
        </w:rPr>
        <w:t>tatarstan</w:t>
      </w:r>
      <w:proofErr w:type="spellEnd"/>
      <w:r w:rsidRPr="00565C21">
        <w:rPr>
          <w:b/>
          <w:bCs/>
          <w:sz w:val="28"/>
          <w:szCs w:val="28"/>
        </w:rPr>
        <w:t>.</w:t>
      </w:r>
      <w:proofErr w:type="spellStart"/>
      <w:r>
        <w:rPr>
          <w:b/>
          <w:bCs/>
          <w:sz w:val="28"/>
          <w:szCs w:val="28"/>
          <w:lang w:val="en-US"/>
        </w:rPr>
        <w:t>ru</w:t>
      </w:r>
      <w:proofErr w:type="spellEnd"/>
      <w:r w:rsidRPr="00565C21">
        <w:rPr>
          <w:b/>
          <w:bCs/>
          <w:sz w:val="28"/>
          <w:szCs w:val="28"/>
        </w:rPr>
        <w:t xml:space="preserve"> – 8 (843) 5 –</w:t>
      </w:r>
      <w:r>
        <w:rPr>
          <w:b/>
          <w:bCs/>
          <w:sz w:val="28"/>
          <w:szCs w:val="28"/>
        </w:rPr>
        <w:t xml:space="preserve"> 114</w:t>
      </w:r>
      <w:r w:rsidRPr="00565C21">
        <w:rPr>
          <w:b/>
          <w:bCs/>
          <w:sz w:val="28"/>
          <w:szCs w:val="28"/>
        </w:rPr>
        <w:t xml:space="preserve"> – 115</w:t>
      </w:r>
      <w:r w:rsidRPr="00F45634">
        <w:rPr>
          <w:b/>
          <w:bCs/>
          <w:sz w:val="28"/>
          <w:szCs w:val="28"/>
        </w:rPr>
        <w:t xml:space="preserve">. </w:t>
      </w:r>
    </w:p>
    <w:p w:rsidR="00C4495D" w:rsidRPr="00F45634" w:rsidRDefault="00C4495D" w:rsidP="00C4495D">
      <w:pPr>
        <w:rPr>
          <w:sz w:val="28"/>
          <w:szCs w:val="28"/>
        </w:rPr>
      </w:pPr>
    </w:p>
    <w:p w:rsidR="00056AB4" w:rsidRDefault="00056AB4" w:rsidP="00056AB4">
      <w:pPr>
        <w:tabs>
          <w:tab w:val="center" w:pos="0"/>
        </w:tabs>
        <w:jc w:val="both"/>
        <w:rPr>
          <w:sz w:val="28"/>
          <w:szCs w:val="28"/>
        </w:rPr>
      </w:pPr>
    </w:p>
    <w:p w:rsidR="0055210C" w:rsidRDefault="0055210C"/>
    <w:sectPr w:rsidR="0055210C" w:rsidSect="00552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C3215"/>
    <w:multiLevelType w:val="hybridMultilevel"/>
    <w:tmpl w:val="4EFEF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46692"/>
    <w:multiLevelType w:val="hybridMultilevel"/>
    <w:tmpl w:val="8182B78A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D32F5"/>
    <w:multiLevelType w:val="hybridMultilevel"/>
    <w:tmpl w:val="30D25202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07B6C"/>
    <w:multiLevelType w:val="hybridMultilevel"/>
    <w:tmpl w:val="4B961FEC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851E91"/>
    <w:multiLevelType w:val="hybridMultilevel"/>
    <w:tmpl w:val="BB58B656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B4"/>
    <w:rsid w:val="00056AB4"/>
    <w:rsid w:val="0013020F"/>
    <w:rsid w:val="0055210C"/>
    <w:rsid w:val="00C4495D"/>
    <w:rsid w:val="00F9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495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49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449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4495D"/>
    <w:pPr>
      <w:spacing w:before="120" w:after="12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a4">
    <w:name w:val="Hyperlink"/>
    <w:basedOn w:val="a0"/>
    <w:uiPriority w:val="99"/>
    <w:unhideWhenUsed/>
    <w:rsid w:val="00C4495D"/>
    <w:rPr>
      <w:color w:val="0000FF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C4495D"/>
    <w:pPr>
      <w:spacing w:after="200"/>
    </w:pPr>
    <w:rPr>
      <w:rFonts w:eastAsiaTheme="minorHAnsi" w:cstheme="minorBidi"/>
      <w:i/>
      <w:iCs/>
      <w:color w:val="1F497D" w:themeColor="text2"/>
      <w:sz w:val="18"/>
      <w:szCs w:val="1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449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49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495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49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449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4495D"/>
    <w:pPr>
      <w:spacing w:before="120" w:after="12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a4">
    <w:name w:val="Hyperlink"/>
    <w:basedOn w:val="a0"/>
    <w:uiPriority w:val="99"/>
    <w:unhideWhenUsed/>
    <w:rsid w:val="00C4495D"/>
    <w:rPr>
      <w:color w:val="0000FF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C4495D"/>
    <w:pPr>
      <w:spacing w:after="200"/>
    </w:pPr>
    <w:rPr>
      <w:rFonts w:eastAsiaTheme="minorHAnsi" w:cstheme="minorBidi"/>
      <w:i/>
      <w:iCs/>
      <w:color w:val="1F497D" w:themeColor="text2"/>
      <w:sz w:val="18"/>
      <w:szCs w:val="1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449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49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esia.gosuslugi.ru/registratio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beta.gosuslugi.ru/help/persona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User</cp:lastModifiedBy>
  <cp:revision>3</cp:revision>
  <dcterms:created xsi:type="dcterms:W3CDTF">2017-03-20T06:22:00Z</dcterms:created>
  <dcterms:modified xsi:type="dcterms:W3CDTF">2017-03-20T07:10:00Z</dcterms:modified>
</cp:coreProperties>
</file>