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BF" w:rsidRPr="00DA1FBF" w:rsidRDefault="00170178" w:rsidP="00DA1FBF">
      <w:pPr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eastAsia="Times New Roman" w:hAnsi="Times New Roman" w:cs="Arial"/>
          <w:b/>
          <w:bCs/>
          <w:sz w:val="32"/>
          <w:szCs w:val="32"/>
        </w:rPr>
      </w:pPr>
      <w:r>
        <w:rPr>
          <w:rFonts w:ascii="Times New Roman" w:eastAsia="Times New Roman" w:hAnsi="Times New Roman" w:cs="Arial"/>
          <w:b/>
          <w:bCs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9.9pt;margin-top:145.65pt;width:84.75pt;height:22.5pt;z-index:251659264" stroked="f">
            <v:textbox>
              <w:txbxContent>
                <w:p w:rsidR="00170178" w:rsidRPr="00170178" w:rsidRDefault="0017017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01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№28-128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Arial"/>
          <w:b/>
          <w:bCs/>
          <w:noProof/>
          <w:sz w:val="32"/>
          <w:szCs w:val="32"/>
          <w:lang w:eastAsia="ru-RU"/>
        </w:rPr>
        <w:pict>
          <v:shape id="_x0000_s1028" type="#_x0000_t202" style="position:absolute;left:0;text-align:left;margin-left:76.8pt;margin-top:145.65pt;width:87pt;height:22.5pt;z-index:251658240" stroked="f">
            <v:textbox>
              <w:txbxContent>
                <w:p w:rsidR="00170178" w:rsidRPr="00170178" w:rsidRDefault="0017017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01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09.08.2017</w:t>
                  </w:r>
                </w:p>
              </w:txbxContent>
            </v:textbox>
          </v:shape>
        </w:pict>
      </w:r>
      <w:r w:rsidR="0006506A" w:rsidRPr="0006506A">
        <w:rPr>
          <w:rFonts w:ascii="Times New Roman" w:eastAsia="Times New Roman" w:hAnsi="Times New Roman" w:cs="Arial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940425" cy="2856733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внесении изменений в Решение Совета </w:t>
      </w:r>
      <w:r w:rsidR="0006506A">
        <w:rPr>
          <w:rFonts w:ascii="Times New Roman" w:eastAsia="Times New Roman" w:hAnsi="Times New Roman" w:cs="Times New Roman"/>
          <w:b/>
          <w:sz w:val="28"/>
          <w:lang w:eastAsia="ru-RU"/>
        </w:rPr>
        <w:t>Верхнеуслонского</w:t>
      </w: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сельского поселения Верхнеуслонского муниципального района от 17 ноября 2005 года 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B44E96">
        <w:rPr>
          <w:rFonts w:ascii="Times New Roman" w:eastAsia="Times New Roman" w:hAnsi="Times New Roman" w:cs="Times New Roman"/>
          <w:b/>
          <w:sz w:val="28"/>
          <w:lang w:eastAsia="ru-RU"/>
        </w:rPr>
        <w:t>15</w:t>
      </w: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«Об установлении земельного налога на территории </w:t>
      </w:r>
      <w:r w:rsidR="00B44E9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Верхнеуслонского </w:t>
      </w: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сельского поселения» 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lang w:eastAsia="ru-RU"/>
        </w:rPr>
      </w:pP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гл. 31 Налогового кодекса Российской Федерации,                                                                                                                                                                                                                    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>Совет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B44E96"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Верхнеуслонского </w:t>
      </w: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сельского поселения 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>Верхнеуслонского муниципального района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решил:</w:t>
      </w:r>
    </w:p>
    <w:p w:rsidR="00DA1FBF" w:rsidRPr="00DA1FBF" w:rsidRDefault="00DA1FBF" w:rsidP="00DA1FBF">
      <w:pPr>
        <w:widowControl w:val="0"/>
        <w:numPr>
          <w:ilvl w:val="0"/>
          <w:numId w:val="1"/>
        </w:numPr>
        <w:tabs>
          <w:tab w:val="clear" w:pos="169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 в Решение </w:t>
      </w:r>
      <w:r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Совета </w:t>
      </w:r>
      <w:r w:rsidR="00B44E96" w:rsidRPr="00B44E96">
        <w:rPr>
          <w:rFonts w:ascii="Times New Roman" w:eastAsia="Times New Roman" w:hAnsi="Times New Roman" w:cs="Times New Roman"/>
          <w:sz w:val="28"/>
          <w:lang w:eastAsia="ru-RU"/>
        </w:rPr>
        <w:t>Верхнеуслонского</w:t>
      </w:r>
      <w:r w:rsidR="00B44E96"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сельского поселения Верхнеуслонского муниципального района от 17 ноября 2005 года № </w:t>
      </w:r>
      <w:r w:rsidR="00B44E96">
        <w:rPr>
          <w:rFonts w:ascii="Times New Roman" w:eastAsia="Times New Roman" w:hAnsi="Times New Roman" w:cs="Times New Roman"/>
          <w:bCs/>
          <w:sz w:val="28"/>
          <w:lang w:eastAsia="ru-RU"/>
        </w:rPr>
        <w:t>15</w:t>
      </w:r>
      <w:r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«Об установлении земельного налога на территории </w:t>
      </w:r>
      <w:r w:rsidR="00B44E96" w:rsidRPr="00B44E96">
        <w:rPr>
          <w:rFonts w:ascii="Times New Roman" w:eastAsia="Times New Roman" w:hAnsi="Times New Roman" w:cs="Times New Roman"/>
          <w:sz w:val="28"/>
          <w:lang w:eastAsia="ru-RU"/>
        </w:rPr>
        <w:t>Верхнеуслонского</w:t>
      </w:r>
      <w:r w:rsidR="00B44E96"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сельского поселения» следующие изменения: </w:t>
      </w:r>
    </w:p>
    <w:p w:rsidR="00DA1FBF" w:rsidRPr="00DA1FBF" w:rsidRDefault="00DA1FBF" w:rsidP="00DA1FB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>Статью 5 решения исключить.</w:t>
      </w:r>
    </w:p>
    <w:p w:rsidR="00DA1FBF" w:rsidRPr="00DA1FBF" w:rsidRDefault="00DA1FBF" w:rsidP="00DA1FB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>Статью 6 решения считать статьей 5.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DA1FB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2.Утвердить текст Решения Совета </w:t>
      </w:r>
      <w:r w:rsidR="00B44E96" w:rsidRPr="00B44E96">
        <w:rPr>
          <w:rFonts w:ascii="Times New Roman" w:eastAsia="Times New Roman" w:hAnsi="Times New Roman" w:cs="Times New Roman"/>
          <w:sz w:val="28"/>
          <w:lang w:eastAsia="ru-RU"/>
        </w:rPr>
        <w:t>Верхнеуслонского</w:t>
      </w:r>
      <w:r w:rsidR="00B44E96" w:rsidRPr="00DA1FB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DA1FB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сельского поселения Верхнеуслонского муниципального района «Об установлении земельного налога на территории </w:t>
      </w:r>
      <w:r w:rsidR="00B44E96" w:rsidRPr="00B44E96">
        <w:rPr>
          <w:rFonts w:ascii="Times New Roman" w:eastAsia="Times New Roman" w:hAnsi="Times New Roman" w:cs="Times New Roman"/>
          <w:sz w:val="28"/>
          <w:lang w:eastAsia="ru-RU"/>
        </w:rPr>
        <w:t>Верхнеуслонского</w:t>
      </w:r>
      <w:r w:rsidR="00B44E96" w:rsidRPr="00DA1FB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DA1FB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сельского поселения» в новой редакции (Приложение № 1). 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3</w:t>
      </w:r>
      <w:r w:rsidRPr="00DA1FBF">
        <w:rPr>
          <w:rFonts w:ascii="Times New Roman" w:eastAsia="Times New Roman" w:hAnsi="Times New Roman" w:cs="Times New Roman"/>
          <w:bCs/>
          <w:sz w:val="28"/>
          <w:lang w:eastAsia="ru-RU"/>
        </w:rPr>
        <w:t>. 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44E96" w:rsidRPr="0029772E" w:rsidRDefault="00B44E96" w:rsidP="00B44E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2E">
        <w:rPr>
          <w:rFonts w:ascii="Times New Roman" w:hAnsi="Times New Roman" w:cs="Times New Roman"/>
          <w:b/>
          <w:sz w:val="28"/>
          <w:szCs w:val="28"/>
        </w:rPr>
        <w:t>Председатель Совета,</w:t>
      </w:r>
    </w:p>
    <w:p w:rsidR="00B44E96" w:rsidRDefault="00B44E96" w:rsidP="00B44E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</w:t>
      </w:r>
      <w:r w:rsidRPr="00675A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Верхнеуслонского</w:t>
      </w:r>
    </w:p>
    <w:p w:rsidR="00B44E96" w:rsidRPr="00F348D4" w:rsidRDefault="00B44E96" w:rsidP="00B44E96">
      <w:pPr>
        <w:tabs>
          <w:tab w:val="left" w:pos="726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B44E96" w:rsidRPr="00F348D4" w:rsidRDefault="00B44E96" w:rsidP="00B44E96">
      <w:pPr>
        <w:tabs>
          <w:tab w:val="left" w:pos="726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</w:t>
      </w:r>
    </w:p>
    <w:p w:rsidR="00B44E96" w:rsidRDefault="00B44E96" w:rsidP="00B44E96">
      <w:pPr>
        <w:tabs>
          <w:tab w:val="left" w:pos="7266"/>
        </w:tabs>
        <w:spacing w:after="0" w:line="240" w:lineRule="auto"/>
        <w:jc w:val="both"/>
      </w:pP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М.Г.Зиатдинов</w:t>
      </w:r>
    </w:p>
    <w:p w:rsidR="00DA1FBF" w:rsidRPr="00DA1FBF" w:rsidRDefault="00DA1FBF" w:rsidP="00DA1F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DA1FBF" w:rsidRPr="00DA1FBF" w:rsidSect="00721A6C">
          <w:footerReference w:type="default" r:id="rId8"/>
          <w:pgSz w:w="11906" w:h="16838" w:code="9"/>
          <w:pgMar w:top="567" w:right="567" w:bottom="284" w:left="1134" w:header="720" w:footer="720" w:gutter="0"/>
          <w:cols w:space="720"/>
          <w:noEndnote/>
          <w:titlePg/>
        </w:sectPr>
      </w:pPr>
    </w:p>
    <w:p w:rsidR="00DA1FBF" w:rsidRPr="00DA1FBF" w:rsidRDefault="00DA1FBF" w:rsidP="00DA1FB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DA1FBF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lastRenderedPageBreak/>
        <w:t xml:space="preserve">Приложение № 1 </w:t>
      </w:r>
    </w:p>
    <w:p w:rsidR="00DA1FBF" w:rsidRPr="00DA1FBF" w:rsidRDefault="00DA1FBF" w:rsidP="00DA1FB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A1FBF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к Решению Совета </w:t>
      </w:r>
    </w:p>
    <w:p w:rsidR="00DA1FBF" w:rsidRPr="00DA1FBF" w:rsidRDefault="00B44E96" w:rsidP="00DA1FB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Верхнеуслонского </w:t>
      </w:r>
      <w:r w:rsidR="00DA1FBF" w:rsidRPr="00DA1FBF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сельского поселения</w:t>
      </w:r>
    </w:p>
    <w:p w:rsidR="00DA1FBF" w:rsidRPr="00DA1FBF" w:rsidRDefault="00DA1FBF" w:rsidP="00DA1FB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DA1FBF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от </w:t>
      </w:r>
      <w:r w:rsidR="00B01AE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«09» августа</w:t>
      </w:r>
      <w:r w:rsidRPr="00DA1FBF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2017 года </w:t>
      </w:r>
    </w:p>
    <w:p w:rsidR="00DA1FBF" w:rsidRPr="00DA1FBF" w:rsidRDefault="00DA1FBF" w:rsidP="00DA1FB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DA1FBF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№</w:t>
      </w:r>
      <w:r w:rsidR="00B01AE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28-128</w:t>
      </w:r>
    </w:p>
    <w:p w:rsidR="00DA1FBF" w:rsidRPr="00DA1FBF" w:rsidRDefault="00DA1FBF" w:rsidP="00DA1FB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DA1FBF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                                              </w:t>
      </w:r>
    </w:p>
    <w:p w:rsidR="00B65BFE" w:rsidRPr="00552CC5" w:rsidRDefault="00B65BFE" w:rsidP="00B65BF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552CC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                                      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52CC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Об установлении  земельного налога на территории</w:t>
      </w:r>
    </w:p>
    <w:p w:rsidR="00B65BFE" w:rsidRPr="00552CC5" w:rsidRDefault="00B44E96" w:rsidP="00B65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Верхнеуслонского</w:t>
      </w:r>
      <w:r w:rsidR="00B65BFE" w:rsidRPr="00552CC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сельского </w:t>
      </w:r>
      <w:r w:rsidR="00B65BF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</w:t>
      </w:r>
      <w:r w:rsidR="00B65BFE" w:rsidRPr="00552CC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оселения.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Статья 1. Общие положения.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соответствии с главой 31 Налогового кодекса Российской Федерации настоящим Решением устанавливается  и  вводится в действие  земельный налог (далее – налог), обязательный к уплате на территории  </w:t>
      </w:r>
      <w:r w:rsidR="00B44E96"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Верхнеуслонского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сельского поселения Верхнеуслонского муниципального района Республики Татарстан.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65BFE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Статья 2. Налоговые  ставки.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Налоговые ставки устанавливаются в следующих размерах: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1. 0,3 %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52C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2. </w:t>
      </w:r>
      <w:r w:rsidRPr="00552CC5">
        <w:rPr>
          <w:rFonts w:ascii="Times New Roman" w:eastAsia="Times New Roman" w:hAnsi="Times New Roman" w:cs="Arial"/>
          <w:sz w:val="24"/>
          <w:szCs w:val="24"/>
          <w:lang w:eastAsia="ru-RU"/>
        </w:rPr>
        <w:t> 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0,3 %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3.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0,3 %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4. 0,3 % в отношении земельных участков, ограниченных 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обороте в соответствии с </w:t>
      </w:r>
      <w:hyperlink r:id="rId9" w:history="1">
        <w:r w:rsidRPr="00552CC5">
          <w:rPr>
            <w:rFonts w:ascii="Times New Roman" w:eastAsia="Times New Roman" w:hAnsi="Times New Roman" w:cs="Arial"/>
            <w:sz w:val="28"/>
            <w:szCs w:val="28"/>
            <w:lang w:eastAsia="ru-RU"/>
          </w:rPr>
          <w:t>законодательством</w:t>
        </w:r>
      </w:hyperlink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5. 1.5 % в отношении прочих земельных участков.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65BFE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Статья  3.  Отчетный   период.</w:t>
      </w:r>
    </w:p>
    <w:p w:rsidR="00B65BFE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Установить,  что  отчетными   периодами  для  налогоплательщиков- организаций       признаются    первый     квартал,   второй квартал   и третий квартал  календарного  года.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Статья  4.  Порядок  и  сроки  уплаты  налога.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     налогоплательщиков-организаций       уплата    налога   производится   авансовыми  платежами  в  размере  1/4   соответствующей   налоговой  ставки  процентной  доли  кадастровой  стоимости  земельного   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участка  по  истечении  первого квартала не позднее 15 мая, по истечении второго квартала не позднее 15 августа, по истечении третьего квартала не позднее 15 ноября.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Сумма  налога,  подлежащая  уплате  налогоплательщиками- организациями по  итогам  налогового периода,   уплачивается  не  позднее  15  февраля  года,   следующего   за   истекшим   налоговым  периодом.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65BFE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Статья  5. Налоговые льготы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Освободить от налогообложения: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1.</w:t>
      </w:r>
      <w:r w:rsidRPr="00552CC5">
        <w:rPr>
          <w:rFonts w:ascii="Times New Roman" w:eastAsia="Times New Roman" w:hAnsi="Times New Roman" w:cs="Arial"/>
          <w:sz w:val="24"/>
          <w:szCs w:val="24"/>
          <w:lang w:eastAsia="ru-RU"/>
        </w:rPr>
        <w:t>     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Органы исполнительной власти муниципального образования, в отношении земельных участков, занятых кладбищами и гражданскими захоронениями;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Pr="00552CC5">
        <w:rPr>
          <w:rFonts w:ascii="Times New Roman" w:eastAsia="Times New Roman" w:hAnsi="Times New Roman" w:cs="Arial"/>
          <w:sz w:val="24"/>
          <w:szCs w:val="24"/>
          <w:lang w:eastAsia="ru-RU"/>
        </w:rPr>
        <w:t>     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Участников и инвалидов Великой Отечественной войны, вдов (вдовцов) участников и инвалидов Великой Отечественной войны;</w:t>
      </w:r>
    </w:p>
    <w:p w:rsidR="00B65BFE" w:rsidRPr="00552CC5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3.</w:t>
      </w:r>
      <w:r w:rsidRPr="00552CC5">
        <w:rPr>
          <w:rFonts w:ascii="Times New Roman" w:eastAsia="Times New Roman" w:hAnsi="Times New Roman" w:cs="Arial"/>
          <w:sz w:val="24"/>
          <w:szCs w:val="24"/>
          <w:lang w:eastAsia="ru-RU"/>
        </w:rPr>
        <w:t>     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Органы исполнительной власти муниципального образования в отношении земельных участков сельскохозяйственного назначения, в отношении земельных участков, занятых объектами водоснабжения и водоотведения, земельных участков общего пользования, занятых площадями, улицами, дорогами, парками, аллеями, зелеными насаждениями, памятниками, местами проведения праздничных мероприятий, спортивными объектами и другими объектами общего пользования.</w:t>
      </w:r>
    </w:p>
    <w:p w:rsidR="00B65BFE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Предоставить льготу по уплате земельного налога 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отношении земельных участков, занятых бюджетными учреждениями, финансируемыми из местного бюджета, в виде применения пониженной ставки налога 0,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%, за исключением земельных участков, предусмотренных пунктами 1, 2, 3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, 4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статьи 2 настоящего Решения.</w:t>
      </w:r>
    </w:p>
    <w:p w:rsidR="00B65BFE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Предоставить льготу по уплате земельного налога 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отношении земельных участков, </w:t>
      </w:r>
      <w:r w:rsidRPr="00552C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предоставляемых под строительство и эксплуатацию автомобильных дорог общего пользования 1-3 категории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, в виде применения пониженной ставки налога 0,05 %.</w:t>
      </w:r>
    </w:p>
    <w:p w:rsidR="00B65BFE" w:rsidRDefault="00B65BFE" w:rsidP="00B65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2C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Предоставить льготу по уплате земельного налога 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отношении земельных участков, занятых бюджетными учреждениями, финансируемыми из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республиканского и федерального бюджетов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>, в виде приме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нения пониженной ставки налога 1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%, за исключением земельных участков, предусмотренных пунктами 1, 2, 3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, 4</w:t>
      </w:r>
      <w:r w:rsidRPr="00552CC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статьи 2 настоящего Решения.</w:t>
      </w:r>
    </w:p>
    <w:p w:rsidR="00B65BFE" w:rsidRPr="00552CC5" w:rsidRDefault="00B65BFE" w:rsidP="00B65BF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B65BFE" w:rsidRPr="00552CC5" w:rsidRDefault="00B65BFE" w:rsidP="00B65BF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B44E96" w:rsidRPr="0029772E" w:rsidRDefault="00B44E96" w:rsidP="00B44E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2E">
        <w:rPr>
          <w:rFonts w:ascii="Times New Roman" w:hAnsi="Times New Roman" w:cs="Times New Roman"/>
          <w:b/>
          <w:sz w:val="28"/>
          <w:szCs w:val="28"/>
        </w:rPr>
        <w:t>Председатель Совета,</w:t>
      </w:r>
    </w:p>
    <w:p w:rsidR="00B44E96" w:rsidRDefault="00B44E96" w:rsidP="00B44E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</w:t>
      </w:r>
      <w:r w:rsidRPr="00675A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Верхнеуслонского</w:t>
      </w:r>
    </w:p>
    <w:p w:rsidR="00B44E96" w:rsidRPr="00F348D4" w:rsidRDefault="00B44E96" w:rsidP="00B44E96">
      <w:pPr>
        <w:tabs>
          <w:tab w:val="left" w:pos="726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B44E96" w:rsidRPr="00F348D4" w:rsidRDefault="00B44E96" w:rsidP="00B44E96">
      <w:pPr>
        <w:tabs>
          <w:tab w:val="left" w:pos="726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</w:t>
      </w:r>
    </w:p>
    <w:p w:rsidR="00B44E96" w:rsidRDefault="00B44E96" w:rsidP="00B44E96">
      <w:pPr>
        <w:tabs>
          <w:tab w:val="left" w:pos="7266"/>
        </w:tabs>
        <w:spacing w:after="0" w:line="240" w:lineRule="auto"/>
        <w:jc w:val="both"/>
      </w:pP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  <w:r w:rsidRPr="00F348D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М.Г.Зиатдинов</w:t>
      </w:r>
    </w:p>
    <w:sectPr w:rsidR="00B44E96" w:rsidSect="00B65BFE">
      <w:foot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A1D" w:rsidRDefault="00A14A1D">
      <w:pPr>
        <w:spacing w:after="0" w:line="240" w:lineRule="auto"/>
      </w:pPr>
      <w:r>
        <w:separator/>
      </w:r>
    </w:p>
  </w:endnote>
  <w:endnote w:type="continuationSeparator" w:id="0">
    <w:p w:rsidR="00A14A1D" w:rsidRDefault="00A1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57" w:rsidRDefault="00A14A1D">
    <w:pPr>
      <w:pStyle w:val="a3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96" w:rsidRDefault="00B44E96">
    <w:pPr>
      <w:pStyle w:val="a3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A1D" w:rsidRDefault="00A14A1D">
      <w:pPr>
        <w:spacing w:after="0" w:line="240" w:lineRule="auto"/>
      </w:pPr>
      <w:r>
        <w:separator/>
      </w:r>
    </w:p>
  </w:footnote>
  <w:footnote w:type="continuationSeparator" w:id="0">
    <w:p w:rsidR="00A14A1D" w:rsidRDefault="00A1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1978"/>
    <w:multiLevelType w:val="multilevel"/>
    <w:tmpl w:val="A70614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73BD75CF"/>
    <w:multiLevelType w:val="hybridMultilevel"/>
    <w:tmpl w:val="FE443224"/>
    <w:lvl w:ilvl="0" w:tplc="12FA745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AB428282">
      <w:numFmt w:val="none"/>
      <w:lvlText w:val=""/>
      <w:lvlJc w:val="left"/>
      <w:pPr>
        <w:tabs>
          <w:tab w:val="num" w:pos="360"/>
        </w:tabs>
      </w:pPr>
    </w:lvl>
    <w:lvl w:ilvl="2" w:tplc="4CA025EA">
      <w:numFmt w:val="none"/>
      <w:lvlText w:val=""/>
      <w:lvlJc w:val="left"/>
      <w:pPr>
        <w:tabs>
          <w:tab w:val="num" w:pos="360"/>
        </w:tabs>
      </w:pPr>
    </w:lvl>
    <w:lvl w:ilvl="3" w:tplc="E244E962">
      <w:numFmt w:val="none"/>
      <w:lvlText w:val=""/>
      <w:lvlJc w:val="left"/>
      <w:pPr>
        <w:tabs>
          <w:tab w:val="num" w:pos="360"/>
        </w:tabs>
      </w:pPr>
    </w:lvl>
    <w:lvl w:ilvl="4" w:tplc="DA72F22A">
      <w:numFmt w:val="none"/>
      <w:lvlText w:val=""/>
      <w:lvlJc w:val="left"/>
      <w:pPr>
        <w:tabs>
          <w:tab w:val="num" w:pos="360"/>
        </w:tabs>
      </w:pPr>
    </w:lvl>
    <w:lvl w:ilvl="5" w:tplc="F1FA99B8">
      <w:numFmt w:val="none"/>
      <w:lvlText w:val=""/>
      <w:lvlJc w:val="left"/>
      <w:pPr>
        <w:tabs>
          <w:tab w:val="num" w:pos="360"/>
        </w:tabs>
      </w:pPr>
    </w:lvl>
    <w:lvl w:ilvl="6" w:tplc="9DD478D6">
      <w:numFmt w:val="none"/>
      <w:lvlText w:val=""/>
      <w:lvlJc w:val="left"/>
      <w:pPr>
        <w:tabs>
          <w:tab w:val="num" w:pos="360"/>
        </w:tabs>
      </w:pPr>
    </w:lvl>
    <w:lvl w:ilvl="7" w:tplc="08006816">
      <w:numFmt w:val="none"/>
      <w:lvlText w:val=""/>
      <w:lvlJc w:val="left"/>
      <w:pPr>
        <w:tabs>
          <w:tab w:val="num" w:pos="360"/>
        </w:tabs>
      </w:pPr>
    </w:lvl>
    <w:lvl w:ilvl="8" w:tplc="9D24EC9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BF"/>
    <w:rsid w:val="0006506A"/>
    <w:rsid w:val="00100321"/>
    <w:rsid w:val="00170178"/>
    <w:rsid w:val="001E7EAB"/>
    <w:rsid w:val="00476CB3"/>
    <w:rsid w:val="00570328"/>
    <w:rsid w:val="00572872"/>
    <w:rsid w:val="00897780"/>
    <w:rsid w:val="00A14A1D"/>
    <w:rsid w:val="00B01AE5"/>
    <w:rsid w:val="00B44E96"/>
    <w:rsid w:val="00B65BFE"/>
    <w:rsid w:val="00B91685"/>
    <w:rsid w:val="00DA1FBF"/>
    <w:rsid w:val="00E9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A1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A1FBF"/>
  </w:style>
  <w:style w:type="paragraph" w:styleId="a5">
    <w:name w:val="Balloon Text"/>
    <w:basedOn w:val="a"/>
    <w:link w:val="a6"/>
    <w:uiPriority w:val="99"/>
    <w:semiHidden/>
    <w:unhideWhenUsed/>
    <w:rsid w:val="0006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2F0D143B72741238DF0A9AB29F3336071B9B77752A9B817B22F4E1A6F84C71AD519608227B5875EFP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VUslonSP</cp:lastModifiedBy>
  <cp:revision>5</cp:revision>
  <dcterms:created xsi:type="dcterms:W3CDTF">2017-07-10T06:05:00Z</dcterms:created>
  <dcterms:modified xsi:type="dcterms:W3CDTF">2017-08-10T05:13:00Z</dcterms:modified>
</cp:coreProperties>
</file>