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57" w:rsidRPr="00154A57" w:rsidRDefault="00230EF9" w:rsidP="00154A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1623060</wp:posOffset>
                </wp:positionV>
                <wp:extent cx="4467225" cy="2857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F9" w:rsidRPr="00230EF9" w:rsidRDefault="00230E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30.10.2017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230E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26-280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1.45pt;margin-top:127.8pt;width:35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" fillcolor="white [3201]" stroked="f" strokeweight=".5pt">
                <v:fill opacity="2056f"/>
                <v:textbox>
                  <w:txbxContent>
                    <w:p w:rsidR="00230EF9" w:rsidRPr="00230EF9" w:rsidRDefault="00230E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30.10.2017 года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230E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26-280</w:t>
                      </w:r>
                    </w:p>
                  </w:txbxContent>
                </v:textbox>
              </v:shape>
            </w:pict>
          </mc:Fallback>
        </mc:AlternateContent>
      </w:r>
      <w:r w:rsidR="00154A5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5934075" cy="2133600"/>
            <wp:effectExtent l="0" t="0" r="952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57" w:rsidRDefault="00154A57" w:rsidP="00154A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A57" w:rsidRPr="00154A57" w:rsidRDefault="00154A57" w:rsidP="00154A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Устав Верхнеуслонского муниципального района Республики Татарстан</w:t>
      </w:r>
    </w:p>
    <w:p w:rsidR="00154A57" w:rsidRPr="00154A57" w:rsidRDefault="00154A57" w:rsidP="0015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действующего законодательства, разработан проект решения «О внесении изменений и дополнений в Устав Верхнеуслонского муниципального района Республики Татарстан», который был одобрен Советом Района и прошел все необходимые процедуры обсуждения с населением Района на публичных слушаниях.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а также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статьей 7 Закона Республики Татарстан от 28.07.2004 года № 45-ЗРТ «О местном самоуправлении в Республике Татарстан», статьями 99-101 Устава  Верхнеуслонского муниципального района Республики Татарстан, учитывая результаты публичных слушаний от </w:t>
      </w:r>
      <w:r w:rsidR="004437F0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437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154A57" w:rsidRPr="00154A57" w:rsidRDefault="00154A57" w:rsidP="00154A57">
      <w:pPr>
        <w:spacing w:after="0" w:line="240" w:lineRule="auto"/>
        <w:ind w:left="-709" w:right="-1" w:firstLine="1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Совет </w:t>
      </w:r>
    </w:p>
    <w:p w:rsidR="00154A57" w:rsidRPr="00154A57" w:rsidRDefault="00154A57" w:rsidP="00154A57">
      <w:pPr>
        <w:spacing w:after="0" w:line="240" w:lineRule="auto"/>
        <w:ind w:left="-709" w:right="-1" w:firstLine="1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154A57" w:rsidRPr="00154A57" w:rsidRDefault="00154A57" w:rsidP="00154A57">
      <w:pPr>
        <w:spacing w:after="0" w:line="240" w:lineRule="auto"/>
        <w:ind w:left="-709" w:right="-1" w:firstLine="1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Устав Верхнеуслонского муниципального района Республики Татарстан изменения и дополнения </w:t>
      </w:r>
      <w:proofErr w:type="gramStart"/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приложения</w:t>
      </w:r>
      <w:proofErr w:type="gramEnd"/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новую редакцию статей Устава Верхнеуслонского муниципального района Республики Татарстан.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для государственной регистрации в установленном законодательством порядке.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в сроки, установленные действующим законодательством.</w:t>
      </w:r>
    </w:p>
    <w:p w:rsidR="00154A57" w:rsidRPr="00154A57" w:rsidRDefault="00154A57" w:rsidP="00154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 w:rsidR="00154A57" w:rsidRPr="00154A57" w:rsidRDefault="00154A57" w:rsidP="001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57" w:rsidRPr="00154A57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54A57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154A57" w:rsidRPr="00154A57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54A57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154A57" w:rsidRPr="00154A57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54A57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154A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154A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М.Г. </w:t>
      </w:r>
      <w:proofErr w:type="spellStart"/>
      <w:r w:rsidRPr="00154A57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Верхнеуслонского </w:t>
      </w: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</w:t>
      </w:r>
      <w:r w:rsidR="00230EF9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:rsidR="00154A57" w:rsidRPr="00C31BB2" w:rsidRDefault="00154A57" w:rsidP="0015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154A57" w:rsidRPr="00C31BB2" w:rsidRDefault="00154A57" w:rsidP="0015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Верхнеуслонского муниципального района</w:t>
      </w:r>
    </w:p>
    <w:p w:rsidR="00154A57" w:rsidRPr="00C31BB2" w:rsidRDefault="00154A57" w:rsidP="00154A5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57" w:rsidRPr="00505D66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5D66">
        <w:rPr>
          <w:rFonts w:ascii="Times New Roman" w:hAnsi="Times New Roman" w:cs="Times New Roman"/>
          <w:sz w:val="28"/>
          <w:szCs w:val="28"/>
        </w:rPr>
        <w:t>Пункт 14 статьи 6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BB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 xml:space="preserve">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E01926" w:rsidRPr="005441EC" w:rsidRDefault="00E01926" w:rsidP="005441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1EC">
        <w:rPr>
          <w:rFonts w:ascii="Times New Roman" w:hAnsi="Times New Roman" w:cs="Times New Roman"/>
          <w:sz w:val="28"/>
          <w:szCs w:val="28"/>
        </w:rPr>
        <w:t>Пункт 1 статьи 7. дополнить пунктом 12 следующего содержания:</w:t>
      </w:r>
    </w:p>
    <w:p w:rsidR="00E01926" w:rsidRDefault="00E01926" w:rsidP="00E0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5441EC">
        <w:rPr>
          <w:rFonts w:ascii="Times New Roman" w:hAnsi="Times New Roman" w:cs="Times New Roman"/>
          <w:sz w:val="28"/>
          <w:szCs w:val="28"/>
        </w:rPr>
        <w:t>»;</w:t>
      </w:r>
    </w:p>
    <w:p w:rsidR="00154A57" w:rsidRPr="00505D66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Подпункт 1 пункта 3 статьи 15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8A48EC">
        <w:rPr>
          <w:rFonts w:ascii="Times New Roman" w:hAnsi="Times New Roman" w:cs="Times New Roman"/>
          <w:sz w:val="28"/>
          <w:szCs w:val="28"/>
        </w:rPr>
        <w:t>проект устава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48EC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A48EC">
        <w:rPr>
          <w:rFonts w:ascii="Times New Roman" w:hAnsi="Times New Roman" w:cs="Times New Roman"/>
          <w:sz w:val="28"/>
          <w:szCs w:val="28"/>
        </w:rPr>
        <w:t xml:space="preserve">устав, кроме случаев, когда в устав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A48EC">
        <w:rPr>
          <w:rFonts w:ascii="Times New Roman" w:hAnsi="Times New Roman" w:cs="Times New Roman"/>
          <w:sz w:val="28"/>
          <w:szCs w:val="28"/>
        </w:rPr>
        <w:t xml:space="preserve">вносятся изменения в форме точного воспроизведения положений </w:t>
      </w:r>
      <w:hyperlink r:id="rId9" w:history="1">
        <w:r w:rsidRPr="008A48E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A48EC">
        <w:rPr>
          <w:rFonts w:ascii="Times New Roman" w:hAnsi="Times New Roman" w:cs="Times New Roman"/>
          <w:sz w:val="28"/>
          <w:szCs w:val="28"/>
        </w:rPr>
        <w:t xml:space="preserve"> 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деральных законов, конституции </w:t>
      </w:r>
      <w:r w:rsidRPr="008A48EC">
        <w:rPr>
          <w:rFonts w:ascii="Times New Roman" w:hAnsi="Times New Roman" w:cs="Times New Roman"/>
          <w:sz w:val="28"/>
          <w:szCs w:val="28"/>
        </w:rPr>
        <w:t xml:space="preserve">или законов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8A48E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48EC">
        <w:rPr>
          <w:rFonts w:ascii="Times New Roman" w:hAnsi="Times New Roman" w:cs="Times New Roman"/>
          <w:sz w:val="28"/>
          <w:szCs w:val="28"/>
        </w:rPr>
        <w:t>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8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4A57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7 статьи 26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154A57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7 статьи 26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</w:t>
      </w:r>
    </w:p>
    <w:p w:rsidR="00154A57" w:rsidRPr="00311409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409">
        <w:rPr>
          <w:rFonts w:ascii="Times New Roman" w:hAnsi="Times New Roman" w:cs="Times New Roman"/>
          <w:sz w:val="28"/>
          <w:szCs w:val="28"/>
        </w:rPr>
        <w:t>Статью 35 Устава дополнить пунктом 4 следующего содержания:</w:t>
      </w:r>
    </w:p>
    <w:p w:rsidR="00154A57" w:rsidRPr="008A48EC" w:rsidRDefault="00154A57" w:rsidP="00154A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8A48E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A48E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A48EC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</w:t>
      </w:r>
      <w:r w:rsidRPr="008A48EC">
        <w:rPr>
          <w:rFonts w:ascii="Times New Roman" w:hAnsi="Times New Roman" w:cs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Верхнеуслонского муниципального района </w:t>
      </w:r>
      <w:r w:rsidRPr="008A48EC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Совет Верхнеуслонского муниципального района </w:t>
      </w:r>
      <w:r w:rsidRPr="008A48EC">
        <w:rPr>
          <w:rFonts w:ascii="Times New Roman" w:hAnsi="Times New Roman" w:cs="Times New Roman"/>
          <w:sz w:val="28"/>
          <w:szCs w:val="28"/>
        </w:rPr>
        <w:t>данного заявления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4A57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статьи 36 Устава после слов «Советом района» дополнить словами «из своего состава»;</w:t>
      </w:r>
    </w:p>
    <w:p w:rsidR="00154A57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40 Устава дополнить пунктом 5 следующего содержания:</w:t>
      </w:r>
    </w:p>
    <w:p w:rsidR="00154A57" w:rsidRDefault="00154A57" w:rsidP="00154A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A28D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28D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A28D6">
        <w:rPr>
          <w:rFonts w:ascii="Times New Roman" w:hAnsi="Times New Roman" w:cs="Times New Roman"/>
          <w:sz w:val="28"/>
          <w:szCs w:val="28"/>
        </w:rPr>
        <w:t xml:space="preserve">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28D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A28D6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района»;</w:t>
      </w:r>
    </w:p>
    <w:p w:rsidR="00154A57" w:rsidRDefault="00154A57" w:rsidP="0015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статьи 45 Устава дополнить абзацами следующего содержания: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445E">
        <w:rPr>
          <w:rFonts w:ascii="Times New Roman" w:hAnsi="Times New Roman"/>
          <w:sz w:val="28"/>
          <w:szCs w:val="28"/>
        </w:rPr>
        <w:t>-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5E">
        <w:rPr>
          <w:rFonts w:ascii="Times New Roman" w:hAnsi="Times New Roman"/>
          <w:sz w:val="28"/>
          <w:szCs w:val="28"/>
        </w:rPr>
        <w:t>- организует и проводит в районе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5E">
        <w:rPr>
          <w:rFonts w:ascii="Times New Roman" w:hAnsi="Times New Roman"/>
          <w:sz w:val="28"/>
          <w:szCs w:val="28"/>
        </w:rPr>
        <w:t>-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Татарстан;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5E">
        <w:rPr>
          <w:rFonts w:ascii="Times New Roman" w:hAnsi="Times New Roman"/>
          <w:sz w:val="28"/>
          <w:szCs w:val="28"/>
        </w:rPr>
        <w:t>-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5E">
        <w:rPr>
          <w:rFonts w:ascii="Times New Roman" w:hAnsi="Times New Roman"/>
          <w:sz w:val="28"/>
          <w:szCs w:val="28"/>
        </w:rPr>
        <w:lastRenderedPageBreak/>
        <w:t>-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Республики Татарстан;</w:t>
      </w:r>
    </w:p>
    <w:p w:rsidR="00154A57" w:rsidRPr="0002445E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5E">
        <w:rPr>
          <w:rFonts w:ascii="Times New Roman" w:hAnsi="Times New Roman"/>
          <w:sz w:val="28"/>
          <w:szCs w:val="28"/>
        </w:rPr>
        <w:t>-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r>
        <w:rPr>
          <w:rFonts w:ascii="Times New Roman" w:hAnsi="Times New Roman"/>
          <w:sz w:val="28"/>
          <w:szCs w:val="28"/>
        </w:rPr>
        <w:t>»;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Статью 50 Устава дополнить пунктом 2.1.следующего содержания: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«Контракт с руководителем Исполнительного комитета Района может быть расторгнут в судебном порядке на основании заявления Президента Республики Татарстан в связи с несоблюдением ограничений, запретов, неисполнением обязанностей, которые установлены Федеральным </w:t>
      </w:r>
      <w:hyperlink r:id="rId10" w:history="1">
        <w:r w:rsidRPr="00C14A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4A30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A30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</w:t>
      </w:r>
      <w:hyperlink r:id="rId11" w:history="1">
        <w:r w:rsidRPr="00C14A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4A30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A30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</w:t>
      </w:r>
      <w:r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доходам", Федеральным </w:t>
      </w:r>
      <w:hyperlink r:id="rId12" w:history="1">
        <w:r w:rsidRPr="00C14A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коррупции»;</w:t>
      </w:r>
    </w:p>
    <w:p w:rsidR="00154A57" w:rsidRPr="004D3395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395">
        <w:rPr>
          <w:rFonts w:ascii="Times New Roman" w:hAnsi="Times New Roman" w:cs="Times New Roman"/>
          <w:sz w:val="28"/>
          <w:szCs w:val="28"/>
        </w:rPr>
        <w:t>Статью 50 Устава дополнить пунктом 3 следующего содержания: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руководителя Исполнительного комитета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Исполнительного комитета Района»;</w:t>
      </w:r>
      <w:proofErr w:type="gramEnd"/>
    </w:p>
    <w:p w:rsidR="00154A57" w:rsidRPr="00154A57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57">
        <w:rPr>
          <w:rFonts w:ascii="Times New Roman" w:hAnsi="Times New Roman" w:cs="Times New Roman"/>
          <w:sz w:val="28"/>
          <w:szCs w:val="28"/>
        </w:rPr>
        <w:t>Пункт 10 статьи 77 Устава дополнить абзацем следующего содержания:</w:t>
      </w:r>
    </w:p>
    <w:p w:rsidR="00154A57" w:rsidRPr="00154A57" w:rsidRDefault="00154A57" w:rsidP="00154A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57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(обнародования);</w:t>
      </w:r>
    </w:p>
    <w:p w:rsidR="00154A57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3 и 4 пункта 10 статьи 97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и по целевым статьям (муниципальным программам и непрограммным направлениям деятельности), группам видов расходов, разделам, подразделам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бюджета Района на очередной финансовый год и плановый период;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ведомственная структура расходов бюджета Района на очередной финансовый год и плановый период по главным распорядителям средств бюджета Района, разделам, подразделам и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54A57" w:rsidRPr="004D3395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395">
        <w:rPr>
          <w:rFonts w:ascii="Times New Roman" w:hAnsi="Times New Roman" w:cs="Times New Roman"/>
          <w:sz w:val="28"/>
          <w:szCs w:val="28"/>
        </w:rPr>
        <w:t xml:space="preserve"> Абзац 7 пункта 12 статьи 97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периода)»;</w:t>
      </w:r>
    </w:p>
    <w:p w:rsidR="00154A57" w:rsidRPr="001B2C62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62">
        <w:rPr>
          <w:rFonts w:ascii="Times New Roman" w:hAnsi="Times New Roman" w:cs="Times New Roman"/>
          <w:sz w:val="28"/>
          <w:szCs w:val="28"/>
        </w:rPr>
        <w:t xml:space="preserve">В абзаце 10 </w:t>
      </w:r>
      <w:r>
        <w:rPr>
          <w:rFonts w:ascii="Times New Roman" w:hAnsi="Times New Roman" w:cs="Times New Roman"/>
          <w:sz w:val="28"/>
          <w:szCs w:val="28"/>
        </w:rPr>
        <w:t>пункта 12 статьи 97 слова «органами муниципального финансового контроля, созданными представительными органами Района» заменить словами «органами внешнего муниципального финансового контроля»;</w:t>
      </w:r>
      <w:proofErr w:type="gramEnd"/>
    </w:p>
    <w:p w:rsidR="00154A57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предложение пункта 3 статьи 105 Устава изложить в следующей редакции: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8F8">
        <w:rPr>
          <w:rFonts w:ascii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18F8">
        <w:rPr>
          <w:rFonts w:ascii="Times New Roman" w:hAnsi="Times New Roman" w:cs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818F8">
        <w:rPr>
          <w:rFonts w:ascii="Times New Roman" w:hAnsi="Times New Roman" w:cs="Times New Roman"/>
          <w:sz w:val="28"/>
          <w:szCs w:val="28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или законов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C818F8">
        <w:rPr>
          <w:rFonts w:ascii="Times New Roman" w:hAnsi="Times New Roman" w:cs="Times New Roman"/>
          <w:sz w:val="28"/>
          <w:szCs w:val="28"/>
        </w:rPr>
        <w:t>в целях приведения данного устава в соответствие с</w:t>
      </w:r>
      <w:proofErr w:type="gramEnd"/>
      <w:r w:rsidRPr="00C818F8">
        <w:rPr>
          <w:rFonts w:ascii="Times New Roman" w:hAnsi="Times New Roman" w:cs="Times New Roman"/>
          <w:sz w:val="28"/>
          <w:szCs w:val="28"/>
        </w:rPr>
        <w:t xml:space="preserve">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4A57" w:rsidRPr="00C818F8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статьи 106 Устава дополнить предложением следующего содержания: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глава Района исполняет полномочия председателя Совета Района, голос главы  Района учитывается при принятии устава Района, муниципального правового акта о внесении изменений и дополнений в устав  района как голос депутата Совета Района»;</w:t>
      </w:r>
    </w:p>
    <w:p w:rsidR="00154A57" w:rsidRDefault="00154A57" w:rsidP="00154A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5C26CB">
        <w:rPr>
          <w:rFonts w:ascii="Times New Roman" w:hAnsi="Times New Roman" w:cs="Times New Roman"/>
          <w:sz w:val="28"/>
          <w:szCs w:val="28"/>
        </w:rPr>
        <w:t>тью 107 Устава дополнить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CB">
        <w:rPr>
          <w:rFonts w:ascii="Times New Roman" w:hAnsi="Times New Roman" w:cs="Times New Roman"/>
          <w:sz w:val="28"/>
          <w:szCs w:val="28"/>
        </w:rPr>
        <w:t xml:space="preserve">5 и 6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26C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Приведение устава Района в соответствие с федеральным законом, законом Республики Татарстан осуществляется в установленный этими законодательными актами срок.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если федеральным законом, законом  Республики Татарстан указанный срок не установлен, срок приведения устава  Района в соответствие с федеральным законом, законом субъекта 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Района,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граждан по нему, периодичности заседаний Совета Района, сроков государственной регистрации и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(обнародования) такого муниципального правового акта и не должен превышать шесть месяцев</w:t>
      </w:r>
      <w:r w:rsidR="005C26CB">
        <w:rPr>
          <w:rFonts w:ascii="Times New Roman" w:hAnsi="Times New Roman" w:cs="Times New Roman"/>
          <w:sz w:val="28"/>
          <w:szCs w:val="28"/>
        </w:rPr>
        <w:t>.</w:t>
      </w:r>
    </w:p>
    <w:p w:rsidR="005C26CB" w:rsidRDefault="005C26CB" w:rsidP="005C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 вступают в силу после истечения срока полномочий представительного органа Района, принявшего муниципальный правовой акт о внесении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Района, а в случае формирования представительного органа муниципального района в соответствии с </w:t>
      </w:r>
      <w:hyperlink r:id="rId13" w:history="1">
        <w:r w:rsidRPr="005C26CB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5C2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5C26CB">
          <w:rPr>
            <w:rFonts w:ascii="Times New Roman" w:hAnsi="Times New Roman" w:cs="Times New Roman"/>
            <w:sz w:val="28"/>
            <w:szCs w:val="28"/>
          </w:rPr>
          <w:t>пунктом 1 части 3.1 статьи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«О местном самоуправлении в Республике Татарстан» - после истечения срока полномочий главы Района, подписавшего муниципальный правовой акт о внесении указанных изменений и дополнений в устав Района</w:t>
      </w:r>
      <w:r w:rsidR="00E01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6CB" w:rsidRDefault="005C26CB" w:rsidP="0015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A57" w:rsidRPr="00C818F8" w:rsidRDefault="00154A57" w:rsidP="00154A5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4A57" w:rsidRDefault="00154A57" w:rsidP="0015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57" w:rsidRPr="00C31BB2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31BB2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154A57" w:rsidRPr="00C31BB2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31BB2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154A57" w:rsidRPr="00C31BB2" w:rsidRDefault="00154A57" w:rsidP="00154A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31BB2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C31BB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C31BB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C31BB2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154A57" w:rsidRPr="00C31BB2" w:rsidRDefault="00154A57" w:rsidP="00154A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154A57" w:rsidRPr="00C31BB2" w:rsidRDefault="00154A57" w:rsidP="00154A57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B02" w:rsidRDefault="00EE0B02"/>
    <w:sectPr w:rsidR="00EE0B0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4D" w:rsidRDefault="00663F4D" w:rsidP="00154A57">
      <w:pPr>
        <w:spacing w:after="0" w:line="240" w:lineRule="auto"/>
      </w:pPr>
      <w:r>
        <w:separator/>
      </w:r>
    </w:p>
  </w:endnote>
  <w:endnote w:type="continuationSeparator" w:id="0">
    <w:p w:rsidR="00663F4D" w:rsidRDefault="00663F4D" w:rsidP="001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4D" w:rsidRDefault="00663F4D" w:rsidP="00154A57">
      <w:pPr>
        <w:spacing w:after="0" w:line="240" w:lineRule="auto"/>
      </w:pPr>
      <w:r>
        <w:separator/>
      </w:r>
    </w:p>
  </w:footnote>
  <w:footnote w:type="continuationSeparator" w:id="0">
    <w:p w:rsidR="00663F4D" w:rsidRDefault="00663F4D" w:rsidP="0015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57" w:rsidRDefault="00154A57" w:rsidP="00154A57">
    <w:pPr>
      <w:pStyle w:val="a6"/>
      <w:tabs>
        <w:tab w:val="clear" w:pos="4677"/>
        <w:tab w:val="clear" w:pos="9355"/>
        <w:tab w:val="left" w:pos="8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043"/>
    <w:multiLevelType w:val="hybridMultilevel"/>
    <w:tmpl w:val="3126CAD6"/>
    <w:lvl w:ilvl="0" w:tplc="B8EE37E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35293E"/>
    <w:multiLevelType w:val="hybridMultilevel"/>
    <w:tmpl w:val="FE1E49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4573"/>
    <w:multiLevelType w:val="hybridMultilevel"/>
    <w:tmpl w:val="C5EA3E76"/>
    <w:lvl w:ilvl="0" w:tplc="98D481E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57"/>
    <w:rsid w:val="00154A57"/>
    <w:rsid w:val="00230EF9"/>
    <w:rsid w:val="004437F0"/>
    <w:rsid w:val="005441EC"/>
    <w:rsid w:val="0056387A"/>
    <w:rsid w:val="005C26CB"/>
    <w:rsid w:val="00663F4D"/>
    <w:rsid w:val="00CC0750"/>
    <w:rsid w:val="00E01926"/>
    <w:rsid w:val="00E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A57"/>
  </w:style>
  <w:style w:type="paragraph" w:styleId="a8">
    <w:name w:val="footer"/>
    <w:basedOn w:val="a"/>
    <w:link w:val="a9"/>
    <w:uiPriority w:val="99"/>
    <w:unhideWhenUsed/>
    <w:rsid w:val="001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A57"/>
  </w:style>
  <w:style w:type="paragraph" w:styleId="a8">
    <w:name w:val="footer"/>
    <w:basedOn w:val="a"/>
    <w:link w:val="a9"/>
    <w:uiPriority w:val="99"/>
    <w:unhideWhenUsed/>
    <w:rsid w:val="001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1544EF34E31437921BDDF4DB45D61577DF38CE27C72E5F1FDB92061BAE667EA86DBEABAEECE9CDBFED2EC8F1C0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DB9231F27CB0A58BBBD1BA79D7F5DAEDB8B40554D93ADB18F48A252411O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DB9231F27CB0A58BBBD1BA79D7F5DAEDB8B5035ADC3ADB18F48A252411O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2DB9231F27CB0A58BBBD1BA79D7F5DAEEB1B90858DE3ADB18F48A252411O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3CDF030DB4782230874EF080B72EC4F1FAA4ADB609C3D1AC192VCuEK" TargetMode="External"/><Relationship Id="rId14" Type="http://schemas.openxmlformats.org/officeDocument/2006/relationships/hyperlink" Target="consultantplus://offline/ref=A1544EF34E31437921BDDF4DB45D61577DF38CE27C72E5F1FDB92061BAE667EA86DBEABAEECE9CDBFED2EC8E1C0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2017-10-31T08:07:00Z</cp:lastPrinted>
  <dcterms:created xsi:type="dcterms:W3CDTF">2017-10-31T08:07:00Z</dcterms:created>
  <dcterms:modified xsi:type="dcterms:W3CDTF">2017-10-31T08:07:00Z</dcterms:modified>
</cp:coreProperties>
</file>