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873" w:rsidRPr="00156618" w:rsidRDefault="00214873" w:rsidP="00214873">
      <w:r>
        <w:rPr>
          <w:noProof/>
          <w:lang w:eastAsia="ru-RU"/>
        </w:rPr>
        <mc:AlternateContent>
          <mc:Choice Requires="wps">
            <w:drawing>
              <wp:anchor distT="0" distB="0" distL="114300" distR="114300" simplePos="0" relativeHeight="251660288" behindDoc="0" locked="0" layoutInCell="1" allowOverlap="1" wp14:anchorId="26DF035F" wp14:editId="549114D9">
                <wp:simplePos x="0" y="0"/>
                <wp:positionH relativeFrom="column">
                  <wp:posOffset>615315</wp:posOffset>
                </wp:positionH>
                <wp:positionV relativeFrom="paragraph">
                  <wp:posOffset>1556385</wp:posOffset>
                </wp:positionV>
                <wp:extent cx="4591050" cy="304800"/>
                <wp:effectExtent l="0" t="0" r="0" b="0"/>
                <wp:wrapNone/>
                <wp:docPr id="18" name="Поле 18"/>
                <wp:cNvGraphicFramePr/>
                <a:graphic xmlns:a="http://schemas.openxmlformats.org/drawingml/2006/main">
                  <a:graphicData uri="http://schemas.microsoft.com/office/word/2010/wordprocessingShape">
                    <wps:wsp>
                      <wps:cNvSpPr txBox="1"/>
                      <wps:spPr>
                        <a:xfrm>
                          <a:off x="0" y="0"/>
                          <a:ext cx="4591050" cy="304800"/>
                        </a:xfrm>
                        <a:prstGeom prst="rect">
                          <a:avLst/>
                        </a:prstGeom>
                        <a:solidFill>
                          <a:sysClr val="window" lastClr="FFFFFF">
                            <a:alpha val="0"/>
                          </a:sysClr>
                        </a:solidFill>
                        <a:ln w="6350">
                          <a:noFill/>
                        </a:ln>
                        <a:effectLst/>
                      </wps:spPr>
                      <wps:txbx>
                        <w:txbxContent>
                          <w:p w:rsidR="00214873" w:rsidRPr="00DB7E86" w:rsidRDefault="00214873" w:rsidP="00214873">
                            <w:pPr>
                              <w:rPr>
                                <w:rFonts w:ascii="Times New Roman" w:hAnsi="Times New Roman" w:cs="Times New Roman"/>
                                <w:sz w:val="28"/>
                                <w:szCs w:val="28"/>
                              </w:rPr>
                            </w:pPr>
                            <w:r>
                              <w:rPr>
                                <w:rFonts w:ascii="Times New Roman" w:hAnsi="Times New Roman" w:cs="Times New Roman"/>
                                <w:sz w:val="28"/>
                                <w:szCs w:val="28"/>
                              </w:rPr>
                              <w:t xml:space="preserve">  11.12</w:t>
                            </w:r>
                            <w:r w:rsidRPr="00DB7E86">
                              <w:rPr>
                                <w:rFonts w:ascii="Times New Roman" w:hAnsi="Times New Roman" w:cs="Times New Roman"/>
                                <w:sz w:val="28"/>
                                <w:szCs w:val="28"/>
                              </w:rPr>
                              <w:t xml:space="preserve">.2017 </w:t>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Pr>
                                <w:rFonts w:ascii="Times New Roman" w:hAnsi="Times New Roman" w:cs="Times New Roman"/>
                                <w:sz w:val="28"/>
                                <w:szCs w:val="28"/>
                              </w:rPr>
                              <w:t xml:space="preserve">        </w:t>
                            </w:r>
                            <w:r w:rsidRPr="00DB7E86">
                              <w:rPr>
                                <w:rFonts w:ascii="Times New Roman" w:hAnsi="Times New Roman" w:cs="Times New Roman"/>
                                <w:sz w:val="28"/>
                                <w:szCs w:val="28"/>
                              </w:rPr>
                              <w:t>№ 2</w:t>
                            </w:r>
                            <w:r>
                              <w:rPr>
                                <w:rFonts w:ascii="Times New Roman" w:hAnsi="Times New Roman" w:cs="Times New Roman"/>
                                <w:sz w:val="28"/>
                                <w:szCs w:val="28"/>
                              </w:rPr>
                              <w:t>8-310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8" o:spid="_x0000_s1026" type="#_x0000_t202" style="position:absolute;margin-left:48.45pt;margin-top:122.55pt;width:361.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" fillcolor="window" stroked="f" strokeweight=".5pt">
                <v:fill opacity="0"/>
                <v:textbox>
                  <w:txbxContent>
                    <w:p w:rsidR="00214873" w:rsidRPr="00DB7E86" w:rsidRDefault="00214873" w:rsidP="00214873">
                      <w:pPr>
                        <w:rPr>
                          <w:rFonts w:ascii="Times New Roman" w:hAnsi="Times New Roman" w:cs="Times New Roman"/>
                          <w:sz w:val="28"/>
                          <w:szCs w:val="28"/>
                        </w:rPr>
                      </w:pPr>
                      <w:r>
                        <w:rPr>
                          <w:rFonts w:ascii="Times New Roman" w:hAnsi="Times New Roman" w:cs="Times New Roman"/>
                          <w:sz w:val="28"/>
                          <w:szCs w:val="28"/>
                        </w:rPr>
                        <w:t xml:space="preserve">  11.12</w:t>
                      </w:r>
                      <w:r w:rsidRPr="00DB7E86">
                        <w:rPr>
                          <w:rFonts w:ascii="Times New Roman" w:hAnsi="Times New Roman" w:cs="Times New Roman"/>
                          <w:sz w:val="28"/>
                          <w:szCs w:val="28"/>
                        </w:rPr>
                        <w:t xml:space="preserve">.2017 </w:t>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sidRPr="00DB7E86">
                        <w:rPr>
                          <w:rFonts w:ascii="Times New Roman" w:hAnsi="Times New Roman" w:cs="Times New Roman"/>
                          <w:sz w:val="28"/>
                          <w:szCs w:val="28"/>
                        </w:rPr>
                        <w:tab/>
                      </w:r>
                      <w:r>
                        <w:rPr>
                          <w:rFonts w:ascii="Times New Roman" w:hAnsi="Times New Roman" w:cs="Times New Roman"/>
                          <w:sz w:val="28"/>
                          <w:szCs w:val="28"/>
                        </w:rPr>
                        <w:t xml:space="preserve">        </w:t>
                      </w:r>
                      <w:r w:rsidRPr="00DB7E86">
                        <w:rPr>
                          <w:rFonts w:ascii="Times New Roman" w:hAnsi="Times New Roman" w:cs="Times New Roman"/>
                          <w:sz w:val="28"/>
                          <w:szCs w:val="28"/>
                        </w:rPr>
                        <w:t>№ 2</w:t>
                      </w:r>
                      <w:r>
                        <w:rPr>
                          <w:rFonts w:ascii="Times New Roman" w:hAnsi="Times New Roman" w:cs="Times New Roman"/>
                          <w:sz w:val="28"/>
                          <w:szCs w:val="28"/>
                        </w:rPr>
                        <w:t>8-310</w:t>
                      </w:r>
                    </w:p>
                  </w:txbxContent>
                </v:textbox>
              </v:shape>
            </w:pict>
          </mc:Fallback>
        </mc:AlternateContent>
      </w:r>
      <w:r w:rsidRPr="00156618">
        <w:rPr>
          <w:noProof/>
          <w:lang w:eastAsia="ru-RU"/>
        </w:rPr>
        <mc:AlternateContent>
          <mc:Choice Requires="wps">
            <w:drawing>
              <wp:anchor distT="0" distB="0" distL="114300" distR="114300" simplePos="0" relativeHeight="251659264" behindDoc="0" locked="0" layoutInCell="1" allowOverlap="1" wp14:anchorId="5CD9B1A8" wp14:editId="2681584B">
                <wp:simplePos x="0" y="0"/>
                <wp:positionH relativeFrom="column">
                  <wp:posOffset>796290</wp:posOffset>
                </wp:positionH>
                <wp:positionV relativeFrom="paragraph">
                  <wp:posOffset>1556385</wp:posOffset>
                </wp:positionV>
                <wp:extent cx="4410075" cy="304800"/>
                <wp:effectExtent l="0" t="0" r="0" b="0"/>
                <wp:wrapNone/>
                <wp:docPr id="19" name="Поле 19"/>
                <wp:cNvGraphicFramePr/>
                <a:graphic xmlns:a="http://schemas.openxmlformats.org/drawingml/2006/main">
                  <a:graphicData uri="http://schemas.microsoft.com/office/word/2010/wordprocessingShape">
                    <wps:wsp>
                      <wps:cNvSpPr txBox="1"/>
                      <wps:spPr>
                        <a:xfrm>
                          <a:off x="0" y="0"/>
                          <a:ext cx="4410075" cy="304800"/>
                        </a:xfrm>
                        <a:prstGeom prst="rect">
                          <a:avLst/>
                        </a:prstGeom>
                        <a:solidFill>
                          <a:sysClr val="window" lastClr="FFFFFF">
                            <a:alpha val="0"/>
                          </a:sysClr>
                        </a:solidFill>
                        <a:ln w="6350">
                          <a:noFill/>
                        </a:ln>
                        <a:effectLst/>
                      </wps:spPr>
                      <wps:txbx>
                        <w:txbxContent>
                          <w:p w:rsidR="00214873" w:rsidRPr="00F82AA3" w:rsidRDefault="00214873" w:rsidP="00214873">
                            <w:pPr>
                              <w:rPr>
                                <w:rFonts w:ascii="Times New Roman" w:hAnsi="Times New Roman" w:cs="Times New Roman"/>
                                <w:sz w:val="28"/>
                                <w:szCs w:val="28"/>
                              </w:rPr>
                            </w:pPr>
                            <w:r>
                              <w:rPr>
                                <w:rFonts w:ascii="Times New Roman" w:hAnsi="Times New Roman" w:cs="Times New Roman"/>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19" o:spid="_x0000_s1027" type="#_x0000_t202" style="position:absolute;margin-left:62.7pt;margin-top:122.55pt;width:347.25pt;height: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" fillcolor="window" stroked="f" strokeweight=".5pt">
                <v:fill opacity="0"/>
                <v:textbox>
                  <w:txbxContent>
                    <w:p w:rsidR="00214873" w:rsidRPr="00F82AA3" w:rsidRDefault="00214873" w:rsidP="00214873">
                      <w:pPr>
                        <w:rPr>
                          <w:rFonts w:ascii="Times New Roman" w:hAnsi="Times New Roman" w:cs="Times New Roman"/>
                          <w:sz w:val="28"/>
                          <w:szCs w:val="28"/>
                        </w:rPr>
                      </w:pPr>
                      <w:r>
                        <w:rPr>
                          <w:rFonts w:ascii="Times New Roman" w:hAnsi="Times New Roman" w:cs="Times New Roman"/>
                          <w:sz w:val="28"/>
                          <w:szCs w:val="28"/>
                        </w:rPr>
                        <w:t xml:space="preserve">                                                              </w:t>
                      </w:r>
                    </w:p>
                  </w:txbxContent>
                </v:textbox>
              </v:shape>
            </w:pict>
          </mc:Fallback>
        </mc:AlternateContent>
      </w:r>
      <w:r w:rsidRPr="00156618">
        <w:rPr>
          <w:noProof/>
          <w:lang w:eastAsia="ru-RU"/>
        </w:rPr>
        <w:drawing>
          <wp:inline distT="0" distB="0" distL="0" distR="0" wp14:anchorId="4B24FC0E" wp14:editId="64E67183">
            <wp:extent cx="5940425" cy="2131695"/>
            <wp:effectExtent l="0" t="0" r="3175"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31695"/>
                    </a:xfrm>
                    <a:prstGeom prst="rect">
                      <a:avLst/>
                    </a:prstGeom>
                    <a:noFill/>
                    <a:ln>
                      <a:noFill/>
                    </a:ln>
                  </pic:spPr>
                </pic:pic>
              </a:graphicData>
            </a:graphic>
          </wp:inline>
        </w:drawing>
      </w:r>
    </w:p>
    <w:p w:rsidR="00214873" w:rsidRPr="00D76639" w:rsidRDefault="00214873" w:rsidP="00214873">
      <w:pPr>
        <w:keepNext/>
        <w:tabs>
          <w:tab w:val="left" w:pos="180"/>
        </w:tabs>
        <w:spacing w:after="0" w:line="240" w:lineRule="auto"/>
        <w:ind w:firstLine="540"/>
        <w:jc w:val="center"/>
        <w:outlineLvl w:val="0"/>
        <w:rPr>
          <w:rFonts w:ascii="Times New Roman" w:eastAsia="Times New Roman" w:hAnsi="Times New Roman" w:cs="Times New Roman"/>
          <w:b/>
          <w:bCs/>
          <w:sz w:val="28"/>
          <w:szCs w:val="28"/>
          <w:lang w:eastAsia="ru-RU"/>
        </w:rPr>
      </w:pPr>
      <w:r w:rsidRPr="00D76639">
        <w:rPr>
          <w:rFonts w:ascii="Times New Roman" w:hAnsi="Times New Roman" w:cs="Times New Roman"/>
          <w:b/>
          <w:bCs/>
          <w:sz w:val="28"/>
          <w:szCs w:val="28"/>
        </w:rPr>
        <w:t xml:space="preserve">О </w:t>
      </w:r>
      <w:hyperlink r:id="rId7" w:history="1">
        <w:proofErr w:type="gramStart"/>
        <w:r w:rsidRPr="00D76639">
          <w:rPr>
            <w:rFonts w:ascii="Times New Roman" w:hAnsi="Times New Roman" w:cs="Times New Roman"/>
            <w:b/>
            <w:bCs/>
            <w:sz w:val="28"/>
            <w:szCs w:val="28"/>
          </w:rPr>
          <w:t>п</w:t>
        </w:r>
        <w:proofErr w:type="gramEnd"/>
      </w:hyperlink>
      <w:r w:rsidRPr="00D76639">
        <w:rPr>
          <w:rFonts w:ascii="Times New Roman" w:hAnsi="Times New Roman" w:cs="Times New Roman"/>
          <w:b/>
          <w:bCs/>
          <w:sz w:val="28"/>
          <w:szCs w:val="28"/>
        </w:rPr>
        <w:t>орядке и размерах возмещения расходов, связанных со служебными командировками, лицам, работающим в органах местного самоуправления Верхнеуслонского муниципального района Республики Татарстан</w:t>
      </w:r>
    </w:p>
    <w:p w:rsidR="00214873" w:rsidRPr="00D76639" w:rsidRDefault="00214873" w:rsidP="00214873">
      <w:pPr>
        <w:tabs>
          <w:tab w:val="left" w:pos="180"/>
        </w:tabs>
        <w:spacing w:after="0" w:line="240" w:lineRule="auto"/>
        <w:ind w:firstLine="540"/>
        <w:rPr>
          <w:rFonts w:ascii="Times New Roman" w:eastAsia="Times New Roman" w:hAnsi="Times New Roman" w:cs="Times New Roman"/>
          <w:sz w:val="28"/>
          <w:szCs w:val="28"/>
          <w:lang w:eastAsia="ru-RU"/>
        </w:rPr>
      </w:pPr>
      <w:r w:rsidRPr="00D76639">
        <w:rPr>
          <w:rFonts w:ascii="Times New Roman" w:eastAsia="Times New Roman" w:hAnsi="Times New Roman" w:cs="Times New Roman"/>
          <w:sz w:val="28"/>
          <w:szCs w:val="28"/>
          <w:lang w:eastAsia="ru-RU"/>
        </w:rPr>
        <w:t xml:space="preserve"> </w:t>
      </w:r>
    </w:p>
    <w:p w:rsidR="00214873" w:rsidRPr="00D76639" w:rsidRDefault="00214873" w:rsidP="0021487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76639">
        <w:rPr>
          <w:rFonts w:ascii="Times New Roman" w:hAnsi="Times New Roman" w:cs="Times New Roman"/>
          <w:sz w:val="28"/>
          <w:szCs w:val="28"/>
        </w:rPr>
        <w:t xml:space="preserve">В </w:t>
      </w:r>
      <w:proofErr w:type="gramStart"/>
      <w:r w:rsidRPr="00D76639">
        <w:rPr>
          <w:rFonts w:ascii="Times New Roman" w:hAnsi="Times New Roman" w:cs="Times New Roman"/>
          <w:sz w:val="28"/>
          <w:szCs w:val="28"/>
        </w:rPr>
        <w:t>соответствии</w:t>
      </w:r>
      <w:proofErr w:type="gramEnd"/>
      <w:r w:rsidRPr="00D76639">
        <w:rPr>
          <w:rFonts w:ascii="Times New Roman" w:hAnsi="Times New Roman" w:cs="Times New Roman"/>
          <w:sz w:val="28"/>
          <w:szCs w:val="28"/>
        </w:rPr>
        <w:t xml:space="preserve"> со </w:t>
      </w:r>
      <w:hyperlink r:id="rId8" w:history="1">
        <w:r w:rsidRPr="00D76639">
          <w:rPr>
            <w:rFonts w:ascii="Times New Roman" w:hAnsi="Times New Roman" w:cs="Times New Roman"/>
            <w:sz w:val="28"/>
            <w:szCs w:val="28"/>
          </w:rPr>
          <w:t>статьей 168</w:t>
        </w:r>
      </w:hyperlink>
      <w:r w:rsidRPr="00D76639">
        <w:rPr>
          <w:rFonts w:ascii="Times New Roman" w:hAnsi="Times New Roman" w:cs="Times New Roman"/>
          <w:sz w:val="28"/>
          <w:szCs w:val="28"/>
        </w:rPr>
        <w:t xml:space="preserve"> Трудового кодекса Российской Федерации</w:t>
      </w:r>
      <w:r w:rsidRPr="00D76639">
        <w:rPr>
          <w:rFonts w:ascii="Times New Roman" w:eastAsia="Times New Roman" w:hAnsi="Times New Roman" w:cs="Times New Roman"/>
          <w:sz w:val="28"/>
          <w:szCs w:val="28"/>
          <w:lang w:eastAsia="ru-RU"/>
        </w:rPr>
        <w:t xml:space="preserve">, </w:t>
      </w:r>
    </w:p>
    <w:p w:rsidR="00214873" w:rsidRPr="00D76639" w:rsidRDefault="00214873" w:rsidP="00214873">
      <w:pPr>
        <w:keepNext/>
        <w:spacing w:after="0" w:line="240" w:lineRule="auto"/>
        <w:jc w:val="center"/>
        <w:outlineLvl w:val="5"/>
        <w:rPr>
          <w:rFonts w:ascii="Times New Roman" w:eastAsia="Times New Roman" w:hAnsi="Times New Roman" w:cs="Times New Roman"/>
          <w:b/>
          <w:sz w:val="28"/>
          <w:szCs w:val="24"/>
          <w:lang w:eastAsia="ru-RU"/>
        </w:rPr>
      </w:pPr>
      <w:r w:rsidRPr="00D76639">
        <w:rPr>
          <w:rFonts w:ascii="Times New Roman" w:eastAsia="Times New Roman" w:hAnsi="Times New Roman" w:cs="Times New Roman"/>
          <w:b/>
          <w:sz w:val="28"/>
          <w:szCs w:val="24"/>
          <w:lang w:eastAsia="ru-RU"/>
        </w:rPr>
        <w:t xml:space="preserve">Совет </w:t>
      </w:r>
    </w:p>
    <w:p w:rsidR="00214873" w:rsidRPr="00D76639" w:rsidRDefault="00214873" w:rsidP="00214873">
      <w:pPr>
        <w:keepNext/>
        <w:spacing w:after="0" w:line="240" w:lineRule="auto"/>
        <w:jc w:val="center"/>
        <w:outlineLvl w:val="5"/>
        <w:rPr>
          <w:rFonts w:ascii="Times New Roman" w:eastAsia="Times New Roman" w:hAnsi="Times New Roman" w:cs="Times New Roman"/>
          <w:b/>
          <w:sz w:val="28"/>
          <w:szCs w:val="24"/>
          <w:lang w:eastAsia="ru-RU"/>
        </w:rPr>
      </w:pPr>
      <w:r w:rsidRPr="00D76639">
        <w:rPr>
          <w:rFonts w:ascii="Times New Roman" w:eastAsia="Times New Roman" w:hAnsi="Times New Roman" w:cs="Times New Roman"/>
          <w:b/>
          <w:sz w:val="28"/>
          <w:szCs w:val="24"/>
          <w:lang w:eastAsia="ru-RU"/>
        </w:rPr>
        <w:t>Верхнеуслонского муниципального района</w:t>
      </w:r>
    </w:p>
    <w:p w:rsidR="00214873" w:rsidRPr="00D76639" w:rsidRDefault="00214873" w:rsidP="00214873">
      <w:pPr>
        <w:tabs>
          <w:tab w:val="left" w:pos="2100"/>
          <w:tab w:val="center" w:pos="4860"/>
        </w:tabs>
        <w:spacing w:after="0" w:line="240" w:lineRule="auto"/>
        <w:rPr>
          <w:rFonts w:ascii="Times New Roman" w:eastAsia="Times New Roman" w:hAnsi="Times New Roman" w:cs="Times New Roman"/>
          <w:b/>
          <w:sz w:val="28"/>
          <w:szCs w:val="24"/>
          <w:lang w:eastAsia="ru-RU"/>
        </w:rPr>
      </w:pPr>
      <w:r w:rsidRPr="00D76639">
        <w:rPr>
          <w:rFonts w:ascii="Times New Roman" w:eastAsia="Times New Roman" w:hAnsi="Times New Roman" w:cs="Times New Roman"/>
          <w:b/>
          <w:sz w:val="28"/>
          <w:szCs w:val="24"/>
          <w:lang w:eastAsia="ru-RU"/>
        </w:rPr>
        <w:tab/>
        <w:t xml:space="preserve">                               решил:</w:t>
      </w:r>
    </w:p>
    <w:p w:rsidR="00214873" w:rsidRPr="00D76639" w:rsidRDefault="00214873" w:rsidP="00214873">
      <w:pPr>
        <w:numPr>
          <w:ilvl w:val="0"/>
          <w:numId w:val="1"/>
        </w:numPr>
        <w:autoSpaceDE w:val="0"/>
        <w:autoSpaceDN w:val="0"/>
        <w:adjustRightInd w:val="0"/>
        <w:spacing w:after="0" w:line="240" w:lineRule="auto"/>
        <w:ind w:left="0" w:firstLine="540"/>
        <w:contextualSpacing/>
        <w:jc w:val="both"/>
        <w:rPr>
          <w:rFonts w:ascii="Times New Roman" w:hAnsi="Times New Roman" w:cs="Times New Roman"/>
          <w:bCs/>
          <w:sz w:val="28"/>
          <w:szCs w:val="28"/>
        </w:rPr>
      </w:pPr>
      <w:r w:rsidRPr="00D76639">
        <w:rPr>
          <w:rFonts w:ascii="Times New Roman" w:hAnsi="Times New Roman" w:cs="Times New Roman"/>
          <w:bCs/>
          <w:sz w:val="28"/>
          <w:szCs w:val="28"/>
        </w:rPr>
        <w:t xml:space="preserve"> Утвердить </w:t>
      </w:r>
      <w:hyperlink r:id="rId9" w:history="1">
        <w:r w:rsidRPr="00D76639">
          <w:rPr>
            <w:rFonts w:ascii="Times New Roman" w:hAnsi="Times New Roman" w:cs="Times New Roman"/>
            <w:bCs/>
            <w:sz w:val="28"/>
            <w:szCs w:val="28"/>
          </w:rPr>
          <w:t>Порядок</w:t>
        </w:r>
      </w:hyperlink>
      <w:r w:rsidRPr="00D76639">
        <w:rPr>
          <w:rFonts w:ascii="Times New Roman" w:hAnsi="Times New Roman" w:cs="Times New Roman"/>
          <w:bCs/>
          <w:sz w:val="28"/>
          <w:szCs w:val="28"/>
        </w:rPr>
        <w:t xml:space="preserve"> и размеры возмещения расходов, связанных со служебными командировками, лицам, работающим в органах местного самоуправления Верхнеуслонского муниципального района Республики Татарстан согласно приложению.</w:t>
      </w:r>
    </w:p>
    <w:p w:rsidR="00214873" w:rsidRPr="00D76639" w:rsidRDefault="00214873" w:rsidP="00214873">
      <w:pPr>
        <w:numPr>
          <w:ilvl w:val="0"/>
          <w:numId w:val="1"/>
        </w:numPr>
        <w:autoSpaceDE w:val="0"/>
        <w:autoSpaceDN w:val="0"/>
        <w:adjustRightInd w:val="0"/>
        <w:spacing w:after="0" w:line="240" w:lineRule="auto"/>
        <w:ind w:left="0" w:firstLine="540"/>
        <w:contextualSpacing/>
        <w:jc w:val="both"/>
        <w:rPr>
          <w:rFonts w:ascii="Times New Roman" w:hAnsi="Times New Roman" w:cs="Times New Roman"/>
          <w:bCs/>
          <w:sz w:val="28"/>
          <w:szCs w:val="28"/>
        </w:rPr>
      </w:pPr>
      <w:r w:rsidRPr="00D76639">
        <w:rPr>
          <w:rFonts w:ascii="Times New Roman" w:hAnsi="Times New Roman" w:cs="Times New Roman"/>
          <w:bCs/>
          <w:sz w:val="28"/>
          <w:szCs w:val="28"/>
        </w:rPr>
        <w:t>Признать утратившим силу Положение о порядке командирования муниципальных служащих Верхнеуслонского муниципального района, утвержденное решением Совета Верхнеуслонского муниципального района от 19.08.2008 года № 29-296.</w:t>
      </w:r>
    </w:p>
    <w:p w:rsidR="00214873" w:rsidRPr="00D76639" w:rsidRDefault="00214873" w:rsidP="00214873">
      <w:pPr>
        <w:numPr>
          <w:ilvl w:val="0"/>
          <w:numId w:val="1"/>
        </w:numPr>
        <w:autoSpaceDE w:val="0"/>
        <w:autoSpaceDN w:val="0"/>
        <w:adjustRightInd w:val="0"/>
        <w:spacing w:after="0" w:line="240" w:lineRule="auto"/>
        <w:ind w:left="0" w:right="-285" w:firstLine="567"/>
        <w:contextualSpacing/>
        <w:jc w:val="both"/>
        <w:rPr>
          <w:rFonts w:ascii="Times New Roman" w:eastAsia="Times New Roman" w:hAnsi="Times New Roman" w:cs="Times New Roman"/>
          <w:bCs/>
          <w:sz w:val="28"/>
          <w:szCs w:val="28"/>
          <w:lang w:eastAsia="ru-RU"/>
        </w:rPr>
      </w:pPr>
      <w:proofErr w:type="gramStart"/>
      <w:r w:rsidRPr="00D76639">
        <w:rPr>
          <w:rFonts w:ascii="Times New Roman" w:eastAsia="Times New Roman" w:hAnsi="Times New Roman" w:cs="Times New Roman"/>
          <w:bCs/>
          <w:sz w:val="28"/>
          <w:szCs w:val="28"/>
          <w:lang w:eastAsia="ru-RU"/>
        </w:rPr>
        <w:t>Разместить</w:t>
      </w:r>
      <w:proofErr w:type="gramEnd"/>
      <w:r w:rsidRPr="00D76639">
        <w:rPr>
          <w:rFonts w:ascii="Times New Roman" w:eastAsia="Times New Roman" w:hAnsi="Times New Roman" w:cs="Times New Roman"/>
          <w:bCs/>
          <w:sz w:val="28"/>
          <w:szCs w:val="28"/>
          <w:lang w:eastAsia="ru-RU"/>
        </w:rPr>
        <w:t xml:space="preserve"> данное решение на официальном портале правовой информации Республики Татарстан и на официальном сайте Верхнеуслонского муниципального района.</w:t>
      </w:r>
    </w:p>
    <w:p w:rsidR="00214873" w:rsidRPr="00D76639" w:rsidRDefault="00214873" w:rsidP="00214873">
      <w:pPr>
        <w:numPr>
          <w:ilvl w:val="0"/>
          <w:numId w:val="1"/>
        </w:numPr>
        <w:autoSpaceDE w:val="0"/>
        <w:autoSpaceDN w:val="0"/>
        <w:adjustRightInd w:val="0"/>
        <w:spacing w:after="0" w:line="240" w:lineRule="auto"/>
        <w:ind w:left="0" w:right="-285" w:firstLine="567"/>
        <w:jc w:val="both"/>
        <w:rPr>
          <w:rFonts w:ascii="Times New Roman" w:eastAsia="Times New Roman" w:hAnsi="Times New Roman" w:cs="Times New Roman"/>
          <w:bCs/>
          <w:sz w:val="28"/>
          <w:szCs w:val="28"/>
          <w:lang w:eastAsia="ru-RU"/>
        </w:rPr>
      </w:pPr>
      <w:proofErr w:type="gramStart"/>
      <w:r w:rsidRPr="00D76639">
        <w:rPr>
          <w:rFonts w:ascii="Times New Roman" w:eastAsia="Times New Roman" w:hAnsi="Times New Roman" w:cs="Times New Roman"/>
          <w:sz w:val="28"/>
          <w:szCs w:val="28"/>
          <w:lang w:eastAsia="ru-RU"/>
        </w:rPr>
        <w:t>Контроль за</w:t>
      </w:r>
      <w:proofErr w:type="gramEnd"/>
      <w:r w:rsidRPr="00D76639">
        <w:rPr>
          <w:rFonts w:ascii="Times New Roman" w:eastAsia="Times New Roman" w:hAnsi="Times New Roman" w:cs="Times New Roman"/>
          <w:sz w:val="28"/>
          <w:szCs w:val="28"/>
          <w:lang w:eastAsia="ru-RU"/>
        </w:rPr>
        <w:t xml:space="preserve"> исполнением данного решения возложить на постоянную комиссию Совета Верхнеуслонского муниципального района по законности, правопорядку и регламенту.</w:t>
      </w:r>
    </w:p>
    <w:p w:rsidR="00214873" w:rsidRDefault="00214873" w:rsidP="00214873">
      <w:pPr>
        <w:autoSpaceDE w:val="0"/>
        <w:autoSpaceDN w:val="0"/>
        <w:adjustRightInd w:val="0"/>
        <w:spacing w:after="0" w:line="240" w:lineRule="auto"/>
        <w:ind w:left="567" w:right="-285"/>
        <w:jc w:val="both"/>
        <w:rPr>
          <w:rFonts w:ascii="Times New Roman" w:eastAsia="Times New Roman" w:hAnsi="Times New Roman" w:cs="Times New Roman"/>
          <w:bCs/>
          <w:sz w:val="28"/>
          <w:szCs w:val="28"/>
          <w:lang w:eastAsia="ru-RU"/>
        </w:rPr>
      </w:pPr>
    </w:p>
    <w:p w:rsidR="00214873" w:rsidRDefault="00214873" w:rsidP="00214873">
      <w:pPr>
        <w:autoSpaceDE w:val="0"/>
        <w:autoSpaceDN w:val="0"/>
        <w:adjustRightInd w:val="0"/>
        <w:spacing w:after="0" w:line="240" w:lineRule="auto"/>
        <w:ind w:left="567" w:right="-285"/>
        <w:jc w:val="both"/>
        <w:rPr>
          <w:rFonts w:ascii="Times New Roman" w:eastAsia="Times New Roman" w:hAnsi="Times New Roman" w:cs="Times New Roman"/>
          <w:bCs/>
          <w:sz w:val="28"/>
          <w:szCs w:val="28"/>
          <w:lang w:eastAsia="ru-RU"/>
        </w:rPr>
      </w:pPr>
    </w:p>
    <w:p w:rsidR="00214873" w:rsidRDefault="00214873" w:rsidP="00214873">
      <w:pPr>
        <w:autoSpaceDE w:val="0"/>
        <w:autoSpaceDN w:val="0"/>
        <w:adjustRightInd w:val="0"/>
        <w:spacing w:after="0" w:line="240" w:lineRule="auto"/>
        <w:ind w:left="567" w:right="-285"/>
        <w:jc w:val="both"/>
        <w:rPr>
          <w:rFonts w:ascii="Times New Roman" w:eastAsia="Times New Roman" w:hAnsi="Times New Roman" w:cs="Times New Roman"/>
          <w:bCs/>
          <w:sz w:val="28"/>
          <w:szCs w:val="28"/>
          <w:lang w:eastAsia="ru-RU"/>
        </w:rPr>
      </w:pPr>
    </w:p>
    <w:p w:rsidR="00214873" w:rsidRPr="00D76639" w:rsidRDefault="00214873" w:rsidP="00214873">
      <w:pPr>
        <w:autoSpaceDE w:val="0"/>
        <w:autoSpaceDN w:val="0"/>
        <w:adjustRightInd w:val="0"/>
        <w:spacing w:after="0" w:line="240" w:lineRule="auto"/>
        <w:ind w:left="567" w:right="-285"/>
        <w:jc w:val="both"/>
        <w:rPr>
          <w:rFonts w:ascii="Times New Roman" w:eastAsia="Times New Roman" w:hAnsi="Times New Roman" w:cs="Times New Roman"/>
          <w:bCs/>
          <w:sz w:val="28"/>
          <w:szCs w:val="28"/>
          <w:lang w:eastAsia="ru-RU"/>
        </w:rPr>
      </w:pPr>
    </w:p>
    <w:p w:rsidR="00214873" w:rsidRPr="00D76639" w:rsidRDefault="00214873" w:rsidP="00214873">
      <w:pPr>
        <w:spacing w:after="0" w:line="240" w:lineRule="auto"/>
        <w:ind w:left="567"/>
        <w:jc w:val="both"/>
        <w:rPr>
          <w:rFonts w:ascii="Times New Roman" w:eastAsia="Times New Roman" w:hAnsi="Times New Roman" w:cs="Times New Roman"/>
          <w:b/>
          <w:sz w:val="28"/>
          <w:szCs w:val="28"/>
          <w:lang w:eastAsia="ru-RU"/>
        </w:rPr>
      </w:pPr>
      <w:r w:rsidRPr="00D76639">
        <w:rPr>
          <w:rFonts w:ascii="Times New Roman" w:eastAsia="Times New Roman" w:hAnsi="Times New Roman" w:cs="Times New Roman"/>
          <w:b/>
          <w:sz w:val="28"/>
          <w:szCs w:val="28"/>
          <w:lang w:eastAsia="ru-RU"/>
        </w:rPr>
        <w:t>Председатель Совета,</w:t>
      </w:r>
    </w:p>
    <w:p w:rsidR="00214873" w:rsidRPr="00D76639" w:rsidRDefault="00214873" w:rsidP="00214873">
      <w:pPr>
        <w:spacing w:after="0" w:line="240" w:lineRule="auto"/>
        <w:ind w:left="567"/>
        <w:jc w:val="both"/>
        <w:rPr>
          <w:rFonts w:ascii="Times New Roman" w:eastAsia="Times New Roman" w:hAnsi="Times New Roman" w:cs="Times New Roman"/>
          <w:b/>
          <w:sz w:val="28"/>
          <w:szCs w:val="28"/>
          <w:lang w:eastAsia="ru-RU"/>
        </w:rPr>
      </w:pPr>
      <w:r w:rsidRPr="00D76639">
        <w:rPr>
          <w:rFonts w:ascii="Times New Roman" w:eastAsia="Times New Roman" w:hAnsi="Times New Roman" w:cs="Times New Roman"/>
          <w:b/>
          <w:sz w:val="28"/>
          <w:szCs w:val="28"/>
          <w:lang w:eastAsia="ru-RU"/>
        </w:rPr>
        <w:t>Глава Верхнеуслонского</w:t>
      </w:r>
    </w:p>
    <w:p w:rsidR="00214873" w:rsidRPr="00D76639" w:rsidRDefault="00214873" w:rsidP="00214873">
      <w:pPr>
        <w:spacing w:after="0" w:line="240" w:lineRule="auto"/>
        <w:ind w:left="567"/>
        <w:rPr>
          <w:rFonts w:ascii="Times New Roman" w:eastAsia="Times New Roman" w:hAnsi="Times New Roman" w:cs="Times New Roman"/>
          <w:b/>
          <w:sz w:val="28"/>
          <w:szCs w:val="28"/>
          <w:lang w:eastAsia="ru-RU"/>
        </w:rPr>
      </w:pPr>
      <w:r w:rsidRPr="00D76639">
        <w:rPr>
          <w:rFonts w:ascii="Times New Roman" w:eastAsia="Times New Roman" w:hAnsi="Times New Roman" w:cs="Times New Roman"/>
          <w:b/>
          <w:sz w:val="28"/>
          <w:szCs w:val="28"/>
          <w:lang w:eastAsia="ru-RU"/>
        </w:rPr>
        <w:t xml:space="preserve">муниципального района                                                     </w:t>
      </w:r>
      <w:proofErr w:type="spellStart"/>
      <w:r w:rsidRPr="00D76639">
        <w:rPr>
          <w:rFonts w:ascii="Times New Roman" w:eastAsia="Times New Roman" w:hAnsi="Times New Roman" w:cs="Times New Roman"/>
          <w:b/>
          <w:sz w:val="28"/>
          <w:szCs w:val="28"/>
          <w:lang w:eastAsia="ru-RU"/>
        </w:rPr>
        <w:t>М.Г.Зиатдинов</w:t>
      </w:r>
      <w:proofErr w:type="spellEnd"/>
    </w:p>
    <w:p w:rsidR="006F4206" w:rsidRDefault="006F4206"/>
    <w:p w:rsidR="00214873" w:rsidRDefault="00214873"/>
    <w:tbl>
      <w:tblPr>
        <w:tblStyle w:val="a5"/>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7"/>
      </w:tblGrid>
      <w:tr w:rsidR="00214873" w:rsidRPr="00214873" w:rsidTr="00872862">
        <w:tc>
          <w:tcPr>
            <w:tcW w:w="3367" w:type="dxa"/>
          </w:tcPr>
          <w:p w:rsidR="00214873" w:rsidRPr="00214873" w:rsidRDefault="00214873" w:rsidP="00214873">
            <w:pPr>
              <w:spacing w:before="30" w:after="30"/>
              <w:jc w:val="both"/>
              <w:rPr>
                <w:color w:val="332E2D"/>
                <w:spacing w:val="2"/>
                <w:sz w:val="24"/>
                <w:szCs w:val="24"/>
              </w:rPr>
            </w:pPr>
            <w:r w:rsidRPr="00214873">
              <w:rPr>
                <w:color w:val="332E2D"/>
                <w:spacing w:val="2"/>
                <w:sz w:val="24"/>
                <w:szCs w:val="24"/>
              </w:rPr>
              <w:lastRenderedPageBreak/>
              <w:t>Приложение № 1</w:t>
            </w:r>
          </w:p>
          <w:p w:rsidR="00214873" w:rsidRPr="00214873" w:rsidRDefault="00214873" w:rsidP="00214873">
            <w:pPr>
              <w:spacing w:before="30" w:after="30"/>
              <w:jc w:val="both"/>
              <w:rPr>
                <w:color w:val="332E2D"/>
                <w:spacing w:val="2"/>
                <w:sz w:val="24"/>
                <w:szCs w:val="24"/>
              </w:rPr>
            </w:pPr>
            <w:r w:rsidRPr="00214873">
              <w:rPr>
                <w:color w:val="332E2D"/>
                <w:spacing w:val="2"/>
                <w:sz w:val="24"/>
                <w:szCs w:val="24"/>
              </w:rPr>
              <w:t xml:space="preserve">к Решению Совета </w:t>
            </w:r>
          </w:p>
          <w:p w:rsidR="00214873" w:rsidRPr="00214873" w:rsidRDefault="00214873" w:rsidP="00214873">
            <w:pPr>
              <w:spacing w:before="30" w:after="30"/>
              <w:jc w:val="both"/>
              <w:rPr>
                <w:color w:val="332E2D"/>
                <w:spacing w:val="2"/>
                <w:sz w:val="24"/>
                <w:szCs w:val="24"/>
              </w:rPr>
            </w:pPr>
            <w:r w:rsidRPr="00214873">
              <w:rPr>
                <w:color w:val="332E2D"/>
                <w:spacing w:val="2"/>
                <w:sz w:val="24"/>
                <w:szCs w:val="24"/>
              </w:rPr>
              <w:t xml:space="preserve">Верхнеуслонского </w:t>
            </w:r>
          </w:p>
          <w:p w:rsidR="00214873" w:rsidRPr="00214873" w:rsidRDefault="00214873" w:rsidP="00214873">
            <w:pPr>
              <w:spacing w:before="30" w:after="30"/>
              <w:jc w:val="both"/>
              <w:rPr>
                <w:color w:val="332E2D"/>
                <w:spacing w:val="2"/>
                <w:sz w:val="24"/>
                <w:szCs w:val="24"/>
              </w:rPr>
            </w:pPr>
            <w:r w:rsidRPr="00214873">
              <w:rPr>
                <w:color w:val="332E2D"/>
                <w:spacing w:val="2"/>
                <w:sz w:val="24"/>
                <w:szCs w:val="24"/>
              </w:rPr>
              <w:t>муниципального района</w:t>
            </w:r>
          </w:p>
          <w:p w:rsidR="00214873" w:rsidRPr="00214873" w:rsidRDefault="00214873" w:rsidP="00214873">
            <w:pPr>
              <w:spacing w:before="30" w:after="30"/>
              <w:jc w:val="both"/>
              <w:rPr>
                <w:color w:val="332E2D"/>
                <w:spacing w:val="2"/>
                <w:sz w:val="24"/>
                <w:szCs w:val="24"/>
              </w:rPr>
            </w:pPr>
            <w:r w:rsidRPr="00214873">
              <w:rPr>
                <w:color w:val="332E2D"/>
                <w:spacing w:val="2"/>
                <w:sz w:val="24"/>
                <w:szCs w:val="24"/>
              </w:rPr>
              <w:t xml:space="preserve">от «11» декабря 2017 года </w:t>
            </w:r>
          </w:p>
          <w:p w:rsidR="00214873" w:rsidRPr="00214873" w:rsidRDefault="00214873" w:rsidP="00214873">
            <w:pPr>
              <w:tabs>
                <w:tab w:val="left" w:pos="180"/>
              </w:tabs>
              <w:jc w:val="both"/>
              <w:rPr>
                <w:sz w:val="28"/>
                <w:szCs w:val="28"/>
              </w:rPr>
            </w:pPr>
            <w:r w:rsidRPr="00214873">
              <w:rPr>
                <w:sz w:val="24"/>
                <w:szCs w:val="24"/>
              </w:rPr>
              <w:t>№ 28-</w:t>
            </w:r>
            <w:r>
              <w:rPr>
                <w:sz w:val="24"/>
                <w:szCs w:val="24"/>
              </w:rPr>
              <w:t>310</w:t>
            </w:r>
            <w:bookmarkStart w:id="0" w:name="_GoBack"/>
            <w:bookmarkEnd w:id="0"/>
            <w:r w:rsidRPr="00214873">
              <w:rPr>
                <w:sz w:val="24"/>
                <w:szCs w:val="24"/>
              </w:rPr>
              <w:t>____</w:t>
            </w:r>
          </w:p>
        </w:tc>
      </w:tr>
    </w:tbl>
    <w:p w:rsidR="00214873" w:rsidRPr="00214873" w:rsidRDefault="00214873" w:rsidP="00214873">
      <w:pPr>
        <w:tabs>
          <w:tab w:val="left" w:pos="180"/>
        </w:tabs>
        <w:spacing w:after="0" w:line="240" w:lineRule="auto"/>
        <w:ind w:firstLine="540"/>
        <w:jc w:val="both"/>
        <w:rPr>
          <w:rFonts w:ascii="Times New Roman" w:eastAsia="Times New Roman" w:hAnsi="Times New Roman" w:cs="Times New Roman"/>
          <w:sz w:val="28"/>
          <w:szCs w:val="28"/>
          <w:lang w:eastAsia="ru-RU"/>
        </w:rPr>
      </w:pPr>
    </w:p>
    <w:p w:rsidR="00214873" w:rsidRPr="00214873" w:rsidRDefault="00214873" w:rsidP="00214873">
      <w:pPr>
        <w:keepNext/>
        <w:tabs>
          <w:tab w:val="left" w:pos="180"/>
        </w:tabs>
        <w:spacing w:after="0" w:line="240" w:lineRule="auto"/>
        <w:ind w:firstLine="540"/>
        <w:jc w:val="both"/>
        <w:outlineLvl w:val="0"/>
        <w:rPr>
          <w:rFonts w:ascii="Times New Roman" w:eastAsia="Times New Roman" w:hAnsi="Times New Roman" w:cs="Times New Roman"/>
          <w:b/>
          <w:bCs/>
          <w:sz w:val="28"/>
          <w:szCs w:val="28"/>
          <w:lang w:eastAsia="ru-RU"/>
        </w:rPr>
      </w:pPr>
    </w:p>
    <w:p w:rsidR="00214873" w:rsidRPr="00214873" w:rsidRDefault="00214873" w:rsidP="00214873">
      <w:pPr>
        <w:tabs>
          <w:tab w:val="left" w:pos="180"/>
        </w:tabs>
        <w:spacing w:after="0" w:line="240" w:lineRule="auto"/>
        <w:ind w:firstLine="540"/>
        <w:jc w:val="center"/>
        <w:rPr>
          <w:rFonts w:ascii="Times New Roman" w:hAnsi="Times New Roman" w:cs="Times New Roman"/>
          <w:b/>
          <w:bCs/>
          <w:sz w:val="28"/>
          <w:szCs w:val="28"/>
        </w:rPr>
      </w:pPr>
      <w:hyperlink r:id="rId10" w:history="1">
        <w:r w:rsidRPr="00214873">
          <w:rPr>
            <w:rFonts w:ascii="Times New Roman" w:hAnsi="Times New Roman" w:cs="Times New Roman"/>
            <w:b/>
            <w:bCs/>
            <w:sz w:val="28"/>
            <w:szCs w:val="28"/>
          </w:rPr>
          <w:t>Порядок</w:t>
        </w:r>
      </w:hyperlink>
      <w:r w:rsidRPr="00214873">
        <w:rPr>
          <w:rFonts w:ascii="Times New Roman" w:hAnsi="Times New Roman" w:cs="Times New Roman"/>
          <w:b/>
          <w:bCs/>
          <w:sz w:val="28"/>
          <w:szCs w:val="28"/>
        </w:rPr>
        <w:t xml:space="preserve"> и размеры возмещения расходов, связанных со служебными командировками, лицам, работающим в органах местного самоуправления Верхнеуслонского муниципального района </w:t>
      </w:r>
    </w:p>
    <w:p w:rsidR="00214873" w:rsidRPr="00214873" w:rsidRDefault="00214873" w:rsidP="00214873">
      <w:pPr>
        <w:tabs>
          <w:tab w:val="left" w:pos="180"/>
        </w:tabs>
        <w:spacing w:after="0" w:line="240" w:lineRule="auto"/>
        <w:ind w:firstLine="540"/>
        <w:jc w:val="center"/>
        <w:rPr>
          <w:rFonts w:ascii="Times New Roman" w:hAnsi="Times New Roman" w:cs="Times New Roman"/>
          <w:b/>
          <w:bCs/>
          <w:sz w:val="28"/>
          <w:szCs w:val="28"/>
        </w:rPr>
      </w:pPr>
      <w:r w:rsidRPr="00214873">
        <w:rPr>
          <w:rFonts w:ascii="Times New Roman" w:hAnsi="Times New Roman" w:cs="Times New Roman"/>
          <w:b/>
          <w:bCs/>
          <w:sz w:val="28"/>
          <w:szCs w:val="28"/>
        </w:rPr>
        <w:t>Республики Татарстан</w:t>
      </w:r>
    </w:p>
    <w:p w:rsidR="00214873" w:rsidRPr="00214873" w:rsidRDefault="00214873" w:rsidP="00214873">
      <w:pPr>
        <w:tabs>
          <w:tab w:val="left" w:pos="180"/>
        </w:tabs>
        <w:spacing w:after="0" w:line="240" w:lineRule="auto"/>
        <w:ind w:firstLine="540"/>
        <w:jc w:val="center"/>
        <w:rPr>
          <w:rFonts w:ascii="Times New Roman" w:eastAsia="Times New Roman" w:hAnsi="Times New Roman" w:cs="Times New Roman"/>
          <w:b/>
          <w:sz w:val="28"/>
          <w:szCs w:val="28"/>
          <w:lang w:eastAsia="ru-RU"/>
        </w:rPr>
      </w:pP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1. В служебные командировки направляются лица, замещающие выборные муниципальные должности, муниципальные служащие, замещающие должности муниципальной службы, и иные сотрудники органов местного самоуправления Верхнеуслонского муниципального района (далее - служащие).</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2. Направление служащих в служебные командировки осуществляется в соответствии с </w:t>
      </w:r>
      <w:hyperlink r:id="rId11" w:history="1">
        <w:r w:rsidRPr="00214873">
          <w:rPr>
            <w:rFonts w:ascii="Times New Roman" w:hAnsi="Times New Roman" w:cs="Times New Roman"/>
            <w:sz w:val="28"/>
            <w:szCs w:val="28"/>
          </w:rPr>
          <w:t>Постановлением</w:t>
        </w:r>
      </w:hyperlink>
      <w:r w:rsidRPr="00214873">
        <w:rPr>
          <w:rFonts w:ascii="Times New Roman" w:hAnsi="Times New Roman" w:cs="Times New Roman"/>
          <w:sz w:val="28"/>
          <w:szCs w:val="28"/>
        </w:rPr>
        <w:t xml:space="preserve"> Правительства Российской Федерации от 13.10.2008 № 749 "Об особенностях направления работников в служебные командировки".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3. Служащие направляются в служебные командировки по решению представителя нанимателя (руководителя органа местного самоуправления) или уполномоченного им лица (далее - представитель нанимателя или уполномоченное им лицо) на определенный срок для выполнения служебного задания (вне постоянного места прохождения муниципальной службы, места работы) как на территории Российской Федерации, так и на территориях иностранных государств.</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4. Направление служащих в служебные командировки осуществляется: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а) руководителей органов местного самоуправления Верхнеуслонского муниципального района - с письменного согласия Главы Верхнеуслонского муниципального района или по его поручению;</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б) руководителей структурных подразделений органов местного самоуправления Верхнеуслонского муниципального района - по решению соответствующих руководителей органов местного самоуправления  Верхнеуслонского муниципального района или по их поручению;</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в) остальных служащих - с письменного согласия руководителей структурных подразделений органов местного самоуправления Верхнеуслонского муниципального района или по их поручению.</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5. Срок служебной командировки определяется представителем нанимателя или уполномоченным им лицом с учетом объема, сложности и других особенностей служебного задания.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6. Днем выезда в служебную командировку считается день отправления поезда, самолета, автобуса или другого транспортного средства от </w:t>
      </w:r>
      <w:r w:rsidRPr="00214873">
        <w:rPr>
          <w:rFonts w:ascii="Times New Roman" w:hAnsi="Times New Roman" w:cs="Times New Roman"/>
          <w:sz w:val="28"/>
          <w:szCs w:val="28"/>
        </w:rPr>
        <w:lastRenderedPageBreak/>
        <w:t>постоянного места прохождения служащим, а днем приезда из служебной командировки - день прибытия указанного транспортного средства в постоянное место прохождения служащим.</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служащего в постоянное место прохождения муниципальной службы, места работы.</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Вопрос о явке служащего на службу в день выезда в служебную командировку и в день приезда из служебной командировки решается по согласованию представителем нанимателя или уполномоченным им лицом.</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7. Срок пребывания служащего в служебной командировке (дата приезда </w:t>
      </w:r>
      <w:proofErr w:type="gramStart"/>
      <w:r w:rsidRPr="00214873">
        <w:rPr>
          <w:rFonts w:ascii="Times New Roman" w:hAnsi="Times New Roman" w:cs="Times New Roman"/>
          <w:sz w:val="28"/>
          <w:szCs w:val="28"/>
        </w:rPr>
        <w:t>в место командирования</w:t>
      </w:r>
      <w:proofErr w:type="gramEnd"/>
      <w:r w:rsidRPr="00214873">
        <w:rPr>
          <w:rFonts w:ascii="Times New Roman" w:hAnsi="Times New Roman" w:cs="Times New Roman"/>
          <w:sz w:val="28"/>
          <w:szCs w:val="28"/>
        </w:rPr>
        <w:t xml:space="preserve"> и дата выезда из него) определяется по проездным документам (билетам), представляемым им по возвращении из служебной командировки.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8. При направлении служащего в служебную командировку ему гарантируются сохранение должности и денежного содержания (среднего заработка), а также возмещаются: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а) расходы по проезду к месту командирования и обратно - к постоянному месту прохождения службы, месту работы;</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14873">
        <w:rPr>
          <w:rFonts w:ascii="Times New Roman" w:hAnsi="Times New Roman" w:cs="Times New Roman"/>
          <w:sz w:val="28"/>
          <w:szCs w:val="28"/>
        </w:rPr>
        <w:t>б) расходы по проезду из одного населенного пункта в другой, если служащий командирован в несколько государственных (муниципальных) органов (организаций), расположенных в разных населенных пунктах;</w:t>
      </w:r>
      <w:proofErr w:type="gramEnd"/>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в) расходы по найму жилого помещения;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д) иные расходы, связанные со служебной командировкой (при условии, что они произведены служащим с разрешения или </w:t>
      </w:r>
      <w:proofErr w:type="gramStart"/>
      <w:r w:rsidRPr="00214873">
        <w:rPr>
          <w:rFonts w:ascii="Times New Roman" w:hAnsi="Times New Roman" w:cs="Times New Roman"/>
          <w:sz w:val="28"/>
          <w:szCs w:val="28"/>
        </w:rPr>
        <w:t>ведома</w:t>
      </w:r>
      <w:proofErr w:type="gramEnd"/>
      <w:r w:rsidRPr="00214873">
        <w:rPr>
          <w:rFonts w:ascii="Times New Roman" w:hAnsi="Times New Roman" w:cs="Times New Roman"/>
          <w:sz w:val="28"/>
          <w:szCs w:val="28"/>
        </w:rPr>
        <w:t xml:space="preserve"> представителя нанимателя или уполномоченного им лица).</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9. Денежное содержание (средний заработок) за период нахождения служащего в служебной командировке сохраняется за все служебные дни по графику, установленному в постоянном месте прохождения служащим муниципальной службы, месту работы.</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10. При направлении служащего в служебную командировку на территорию иностранного государства ему дополнительно возмещаются: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а) расходы на оформление заграничного паспорта, визы и других выездных документов;</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б) обязательные консульские и аэродромные сборы;</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в) сборы за право въезда или транзита автомобильного транспорта;</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г) расходы на оформление обязательной медицинской страховки;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д) иные обязательные платежи и сборы.</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11. </w:t>
      </w:r>
      <w:proofErr w:type="gramStart"/>
      <w:r w:rsidRPr="00214873">
        <w:rPr>
          <w:rFonts w:ascii="Times New Roman" w:hAnsi="Times New Roman" w:cs="Times New Roman"/>
          <w:sz w:val="28"/>
          <w:szCs w:val="28"/>
        </w:rPr>
        <w:t xml:space="preserve">В случае временной нетрудоспособности командированного служащего, удостоверенной в установленном порядке, ему возмещаются </w:t>
      </w:r>
      <w:r w:rsidRPr="00214873">
        <w:rPr>
          <w:rFonts w:ascii="Times New Roman" w:hAnsi="Times New Roman" w:cs="Times New Roman"/>
          <w:sz w:val="28"/>
          <w:szCs w:val="28"/>
        </w:rPr>
        <w:lastRenderedPageBreak/>
        <w:t>расходы по найму жилого помещения (кроме случаев, когда командированный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За период временной нетрудоспособности командированному служащему выплачивается пособие по временной нетрудоспособности в соответствии с законодательством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12. </w:t>
      </w:r>
      <w:proofErr w:type="gramStart"/>
      <w:r w:rsidRPr="00214873">
        <w:rPr>
          <w:rFonts w:ascii="Times New Roman" w:hAnsi="Times New Roman" w:cs="Times New Roman"/>
          <w:sz w:val="28"/>
          <w:szCs w:val="28"/>
        </w:rPr>
        <w:t>Дополнительные расходы, связанные с проживанием вне постоянного места жительства (суточные), возмещаются служащему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размере 200 рублей при командировке в пределах Российской Федерации (за исключением городов Москвы и Санкт-Петербурга) и в размере 300</w:t>
      </w:r>
      <w:proofErr w:type="gramEnd"/>
      <w:r w:rsidRPr="00214873">
        <w:rPr>
          <w:rFonts w:ascii="Times New Roman" w:hAnsi="Times New Roman" w:cs="Times New Roman"/>
          <w:sz w:val="28"/>
          <w:szCs w:val="28"/>
        </w:rPr>
        <w:t xml:space="preserve"> рублей при командировке в города Москву и Санкт-Петербург.</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13. В </w:t>
      </w:r>
      <w:proofErr w:type="gramStart"/>
      <w:r w:rsidRPr="00214873">
        <w:rPr>
          <w:rFonts w:ascii="Times New Roman" w:hAnsi="Times New Roman" w:cs="Times New Roman"/>
          <w:sz w:val="28"/>
          <w:szCs w:val="28"/>
        </w:rPr>
        <w:t>случае</w:t>
      </w:r>
      <w:proofErr w:type="gramEnd"/>
      <w:r w:rsidRPr="00214873">
        <w:rPr>
          <w:rFonts w:ascii="Times New Roman" w:hAnsi="Times New Roman" w:cs="Times New Roman"/>
          <w:sz w:val="28"/>
          <w:szCs w:val="28"/>
        </w:rPr>
        <w:t xml:space="preserve"> командирования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Вопрос о целесообразности ежедневного возвращения служащего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служащему условий для отдыха.</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14. Расходы по бронированию и найму жилого помещения возмещаются командированным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а) служащим, замещающим высшие должности муниципальной службы категории "руководители", - не более стоимости двухкомнатного номера;</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б) остальным муниципальным служащим - не более стоимости однокомнатного (одноместного) номера.</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15. В </w:t>
      </w:r>
      <w:proofErr w:type="gramStart"/>
      <w:r w:rsidRPr="00214873">
        <w:rPr>
          <w:rFonts w:ascii="Times New Roman" w:hAnsi="Times New Roman" w:cs="Times New Roman"/>
          <w:sz w:val="28"/>
          <w:szCs w:val="28"/>
        </w:rPr>
        <w:t>случае</w:t>
      </w:r>
      <w:proofErr w:type="gramEnd"/>
      <w:r w:rsidRPr="00214873">
        <w:rPr>
          <w:rFonts w:ascii="Times New Roman" w:hAnsi="Times New Roman" w:cs="Times New Roman"/>
          <w:sz w:val="28"/>
          <w:szCs w:val="28"/>
        </w:rPr>
        <w:t xml:space="preserve"> если в населенном пункте отсутствует гостиница,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При отсутствии подтверждающих документов (в случае </w:t>
      </w:r>
      <w:proofErr w:type="spellStart"/>
      <w:r w:rsidRPr="00214873">
        <w:rPr>
          <w:rFonts w:ascii="Times New Roman" w:hAnsi="Times New Roman" w:cs="Times New Roman"/>
          <w:sz w:val="28"/>
          <w:szCs w:val="28"/>
        </w:rPr>
        <w:t>непредоставления</w:t>
      </w:r>
      <w:proofErr w:type="spellEnd"/>
      <w:r w:rsidRPr="00214873">
        <w:rPr>
          <w:rFonts w:ascii="Times New Roman" w:hAnsi="Times New Roman" w:cs="Times New Roman"/>
          <w:sz w:val="28"/>
          <w:szCs w:val="28"/>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lastRenderedPageBreak/>
        <w:t xml:space="preserve">В </w:t>
      </w:r>
      <w:proofErr w:type="gramStart"/>
      <w:r w:rsidRPr="00214873">
        <w:rPr>
          <w:rFonts w:ascii="Times New Roman" w:hAnsi="Times New Roman" w:cs="Times New Roman"/>
          <w:sz w:val="28"/>
          <w:szCs w:val="28"/>
        </w:rPr>
        <w:t>случае</w:t>
      </w:r>
      <w:proofErr w:type="gramEnd"/>
      <w:r w:rsidRPr="00214873">
        <w:rPr>
          <w:rFonts w:ascii="Times New Roman" w:hAnsi="Times New Roman" w:cs="Times New Roman"/>
          <w:sz w:val="28"/>
          <w:szCs w:val="28"/>
        </w:rPr>
        <w:t xml:space="preserve"> вынужденной остановки в пути командированному служащему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16. Предоставление командированным служащим услуг по найму жилого помещения осуществляется в соответствии с </w:t>
      </w:r>
      <w:hyperlink r:id="rId12" w:history="1">
        <w:r w:rsidRPr="00214873">
          <w:rPr>
            <w:rFonts w:ascii="Times New Roman" w:hAnsi="Times New Roman" w:cs="Times New Roman"/>
            <w:sz w:val="28"/>
            <w:szCs w:val="28"/>
          </w:rPr>
          <w:t>Правилами</w:t>
        </w:r>
      </w:hyperlink>
      <w:r w:rsidRPr="00214873">
        <w:rPr>
          <w:rFonts w:ascii="Times New Roman" w:hAnsi="Times New Roman" w:cs="Times New Roman"/>
          <w:sz w:val="28"/>
          <w:szCs w:val="28"/>
        </w:rPr>
        <w:t xml:space="preserve"> предоставления гостиничных услуг в Российской Федерации, утвержденными Правительством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17. </w:t>
      </w:r>
      <w:proofErr w:type="gramStart"/>
      <w:r w:rsidRPr="00214873">
        <w:rPr>
          <w:rFonts w:ascii="Times New Roman" w:hAnsi="Times New Roman" w:cs="Times New Roman"/>
          <w:sz w:val="28"/>
          <w:szCs w:val="28"/>
        </w:rPr>
        <w:t>Расходы по проезду служащих к месту командирования и обратно - к постоянному месту прохождения муниципальной службы, месту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служащий командирован в несколько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w:t>
      </w:r>
      <w:proofErr w:type="gramEnd"/>
      <w:r w:rsidRPr="00214873">
        <w:rPr>
          <w:rFonts w:ascii="Times New Roman" w:hAnsi="Times New Roman" w:cs="Times New Roman"/>
          <w:sz w:val="28"/>
          <w:szCs w:val="28"/>
        </w:rPr>
        <w:t xml:space="preserve"> затратам, подтвержденным проездными документами, по следующим нормам:</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а) муниципальным служащим, замещающим высшие должности муниципальной службы категории "руководители":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воздушным транспортом - по билету I класса;</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каюте "люкс" с комплексным обслуживанием пассажиров;</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14873">
        <w:rPr>
          <w:rFonts w:ascii="Times New Roman" w:hAnsi="Times New Roman" w:cs="Times New Roman"/>
          <w:sz w:val="28"/>
          <w:szCs w:val="28"/>
        </w:rPr>
        <w:t>железнодорожным транспортом - в вагоне повышенной комфортности, отнесенном к вагонам бизнес-класса, с двухместными купе категории "СВ" или в вагоне категории "С" с местами для сидения, соответствующими требованиям, предъявляемым к вагонам бизнес-класса;</w:t>
      </w:r>
      <w:proofErr w:type="gramEnd"/>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б) иным муниципальным служащим, замещающим высшие должности муниципальной службы:</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воздушным транспортом - по тарифу </w:t>
      </w:r>
      <w:proofErr w:type="gramStart"/>
      <w:r w:rsidRPr="00214873">
        <w:rPr>
          <w:rFonts w:ascii="Times New Roman" w:hAnsi="Times New Roman" w:cs="Times New Roman"/>
          <w:sz w:val="28"/>
          <w:szCs w:val="28"/>
        </w:rPr>
        <w:t>бизнес-класса</w:t>
      </w:r>
      <w:proofErr w:type="gramEnd"/>
      <w:r w:rsidRPr="00214873">
        <w:rPr>
          <w:rFonts w:ascii="Times New Roman" w:hAnsi="Times New Roman" w:cs="Times New Roman"/>
          <w:sz w:val="28"/>
          <w:szCs w:val="28"/>
        </w:rPr>
        <w:t>;</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двухместной каюте с комплексным обслуживанием пассажиров;</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в) муниципальным служащим, замещающим главные, ведущие, старшие и младшие должности муниципальной службы, а также иным сотрудникам органов местного самоуправления муниципального образования "город </w:t>
      </w:r>
      <w:proofErr w:type="spellStart"/>
      <w:r w:rsidRPr="00214873">
        <w:rPr>
          <w:rFonts w:ascii="Times New Roman" w:hAnsi="Times New Roman" w:cs="Times New Roman"/>
          <w:sz w:val="28"/>
          <w:szCs w:val="28"/>
        </w:rPr>
        <w:t>Иннополис</w:t>
      </w:r>
      <w:proofErr w:type="spellEnd"/>
      <w:r w:rsidRPr="00214873">
        <w:rPr>
          <w:rFonts w:ascii="Times New Roman" w:hAnsi="Times New Roman" w:cs="Times New Roman"/>
          <w:sz w:val="28"/>
          <w:szCs w:val="28"/>
        </w:rPr>
        <w:t>", не являющимся муниципальными служащими: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воздушным транспортом - по тарифу экономического класса;</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lastRenderedPageBreak/>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18. </w:t>
      </w:r>
      <w:proofErr w:type="gramStart"/>
      <w:r w:rsidRPr="00214873">
        <w:rPr>
          <w:rFonts w:ascii="Times New Roman" w:hAnsi="Times New Roman" w:cs="Times New Roman"/>
          <w:sz w:val="28"/>
          <w:szCs w:val="28"/>
        </w:rPr>
        <w:t>При использовании воздушного транспорта для проезда служащего к месту командирования и (или) обратно - к постоянному месту прохождения муниципальной службы, месту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служащего либо когда оформление (приобретение) проездных документов (билетов</w:t>
      </w:r>
      <w:proofErr w:type="gramEnd"/>
      <w:r w:rsidRPr="00214873">
        <w:rPr>
          <w:rFonts w:ascii="Times New Roman" w:hAnsi="Times New Roman" w:cs="Times New Roman"/>
          <w:sz w:val="28"/>
          <w:szCs w:val="28"/>
        </w:rPr>
        <w:t>) на рейсы этих авиакомпаний невозможно ввиду их отсутствия на весь срок командировки служащего.</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19.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Командированному служащему оплачиваются расходы по проезду до станции, пристани, аэропорта при наличии документов (билетов), подтверждающих эти расходы.</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20. Главе Верхнеуслонского муниципального района, руководителям органов местного самоуправления Верхнеуслонского муниципального района Республики Татарстан оплачиваются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21. </w:t>
      </w:r>
      <w:proofErr w:type="gramStart"/>
      <w:r w:rsidRPr="00214873">
        <w:rPr>
          <w:rFonts w:ascii="Times New Roman" w:hAnsi="Times New Roman" w:cs="Times New Roman"/>
          <w:sz w:val="28"/>
          <w:szCs w:val="28"/>
        </w:rPr>
        <w:t>По решению представителя нанимателя или уполномоченного им лица служащему при наличии обоснования могут быть возмещены расходы по проезду к месту командирования и обратно - к постоянному месту прохождения муниципальной службы, месту работы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бюджете Верхнеуслонского муниципального района Республики Татарстан на содержание соответствующего органа местного</w:t>
      </w:r>
      <w:proofErr w:type="gramEnd"/>
      <w:r w:rsidRPr="00214873">
        <w:rPr>
          <w:rFonts w:ascii="Times New Roman" w:hAnsi="Times New Roman" w:cs="Times New Roman"/>
          <w:sz w:val="28"/>
          <w:szCs w:val="28"/>
        </w:rPr>
        <w:t xml:space="preserve"> самоуправления.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22. При направлении служащего в служебную командировку за пределы территории Российской Федерации суточные выплачиваются в иностранной валюте в размерах, установленных в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Надбавки к суточным в иностранной валюте выплачиваются отдельным служащим в период их пребывания в краткосрочных командировках на территориях иностранных государств, в том числе в составе государственных, правительственных и парламентских делегаций Республики Татарстан в размерах, устанавливаемых Президентом Республики Татарстан.</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lastRenderedPageBreak/>
        <w:t>23. За время нахождения служащего, направляемого в служебную командировку за пределы территории Российской Федерации, в пути суточные выплачиваются:</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24. При следовании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служащего.</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При направлении служащего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служащий.</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25. При направлении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В </w:t>
      </w:r>
      <w:proofErr w:type="gramStart"/>
      <w:r w:rsidRPr="00214873">
        <w:rPr>
          <w:rFonts w:ascii="Times New Roman" w:hAnsi="Times New Roman" w:cs="Times New Roman"/>
          <w:sz w:val="28"/>
          <w:szCs w:val="28"/>
        </w:rPr>
        <w:t>случае</w:t>
      </w:r>
      <w:proofErr w:type="gramEnd"/>
      <w:r w:rsidRPr="00214873">
        <w:rPr>
          <w:rFonts w:ascii="Times New Roman" w:hAnsi="Times New Roman" w:cs="Times New Roman"/>
          <w:sz w:val="28"/>
          <w:szCs w:val="28"/>
        </w:rPr>
        <w:t xml:space="preserve">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26.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установленных в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14873">
        <w:rPr>
          <w:rFonts w:ascii="Times New Roman" w:hAnsi="Times New Roman" w:cs="Times New Roman"/>
          <w:sz w:val="28"/>
          <w:szCs w:val="28"/>
        </w:rPr>
        <w:t xml:space="preserve">В случае если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w:t>
      </w:r>
      <w:r w:rsidRPr="00214873">
        <w:rPr>
          <w:rFonts w:ascii="Times New Roman" w:hAnsi="Times New Roman" w:cs="Times New Roman"/>
          <w:sz w:val="28"/>
          <w:szCs w:val="28"/>
        </w:rPr>
        <w:lastRenderedPageBreak/>
        <w:t>иностранной валюте не производит.</w:t>
      </w:r>
      <w:proofErr w:type="gramEnd"/>
      <w:r w:rsidRPr="00214873">
        <w:rPr>
          <w:rFonts w:ascii="Times New Roman" w:hAnsi="Times New Roman" w:cs="Times New Roman"/>
          <w:sz w:val="28"/>
          <w:szCs w:val="28"/>
        </w:rPr>
        <w:t xml:space="preserve"> Если принимающая сторона не выплачивает указанному 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указанной нормы.</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27. Расходы по найму жилого помещения при направлении служащих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в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28. Расходы по проезду при направлении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29. На служащих, находящихся в служебной командировке, распространяется режим служебного времени тех государственных (муниципальных) органов (организаций), в которые они командированы. </w:t>
      </w:r>
      <w:proofErr w:type="gramStart"/>
      <w:r w:rsidRPr="00214873">
        <w:rPr>
          <w:rFonts w:ascii="Times New Roman" w:hAnsi="Times New Roman" w:cs="Times New Roman"/>
          <w:sz w:val="28"/>
          <w:szCs w:val="28"/>
        </w:rPr>
        <w:t>В случае если режим служебного времени в указанных государственных (муниципальных) органах (организациях) отличается от режима служебного времени в органе местного самоуправления, в котором служащий постоянно проходит муниципальную службу, осуществляет трудовую деятельность, в сторону уменьшения дней отдыха, взамен дней отдыха, не использованных в период нахождения в служебной командировке, служащему предоставляются другие дни отдыха по возвращении из служебной командировки.</w:t>
      </w:r>
      <w:proofErr w:type="gramEnd"/>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Если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В </w:t>
      </w:r>
      <w:proofErr w:type="gramStart"/>
      <w:r w:rsidRPr="00214873">
        <w:rPr>
          <w:rFonts w:ascii="Times New Roman" w:hAnsi="Times New Roman" w:cs="Times New Roman"/>
          <w:sz w:val="28"/>
          <w:szCs w:val="28"/>
        </w:rPr>
        <w:t>случае</w:t>
      </w:r>
      <w:proofErr w:type="gramEnd"/>
      <w:r w:rsidRPr="00214873">
        <w:rPr>
          <w:rFonts w:ascii="Times New Roman" w:hAnsi="Times New Roman" w:cs="Times New Roman"/>
          <w:sz w:val="28"/>
          <w:szCs w:val="28"/>
        </w:rPr>
        <w:t xml:space="preserve"> если по распоряжению представителя нанимателя или уполномоченного им лица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30. При направлении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31. По возвращении из служебной командировки служащий обязан в течение трех рабочих дней:</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а) представить в орган местного самоуправления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w:t>
      </w:r>
      <w:r w:rsidRPr="00214873">
        <w:rPr>
          <w:rFonts w:ascii="Times New Roman" w:hAnsi="Times New Roman" w:cs="Times New Roman"/>
          <w:sz w:val="28"/>
          <w:szCs w:val="28"/>
        </w:rPr>
        <w:lastRenderedPageBreak/>
        <w:t>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 или уполномоченного им лица;</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б) представить в орган местного самоуправления отчет о выполненной работе за период пребывания в служебной командировке, согласованный с руководителем структурного подразделения, в котором он замещает должность муниципальной службы, осуществляет трудовую деятельность.</w:t>
      </w:r>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 xml:space="preserve">32. </w:t>
      </w:r>
      <w:proofErr w:type="gramStart"/>
      <w:r w:rsidRPr="00214873">
        <w:rPr>
          <w:rFonts w:ascii="Times New Roman" w:hAnsi="Times New Roman" w:cs="Times New Roman"/>
          <w:sz w:val="28"/>
          <w:szCs w:val="28"/>
        </w:rPr>
        <w:t>Расходы, размеры которых превышают установленные размеры, а также иные расходы, связанные со служебными командировками (при условии, что они произведены служащим с разрешения представителя нанимателя или уполномоченного им лица), возмещаются органами местного самоуправления за счет средств, предусмотренных в бюджете Верхнеуслонского муниципального района на содержание соответствующего органа местного самоуправления Верхнеуслонского муниципального района Республики Татарстан.</w:t>
      </w:r>
      <w:proofErr w:type="gramEnd"/>
    </w:p>
    <w:p w:rsidR="00214873" w:rsidRPr="00214873" w:rsidRDefault="00214873" w:rsidP="00214873">
      <w:pPr>
        <w:autoSpaceDE w:val="0"/>
        <w:autoSpaceDN w:val="0"/>
        <w:adjustRightInd w:val="0"/>
        <w:spacing w:after="0" w:line="240" w:lineRule="auto"/>
        <w:ind w:firstLine="540"/>
        <w:jc w:val="both"/>
        <w:rPr>
          <w:rFonts w:ascii="Times New Roman" w:hAnsi="Times New Roman" w:cs="Times New Roman"/>
          <w:sz w:val="28"/>
          <w:szCs w:val="28"/>
        </w:rPr>
      </w:pPr>
      <w:r w:rsidRPr="00214873">
        <w:rPr>
          <w:rFonts w:ascii="Times New Roman" w:hAnsi="Times New Roman" w:cs="Times New Roman"/>
          <w:sz w:val="28"/>
          <w:szCs w:val="28"/>
        </w:rPr>
        <w:t>Возмещение иных расходов, связанных со служебной командировкой, произведенных с разрешения представителя нанимателя или уполномоченного им лица, осуществляется при представлении документов, подтверждающих эти расходы.</w:t>
      </w:r>
    </w:p>
    <w:p w:rsidR="00214873" w:rsidRPr="00214873" w:rsidRDefault="00214873" w:rsidP="00214873">
      <w:pPr>
        <w:autoSpaceDE w:val="0"/>
        <w:autoSpaceDN w:val="0"/>
        <w:adjustRightInd w:val="0"/>
        <w:spacing w:after="0" w:line="240" w:lineRule="auto"/>
        <w:jc w:val="both"/>
        <w:outlineLvl w:val="0"/>
        <w:rPr>
          <w:rFonts w:ascii="Times New Roman" w:hAnsi="Times New Roman" w:cs="Times New Roman"/>
          <w:sz w:val="28"/>
          <w:szCs w:val="28"/>
        </w:rPr>
      </w:pPr>
    </w:p>
    <w:p w:rsidR="00214873" w:rsidRPr="00214873" w:rsidRDefault="00214873" w:rsidP="00214873">
      <w:pPr>
        <w:autoSpaceDE w:val="0"/>
        <w:autoSpaceDN w:val="0"/>
        <w:adjustRightInd w:val="0"/>
        <w:spacing w:after="0" w:line="240" w:lineRule="auto"/>
        <w:jc w:val="both"/>
        <w:rPr>
          <w:rFonts w:ascii="Times New Roman" w:hAnsi="Times New Roman" w:cs="Times New Roman"/>
          <w:sz w:val="28"/>
          <w:szCs w:val="28"/>
        </w:rPr>
      </w:pPr>
    </w:p>
    <w:p w:rsidR="00214873" w:rsidRPr="00214873" w:rsidRDefault="00214873" w:rsidP="00214873">
      <w:pPr>
        <w:spacing w:after="0" w:line="240" w:lineRule="auto"/>
        <w:rPr>
          <w:rFonts w:ascii="Times New Roman" w:eastAsia="Times New Roman" w:hAnsi="Times New Roman" w:cs="Times New Roman"/>
          <w:sz w:val="24"/>
          <w:szCs w:val="24"/>
          <w:lang w:eastAsia="ru-RU"/>
        </w:rPr>
      </w:pPr>
    </w:p>
    <w:p w:rsidR="00214873" w:rsidRPr="00214873" w:rsidRDefault="00214873" w:rsidP="00214873">
      <w:pPr>
        <w:spacing w:after="0" w:line="240" w:lineRule="auto"/>
        <w:rPr>
          <w:rFonts w:ascii="Times New Roman" w:eastAsia="Times New Roman" w:hAnsi="Times New Roman" w:cs="Times New Roman"/>
          <w:sz w:val="24"/>
          <w:szCs w:val="24"/>
          <w:lang w:eastAsia="ru-RU"/>
        </w:rPr>
      </w:pPr>
    </w:p>
    <w:p w:rsidR="00214873" w:rsidRPr="00214873" w:rsidRDefault="00214873" w:rsidP="00214873">
      <w:pPr>
        <w:spacing w:after="0" w:line="240" w:lineRule="auto"/>
        <w:rPr>
          <w:rFonts w:ascii="Times New Roman" w:eastAsia="Times New Roman" w:hAnsi="Times New Roman" w:cs="Times New Roman"/>
          <w:sz w:val="24"/>
          <w:szCs w:val="24"/>
          <w:lang w:eastAsia="ru-RU"/>
        </w:rPr>
      </w:pPr>
    </w:p>
    <w:p w:rsidR="00214873" w:rsidRPr="00214873" w:rsidRDefault="00214873" w:rsidP="00214873">
      <w:pPr>
        <w:keepNext/>
        <w:spacing w:after="0" w:line="240" w:lineRule="auto"/>
        <w:ind w:firstLine="540"/>
        <w:jc w:val="both"/>
        <w:outlineLvl w:val="0"/>
        <w:rPr>
          <w:rFonts w:ascii="Times New Roman" w:eastAsia="Times New Roman" w:hAnsi="Times New Roman" w:cs="Times New Roman"/>
          <w:b/>
          <w:bCs/>
          <w:sz w:val="28"/>
          <w:szCs w:val="24"/>
          <w:lang w:eastAsia="ru-RU"/>
        </w:rPr>
      </w:pPr>
      <w:r w:rsidRPr="00214873">
        <w:rPr>
          <w:rFonts w:ascii="Times New Roman" w:eastAsia="Times New Roman" w:hAnsi="Times New Roman" w:cs="Times New Roman"/>
          <w:b/>
          <w:bCs/>
          <w:sz w:val="28"/>
          <w:szCs w:val="24"/>
          <w:lang w:eastAsia="ru-RU"/>
        </w:rPr>
        <w:t>Председатель  Совета,</w:t>
      </w: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r w:rsidRPr="00214873">
        <w:rPr>
          <w:rFonts w:ascii="Times New Roman" w:eastAsia="Times New Roman" w:hAnsi="Times New Roman" w:cs="Times New Roman"/>
          <w:b/>
          <w:bCs/>
          <w:sz w:val="28"/>
          <w:szCs w:val="24"/>
          <w:lang w:eastAsia="ru-RU"/>
        </w:rPr>
        <w:t xml:space="preserve">Глава Верхнеуслонского </w:t>
      </w: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r w:rsidRPr="00214873">
        <w:rPr>
          <w:rFonts w:ascii="Times New Roman" w:eastAsia="Times New Roman" w:hAnsi="Times New Roman" w:cs="Times New Roman"/>
          <w:b/>
          <w:bCs/>
          <w:sz w:val="28"/>
          <w:szCs w:val="24"/>
          <w:lang w:eastAsia="ru-RU"/>
        </w:rPr>
        <w:t xml:space="preserve">муниципального района                                              М.Г. </w:t>
      </w:r>
      <w:proofErr w:type="spellStart"/>
      <w:r w:rsidRPr="00214873">
        <w:rPr>
          <w:rFonts w:ascii="Times New Roman" w:eastAsia="Times New Roman" w:hAnsi="Times New Roman" w:cs="Times New Roman"/>
          <w:b/>
          <w:bCs/>
          <w:sz w:val="28"/>
          <w:szCs w:val="24"/>
          <w:lang w:eastAsia="ru-RU"/>
        </w:rPr>
        <w:t>Зиатдинов</w:t>
      </w:r>
      <w:proofErr w:type="spellEnd"/>
    </w:p>
    <w:p w:rsidR="00214873" w:rsidRPr="00214873" w:rsidRDefault="00214873" w:rsidP="00214873">
      <w:pPr>
        <w:tabs>
          <w:tab w:val="left" w:pos="180"/>
        </w:tabs>
        <w:spacing w:after="0" w:line="240" w:lineRule="auto"/>
        <w:ind w:firstLine="540"/>
        <w:jc w:val="both"/>
        <w:rPr>
          <w:rFonts w:ascii="Times New Roman" w:eastAsia="Times New Roman" w:hAnsi="Times New Roman" w:cs="Times New Roman"/>
          <w:sz w:val="28"/>
          <w:szCs w:val="28"/>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Pr="00214873" w:rsidRDefault="00214873" w:rsidP="00214873">
      <w:pPr>
        <w:spacing w:after="0" w:line="240" w:lineRule="auto"/>
        <w:ind w:left="660" w:hanging="120"/>
        <w:jc w:val="both"/>
        <w:rPr>
          <w:rFonts w:ascii="Times New Roman" w:eastAsia="Times New Roman" w:hAnsi="Times New Roman" w:cs="Times New Roman"/>
          <w:b/>
          <w:bCs/>
          <w:sz w:val="28"/>
          <w:szCs w:val="24"/>
          <w:lang w:eastAsia="ru-RU"/>
        </w:rPr>
      </w:pPr>
    </w:p>
    <w:p w:rsidR="00214873" w:rsidRDefault="00214873"/>
    <w:sectPr w:rsidR="00214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D7FB7"/>
    <w:multiLevelType w:val="multilevel"/>
    <w:tmpl w:val="64BAB406"/>
    <w:lvl w:ilvl="0">
      <w:start w:val="1"/>
      <w:numFmt w:val="decimal"/>
      <w:lvlText w:val="%1."/>
      <w:lvlJc w:val="left"/>
      <w:pPr>
        <w:ind w:left="1455" w:hanging="915"/>
      </w:pPr>
      <w:rPr>
        <w:rFonts w:hint="default"/>
      </w:rPr>
    </w:lvl>
    <w:lvl w:ilvl="1">
      <w:start w:val="1"/>
      <w:numFmt w:val="decimal"/>
      <w:isLgl/>
      <w:lvlText w:val="%1.%2."/>
      <w:lvlJc w:val="left"/>
      <w:pPr>
        <w:ind w:left="2175" w:hanging="720"/>
      </w:pPr>
      <w:rPr>
        <w:rFonts w:hint="default"/>
      </w:rPr>
    </w:lvl>
    <w:lvl w:ilvl="2">
      <w:start w:val="1"/>
      <w:numFmt w:val="decimal"/>
      <w:isLgl/>
      <w:lvlText w:val="%1.%2.%3."/>
      <w:lvlJc w:val="left"/>
      <w:pPr>
        <w:ind w:left="3090" w:hanging="720"/>
      </w:pPr>
      <w:rPr>
        <w:rFonts w:hint="default"/>
      </w:rPr>
    </w:lvl>
    <w:lvl w:ilvl="3">
      <w:start w:val="1"/>
      <w:numFmt w:val="decimal"/>
      <w:isLgl/>
      <w:lvlText w:val="%1.%2.%3.%4."/>
      <w:lvlJc w:val="left"/>
      <w:pPr>
        <w:ind w:left="4365" w:hanging="108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6555" w:hanging="1440"/>
      </w:pPr>
      <w:rPr>
        <w:rFonts w:hint="default"/>
      </w:rPr>
    </w:lvl>
    <w:lvl w:ilvl="6">
      <w:start w:val="1"/>
      <w:numFmt w:val="decimal"/>
      <w:isLgl/>
      <w:lvlText w:val="%1.%2.%3.%4.%5.%6.%7."/>
      <w:lvlJc w:val="left"/>
      <w:pPr>
        <w:ind w:left="7830" w:hanging="1800"/>
      </w:pPr>
      <w:rPr>
        <w:rFonts w:hint="default"/>
      </w:rPr>
    </w:lvl>
    <w:lvl w:ilvl="7">
      <w:start w:val="1"/>
      <w:numFmt w:val="decimal"/>
      <w:isLgl/>
      <w:lvlText w:val="%1.%2.%3.%4.%5.%6.%7.%8."/>
      <w:lvlJc w:val="left"/>
      <w:pPr>
        <w:ind w:left="8745" w:hanging="1800"/>
      </w:pPr>
      <w:rPr>
        <w:rFonts w:hint="default"/>
      </w:rPr>
    </w:lvl>
    <w:lvl w:ilvl="8">
      <w:start w:val="1"/>
      <w:numFmt w:val="decimal"/>
      <w:isLgl/>
      <w:lvlText w:val="%1.%2.%3.%4.%5.%6.%7.%8.%9."/>
      <w:lvlJc w:val="left"/>
      <w:pPr>
        <w:ind w:left="100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873"/>
    <w:rsid w:val="00214873"/>
    <w:rsid w:val="006F4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873"/>
    <w:rPr>
      <w:rFonts w:ascii="Tahoma" w:hAnsi="Tahoma" w:cs="Tahoma"/>
      <w:sz w:val="16"/>
      <w:szCs w:val="16"/>
    </w:rPr>
  </w:style>
  <w:style w:type="table" w:styleId="a5">
    <w:name w:val="Table Grid"/>
    <w:basedOn w:val="a1"/>
    <w:rsid w:val="002148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14873"/>
    <w:rPr>
      <w:rFonts w:ascii="Tahoma" w:hAnsi="Tahoma" w:cs="Tahoma"/>
      <w:sz w:val="16"/>
      <w:szCs w:val="16"/>
    </w:rPr>
  </w:style>
  <w:style w:type="table" w:styleId="a5">
    <w:name w:val="Table Grid"/>
    <w:basedOn w:val="a1"/>
    <w:rsid w:val="002148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DE0E2E1972C8F105925F9793B0DD45F121121F807D8DA157D3279B98AAF6037A5415E656792B89s9mF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B93B2271804D1AE7D4BD36B0B64B8B85B4EAC36E59B1940C86DF4342F805C932998A3073E49FA3D248DDFBBcErFM" TargetMode="External"/><Relationship Id="rId12" Type="http://schemas.openxmlformats.org/officeDocument/2006/relationships/hyperlink" Target="consultantplus://offline/ref=78DEB746EC5622AD3CE73CB6121FDFED1309792565E62EFD7A6C604172416442BCB9142D592C69DCPBy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78DEB746EC5622AD3CE73CB6121FDFED13097D206FE02EFD7A6C604172P4y1M" TargetMode="External"/><Relationship Id="rId5" Type="http://schemas.openxmlformats.org/officeDocument/2006/relationships/webSettings" Target="webSettings.xml"/><Relationship Id="rId10" Type="http://schemas.openxmlformats.org/officeDocument/2006/relationships/hyperlink" Target="consultantplus://offline/ref=8B93B2271804D1AE7D4BD36B0B64B8B85B4EAC36E59B1940C86DF4342F805C932998A3073E49FA3D248DDFBBcErFM" TargetMode="External"/><Relationship Id="rId4" Type="http://schemas.openxmlformats.org/officeDocument/2006/relationships/settings" Target="settings.xml"/><Relationship Id="rId9" Type="http://schemas.openxmlformats.org/officeDocument/2006/relationships/hyperlink" Target="consultantplus://offline/ref=8B93B2271804D1AE7D4BD36B0B64B8B85B4EAC36E59B1940C86DF4342F805C932998A3073E49FA3D248DDFBBcErF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3185</Words>
  <Characters>18159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1</cp:revision>
  <cp:lastPrinted>2017-12-12T13:59:00Z</cp:lastPrinted>
  <dcterms:created xsi:type="dcterms:W3CDTF">2017-12-12T13:58:00Z</dcterms:created>
  <dcterms:modified xsi:type="dcterms:W3CDTF">2017-12-12T14:00:00Z</dcterms:modified>
</cp:coreProperties>
</file>