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C2" w:rsidRPr="00E13FB4" w:rsidRDefault="00020188" w:rsidP="00020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FB4">
        <w:rPr>
          <w:rFonts w:ascii="Times New Roman" w:hAnsi="Times New Roman" w:cs="Times New Roman"/>
          <w:b/>
          <w:sz w:val="28"/>
          <w:szCs w:val="28"/>
        </w:rPr>
        <w:t>Демографическая ситуация на территории сельского поселения.</w:t>
      </w:r>
    </w:p>
    <w:p w:rsidR="00020188" w:rsidRPr="00CD4D6F" w:rsidRDefault="00020188" w:rsidP="00CD4D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4D6F">
        <w:rPr>
          <w:rFonts w:ascii="Times New Roman" w:hAnsi="Times New Roman" w:cs="Times New Roman"/>
          <w:sz w:val="28"/>
          <w:szCs w:val="28"/>
        </w:rPr>
        <w:t>Чис</w:t>
      </w:r>
      <w:bookmarkStart w:id="0" w:name="_GoBack"/>
      <w:bookmarkEnd w:id="0"/>
      <w:r w:rsidRPr="00CD4D6F">
        <w:rPr>
          <w:rFonts w:ascii="Times New Roman" w:hAnsi="Times New Roman" w:cs="Times New Roman"/>
          <w:sz w:val="28"/>
          <w:szCs w:val="28"/>
        </w:rPr>
        <w:t xml:space="preserve">ленность населения на конец 2017 года составила </w:t>
      </w:r>
      <w:r w:rsidR="00A0083A" w:rsidRPr="00CD4D6F">
        <w:rPr>
          <w:rFonts w:ascii="Times New Roman" w:hAnsi="Times New Roman" w:cs="Times New Roman"/>
          <w:sz w:val="28"/>
          <w:szCs w:val="28"/>
        </w:rPr>
        <w:t xml:space="preserve">751 человек, в том числе: трудоспособное население 443 человека, детей дошкольного возраста 64, детей школьного возраста 75 и пенсионеров 169 человек. </w:t>
      </w:r>
      <w:proofErr w:type="gramEnd"/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276"/>
        <w:gridCol w:w="1417"/>
        <w:gridCol w:w="1418"/>
      </w:tblGrid>
      <w:tr w:rsidR="00F33F5D" w:rsidRPr="00AF5B83" w:rsidTr="00AF5B83">
        <w:tc>
          <w:tcPr>
            <w:tcW w:w="3544" w:type="dxa"/>
          </w:tcPr>
          <w:p w:rsidR="00020188" w:rsidRPr="00AF5B83" w:rsidRDefault="00020188" w:rsidP="0012544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20188" w:rsidRPr="00AF5B83" w:rsidRDefault="00020188" w:rsidP="0012544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59" w:type="dxa"/>
          </w:tcPr>
          <w:p w:rsidR="00020188" w:rsidRPr="00AF5B83" w:rsidRDefault="00020188" w:rsidP="001254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F5B83">
              <w:rPr>
                <w:rFonts w:ascii="Times New Roman" w:hAnsi="Times New Roman" w:cs="Times New Roman"/>
              </w:rPr>
              <w:t>Октябрьский</w:t>
            </w:r>
            <w:proofErr w:type="gramEnd"/>
          </w:p>
        </w:tc>
        <w:tc>
          <w:tcPr>
            <w:tcW w:w="1276" w:type="dxa"/>
          </w:tcPr>
          <w:p w:rsidR="00020188" w:rsidRPr="00AF5B83" w:rsidRDefault="00020188" w:rsidP="001254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Ключищи</w:t>
            </w:r>
          </w:p>
        </w:tc>
        <w:tc>
          <w:tcPr>
            <w:tcW w:w="1417" w:type="dxa"/>
          </w:tcPr>
          <w:p w:rsidR="00020188" w:rsidRPr="00AF5B83" w:rsidRDefault="00020188" w:rsidP="001254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F5B83">
              <w:rPr>
                <w:rFonts w:ascii="Times New Roman" w:hAnsi="Times New Roman" w:cs="Times New Roman"/>
              </w:rPr>
              <w:t>Янга-Болгар</w:t>
            </w:r>
            <w:proofErr w:type="gramEnd"/>
          </w:p>
        </w:tc>
        <w:tc>
          <w:tcPr>
            <w:tcW w:w="1418" w:type="dxa"/>
          </w:tcPr>
          <w:p w:rsidR="00020188" w:rsidRPr="00AF5B83" w:rsidRDefault="00020188" w:rsidP="001254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F5B83">
              <w:rPr>
                <w:rFonts w:ascii="Times New Roman" w:hAnsi="Times New Roman" w:cs="Times New Roman"/>
              </w:rPr>
              <w:t>Матюшино</w:t>
            </w:r>
            <w:proofErr w:type="gramEnd"/>
          </w:p>
        </w:tc>
      </w:tr>
      <w:tr w:rsidR="00F33F5D" w:rsidRPr="00AF5B83" w:rsidTr="00AF5B83">
        <w:tc>
          <w:tcPr>
            <w:tcW w:w="3544" w:type="dxa"/>
          </w:tcPr>
          <w:p w:rsidR="00020188" w:rsidRPr="00AF5B83" w:rsidRDefault="00F33F5D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 xml:space="preserve">Общая численность </w:t>
            </w:r>
          </w:p>
        </w:tc>
        <w:tc>
          <w:tcPr>
            <w:tcW w:w="1418" w:type="dxa"/>
          </w:tcPr>
          <w:p w:rsidR="00020188" w:rsidRPr="00AF5B83" w:rsidRDefault="00F33F5D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751</w:t>
            </w:r>
          </w:p>
        </w:tc>
        <w:tc>
          <w:tcPr>
            <w:tcW w:w="1559" w:type="dxa"/>
          </w:tcPr>
          <w:p w:rsidR="00020188" w:rsidRPr="00AF5B83" w:rsidRDefault="00020188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276" w:type="dxa"/>
          </w:tcPr>
          <w:p w:rsidR="00020188" w:rsidRPr="00AF5B83" w:rsidRDefault="00F33F5D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</w:tcPr>
          <w:p w:rsidR="00020188" w:rsidRPr="00AF5B83" w:rsidRDefault="00F33F5D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020188" w:rsidRPr="00AF5B83" w:rsidRDefault="00F33F5D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64</w:t>
            </w:r>
          </w:p>
        </w:tc>
      </w:tr>
      <w:tr w:rsidR="00F33F5D" w:rsidRPr="00AF5B83" w:rsidTr="00AF5B83">
        <w:tc>
          <w:tcPr>
            <w:tcW w:w="3544" w:type="dxa"/>
          </w:tcPr>
          <w:p w:rsidR="00020188" w:rsidRPr="00AF5B83" w:rsidRDefault="00020188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Трудоспособного возраста</w:t>
            </w:r>
          </w:p>
        </w:tc>
        <w:tc>
          <w:tcPr>
            <w:tcW w:w="1418" w:type="dxa"/>
          </w:tcPr>
          <w:p w:rsidR="00020188" w:rsidRPr="00AF5B83" w:rsidRDefault="000C46D3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1559" w:type="dxa"/>
          </w:tcPr>
          <w:p w:rsidR="00020188" w:rsidRPr="00AF5B83" w:rsidRDefault="000C46D3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6" w:type="dxa"/>
          </w:tcPr>
          <w:p w:rsidR="00020188" w:rsidRPr="00AF5B83" w:rsidRDefault="000C46D3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020188" w:rsidRPr="00AF5B83" w:rsidRDefault="000C46D3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020188" w:rsidRPr="00AF5B83" w:rsidRDefault="000C46D3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37</w:t>
            </w:r>
          </w:p>
        </w:tc>
      </w:tr>
      <w:tr w:rsidR="00F33F5D" w:rsidRPr="00AF5B83" w:rsidTr="00AF5B83">
        <w:tc>
          <w:tcPr>
            <w:tcW w:w="3544" w:type="dxa"/>
          </w:tcPr>
          <w:p w:rsidR="00F33F5D" w:rsidRPr="00AF5B83" w:rsidRDefault="00020188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Дети дошкольного возраста</w:t>
            </w:r>
          </w:p>
          <w:p w:rsidR="00020188" w:rsidRPr="00AF5B83" w:rsidRDefault="00F33F5D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(от 0 до 7 лет)</w:t>
            </w:r>
          </w:p>
        </w:tc>
        <w:tc>
          <w:tcPr>
            <w:tcW w:w="1418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59" w:type="dxa"/>
          </w:tcPr>
          <w:p w:rsidR="00020188" w:rsidRPr="00AF5B83" w:rsidRDefault="000C46D3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6</w:t>
            </w:r>
          </w:p>
        </w:tc>
      </w:tr>
      <w:tr w:rsidR="00F33F5D" w:rsidRPr="00AF5B83" w:rsidTr="00AF5B83">
        <w:tc>
          <w:tcPr>
            <w:tcW w:w="3544" w:type="dxa"/>
          </w:tcPr>
          <w:p w:rsidR="00F33F5D" w:rsidRPr="00AF5B83" w:rsidRDefault="00020188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Дети</w:t>
            </w:r>
            <w:r w:rsidR="00125447" w:rsidRPr="00AF5B83">
              <w:rPr>
                <w:rFonts w:ascii="Times New Roman" w:hAnsi="Times New Roman" w:cs="Times New Roman"/>
                <w:b/>
              </w:rPr>
              <w:t xml:space="preserve"> школьного возраста</w:t>
            </w:r>
          </w:p>
          <w:p w:rsidR="00020188" w:rsidRPr="00AF5B83" w:rsidRDefault="00F33F5D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(</w:t>
            </w:r>
            <w:r w:rsidR="00020188" w:rsidRPr="00AF5B83">
              <w:rPr>
                <w:rFonts w:ascii="Times New Roman" w:hAnsi="Times New Roman" w:cs="Times New Roman"/>
              </w:rPr>
              <w:t>в возрасте от 7 до 18 лет</w:t>
            </w:r>
            <w:r w:rsidRPr="00AF5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</w:tcPr>
          <w:p w:rsidR="00020188" w:rsidRPr="00AF5B83" w:rsidRDefault="000C46D3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20188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5</w:t>
            </w:r>
          </w:p>
        </w:tc>
      </w:tr>
      <w:tr w:rsidR="00125447" w:rsidRPr="00AF5B83" w:rsidTr="00AF5B83">
        <w:tc>
          <w:tcPr>
            <w:tcW w:w="3544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 xml:space="preserve">Пенсионеры </w:t>
            </w:r>
          </w:p>
        </w:tc>
        <w:tc>
          <w:tcPr>
            <w:tcW w:w="1418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559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16</w:t>
            </w:r>
          </w:p>
        </w:tc>
      </w:tr>
      <w:tr w:rsidR="00125447" w:rsidRPr="00AF5B83" w:rsidTr="00AF5B83">
        <w:tc>
          <w:tcPr>
            <w:tcW w:w="3544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Молодёжь</w:t>
            </w:r>
          </w:p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(в возрасте от 18 до 35 лет)</w:t>
            </w:r>
          </w:p>
        </w:tc>
        <w:tc>
          <w:tcPr>
            <w:tcW w:w="1418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B83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559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125447" w:rsidRPr="00AF5B83" w:rsidRDefault="00125447" w:rsidP="001254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B83">
              <w:rPr>
                <w:rFonts w:ascii="Times New Roman" w:hAnsi="Times New Roman" w:cs="Times New Roman"/>
              </w:rPr>
              <w:t>18</w:t>
            </w:r>
          </w:p>
        </w:tc>
      </w:tr>
    </w:tbl>
    <w:p w:rsidR="00020188" w:rsidRDefault="00020188" w:rsidP="000201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00" w:rsidRDefault="00A0083A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На территории поселения в течение 2017 года родилось пятеро </w:t>
      </w:r>
      <w:proofErr w:type="gramStart"/>
      <w:r w:rsidRPr="00CD4D6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625D00" w:rsidRPr="00CD4D6F">
        <w:rPr>
          <w:rFonts w:ascii="Times New Roman" w:hAnsi="Times New Roman" w:cs="Times New Roman"/>
          <w:sz w:val="28"/>
          <w:szCs w:val="28"/>
        </w:rPr>
        <w:t xml:space="preserve"> и</w:t>
      </w:r>
      <w:r w:rsidRPr="00CD4D6F">
        <w:rPr>
          <w:rFonts w:ascii="Times New Roman" w:hAnsi="Times New Roman" w:cs="Times New Roman"/>
          <w:sz w:val="28"/>
          <w:szCs w:val="28"/>
        </w:rPr>
        <w:t xml:space="preserve"> умерли пять </w:t>
      </w:r>
      <w:r w:rsidR="00625D00" w:rsidRPr="00CD4D6F">
        <w:rPr>
          <w:rFonts w:ascii="Times New Roman" w:hAnsi="Times New Roman" w:cs="Times New Roman"/>
          <w:sz w:val="28"/>
          <w:szCs w:val="28"/>
        </w:rPr>
        <w:t xml:space="preserve">человек. Несмотря на то, что показатель рождаемости на одном уровне с показателем смертности, численность населения все же значительно уменьшилась за счёт выбытия граждан на другое место жительства.  </w:t>
      </w:r>
    </w:p>
    <w:p w:rsidR="00526776" w:rsidRPr="00625D00" w:rsidRDefault="00526776" w:rsidP="00526776">
      <w:pPr>
        <w:pStyle w:val="a5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за 5 лет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709"/>
        <w:gridCol w:w="708"/>
        <w:gridCol w:w="708"/>
        <w:gridCol w:w="708"/>
      </w:tblGrid>
      <w:tr w:rsidR="00526776" w:rsidRPr="00447FA5" w:rsidTr="00C35E65">
        <w:tc>
          <w:tcPr>
            <w:tcW w:w="4644" w:type="dxa"/>
            <w:shd w:val="clear" w:color="auto" w:fill="auto"/>
          </w:tcPr>
          <w:p w:rsidR="00526776" w:rsidRPr="00447FA5" w:rsidRDefault="00526776" w:rsidP="00C35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26776" w:rsidRPr="00447FA5" w:rsidTr="00C35E65">
        <w:tc>
          <w:tcPr>
            <w:tcW w:w="4644" w:type="dxa"/>
            <w:shd w:val="clear" w:color="auto" w:fill="auto"/>
          </w:tcPr>
          <w:p w:rsidR="00526776" w:rsidRPr="00447FA5" w:rsidRDefault="00526776" w:rsidP="00C35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776" w:rsidRPr="00447FA5" w:rsidTr="00C35E65">
        <w:tc>
          <w:tcPr>
            <w:tcW w:w="4644" w:type="dxa"/>
            <w:shd w:val="clear" w:color="auto" w:fill="auto"/>
          </w:tcPr>
          <w:p w:rsidR="00526776" w:rsidRPr="00447FA5" w:rsidRDefault="00526776" w:rsidP="00C35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776" w:rsidRPr="00447FA5" w:rsidTr="00C35E65">
        <w:tc>
          <w:tcPr>
            <w:tcW w:w="4644" w:type="dxa"/>
            <w:shd w:val="clear" w:color="auto" w:fill="auto"/>
          </w:tcPr>
          <w:p w:rsidR="00526776" w:rsidRPr="00447FA5" w:rsidRDefault="00526776" w:rsidP="00C35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>Прибыло на постоянное место жительство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776" w:rsidRPr="00447FA5" w:rsidTr="00C35E65">
        <w:tc>
          <w:tcPr>
            <w:tcW w:w="4644" w:type="dxa"/>
            <w:shd w:val="clear" w:color="auto" w:fill="auto"/>
          </w:tcPr>
          <w:p w:rsidR="00526776" w:rsidRPr="00447FA5" w:rsidRDefault="00526776" w:rsidP="00C35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FA5">
              <w:rPr>
                <w:rFonts w:ascii="Times New Roman" w:hAnsi="Times New Roman"/>
                <w:sz w:val="24"/>
                <w:szCs w:val="24"/>
              </w:rPr>
              <w:t xml:space="preserve">Выбыло на постоянное местожительство 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26776" w:rsidRPr="00447FA5" w:rsidTr="00C35E65">
        <w:tc>
          <w:tcPr>
            <w:tcW w:w="4644" w:type="dxa"/>
            <w:shd w:val="clear" w:color="auto" w:fill="auto"/>
          </w:tcPr>
          <w:p w:rsidR="00526776" w:rsidRPr="00846054" w:rsidRDefault="00526776" w:rsidP="00C35E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46054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Естественный прирост населения </w:t>
            </w:r>
          </w:p>
        </w:tc>
        <w:tc>
          <w:tcPr>
            <w:tcW w:w="709" w:type="dxa"/>
          </w:tcPr>
          <w:p w:rsidR="00526776" w:rsidRPr="00846054" w:rsidRDefault="00526776" w:rsidP="00C35E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54">
              <w:rPr>
                <w:rFonts w:ascii="Times New Roman" w:hAnsi="Times New Roman"/>
                <w:b/>
                <w:sz w:val="24"/>
                <w:szCs w:val="24"/>
              </w:rPr>
              <w:t>+ 7</w:t>
            </w:r>
          </w:p>
        </w:tc>
        <w:tc>
          <w:tcPr>
            <w:tcW w:w="709" w:type="dxa"/>
          </w:tcPr>
          <w:p w:rsidR="00526776" w:rsidRPr="00846054" w:rsidRDefault="00526776" w:rsidP="00C35E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54">
              <w:rPr>
                <w:rFonts w:ascii="Times New Roman" w:hAnsi="Times New Roman"/>
                <w:b/>
                <w:sz w:val="24"/>
                <w:szCs w:val="24"/>
              </w:rPr>
              <w:t>+ 12</w:t>
            </w:r>
          </w:p>
        </w:tc>
        <w:tc>
          <w:tcPr>
            <w:tcW w:w="709" w:type="dxa"/>
            <w:shd w:val="clear" w:color="auto" w:fill="auto"/>
          </w:tcPr>
          <w:p w:rsidR="00526776" w:rsidRPr="00846054" w:rsidRDefault="00526776" w:rsidP="00C35E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54">
              <w:rPr>
                <w:rFonts w:ascii="Times New Roman" w:hAnsi="Times New Roman"/>
                <w:b/>
                <w:sz w:val="24"/>
                <w:szCs w:val="24"/>
              </w:rPr>
              <w:t xml:space="preserve">- 2 </w:t>
            </w:r>
          </w:p>
        </w:tc>
        <w:tc>
          <w:tcPr>
            <w:tcW w:w="708" w:type="dxa"/>
          </w:tcPr>
          <w:p w:rsidR="00526776" w:rsidRPr="00846054" w:rsidRDefault="00526776" w:rsidP="00C35E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54">
              <w:rPr>
                <w:rFonts w:ascii="Times New Roman" w:hAnsi="Times New Roman"/>
                <w:b/>
                <w:sz w:val="24"/>
                <w:szCs w:val="24"/>
              </w:rPr>
              <w:t>+11</w:t>
            </w:r>
          </w:p>
        </w:tc>
        <w:tc>
          <w:tcPr>
            <w:tcW w:w="708" w:type="dxa"/>
          </w:tcPr>
          <w:p w:rsidR="00526776" w:rsidRPr="00846054" w:rsidRDefault="00526776" w:rsidP="00C35E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54">
              <w:rPr>
                <w:rFonts w:ascii="Times New Roman" w:hAnsi="Times New Roman"/>
                <w:b/>
                <w:sz w:val="24"/>
                <w:szCs w:val="24"/>
              </w:rPr>
              <w:t>+7</w:t>
            </w:r>
          </w:p>
        </w:tc>
        <w:tc>
          <w:tcPr>
            <w:tcW w:w="708" w:type="dxa"/>
          </w:tcPr>
          <w:p w:rsidR="00526776" w:rsidRPr="00846054" w:rsidRDefault="00526776" w:rsidP="00C35E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054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</w:tc>
      </w:tr>
      <w:tr w:rsidR="00526776" w:rsidRPr="00447FA5" w:rsidTr="00C35E65">
        <w:tc>
          <w:tcPr>
            <w:tcW w:w="4644" w:type="dxa"/>
            <w:shd w:val="clear" w:color="auto" w:fill="auto"/>
          </w:tcPr>
          <w:p w:rsidR="00526776" w:rsidRPr="00447FA5" w:rsidRDefault="00526776" w:rsidP="00C35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по годам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709" w:type="dxa"/>
          </w:tcPr>
          <w:p w:rsidR="00526776" w:rsidRPr="00447FA5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709" w:type="dxa"/>
            <w:shd w:val="clear" w:color="auto" w:fill="auto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708" w:type="dxa"/>
          </w:tcPr>
          <w:p w:rsidR="00526776" w:rsidRDefault="00526776" w:rsidP="00C35E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</w:tbl>
    <w:p w:rsidR="00526776" w:rsidRDefault="00526776" w:rsidP="00CD4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76" w:rsidRPr="00526776" w:rsidRDefault="00526776" w:rsidP="00CD4D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рождаемости в сельской местности Правительством нашей Республике введена новая </w:t>
      </w:r>
      <w:r w:rsidRPr="00526776">
        <w:rPr>
          <w:rFonts w:ascii="Times New Roman" w:hAnsi="Times New Roman" w:cs="Times New Roman"/>
          <w:sz w:val="28"/>
          <w:szCs w:val="28"/>
        </w:rPr>
        <w:t xml:space="preserve">мера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526776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выплаты   </w:t>
      </w:r>
      <w:r w:rsidRPr="00526776">
        <w:rPr>
          <w:rFonts w:ascii="Times New Roman" w:hAnsi="Times New Roman" w:cs="Times New Roman"/>
          <w:sz w:val="28"/>
          <w:szCs w:val="28"/>
        </w:rPr>
        <w:t>для мам первенцев и третьих детей в семье, проживающих в сел</w:t>
      </w:r>
      <w:r>
        <w:rPr>
          <w:rFonts w:ascii="Times New Roman" w:hAnsi="Times New Roman" w:cs="Times New Roman"/>
          <w:sz w:val="28"/>
          <w:szCs w:val="28"/>
        </w:rPr>
        <w:t xml:space="preserve">ьской местности </w:t>
      </w:r>
      <w:r w:rsidRPr="00526776">
        <w:rPr>
          <w:rFonts w:ascii="Times New Roman" w:hAnsi="Times New Roman" w:cs="Times New Roman"/>
          <w:sz w:val="28"/>
          <w:szCs w:val="28"/>
        </w:rPr>
        <w:t xml:space="preserve">не мене </w:t>
      </w:r>
      <w:r w:rsidRPr="00526776">
        <w:rPr>
          <w:rFonts w:ascii="Times New Roman" w:hAnsi="Times New Roman" w:cs="Times New Roman"/>
          <w:sz w:val="28"/>
          <w:szCs w:val="28"/>
        </w:rPr>
        <w:t>трёх</w:t>
      </w:r>
      <w:r w:rsidRPr="0052677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января текущего года ж</w:t>
      </w:r>
      <w:r w:rsidRPr="00526776">
        <w:rPr>
          <w:rFonts w:ascii="Times New Roman" w:hAnsi="Times New Roman" w:cs="Times New Roman"/>
          <w:sz w:val="28"/>
          <w:szCs w:val="28"/>
        </w:rPr>
        <w:t xml:space="preserve">енщины в возрасте до 25 лет при рождении первого </w:t>
      </w:r>
      <w:r w:rsidRPr="00526776">
        <w:rPr>
          <w:rFonts w:ascii="Times New Roman" w:hAnsi="Times New Roman" w:cs="Times New Roman"/>
          <w:sz w:val="28"/>
          <w:szCs w:val="28"/>
        </w:rPr>
        <w:t>ребёнка</w:t>
      </w:r>
      <w:r w:rsidRPr="00526776">
        <w:rPr>
          <w:rFonts w:ascii="Times New Roman" w:hAnsi="Times New Roman" w:cs="Times New Roman"/>
          <w:sz w:val="28"/>
          <w:szCs w:val="28"/>
        </w:rPr>
        <w:t xml:space="preserve"> теперь будут получать единовременную выплату в размере 50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526776">
        <w:rPr>
          <w:rFonts w:ascii="Times New Roman" w:hAnsi="Times New Roman" w:cs="Times New Roman"/>
          <w:sz w:val="28"/>
          <w:szCs w:val="28"/>
        </w:rPr>
        <w:t xml:space="preserve"> рублей. Женщины в возрасте до 29 лет при рождении третьего </w:t>
      </w:r>
      <w:r w:rsidRPr="00526776">
        <w:rPr>
          <w:rFonts w:ascii="Times New Roman" w:hAnsi="Times New Roman" w:cs="Times New Roman"/>
          <w:sz w:val="28"/>
          <w:szCs w:val="28"/>
        </w:rPr>
        <w:t>ребёнка</w:t>
      </w:r>
      <w:r w:rsidRPr="00526776">
        <w:rPr>
          <w:rFonts w:ascii="Times New Roman" w:hAnsi="Times New Roman" w:cs="Times New Roman"/>
          <w:sz w:val="28"/>
          <w:szCs w:val="28"/>
        </w:rPr>
        <w:t xml:space="preserve"> будут получать единовременную выплату в размере 100 тыс. рублей.</w:t>
      </w:r>
    </w:p>
    <w:p w:rsidR="005D5E54" w:rsidRPr="00CD4D6F" w:rsidRDefault="005D5E54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С начала действия  закона о предоставлении земельных участков многодетным семьям, принятого в 2011 году, одиннадцати  многодетным семьям, имеющим по три и более несовершеннолетних детей предоставлены земельные участки в границах посёлка </w:t>
      </w:r>
      <w:proofErr w:type="gramStart"/>
      <w:r w:rsidRPr="00CD4D6F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CD4D6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473" w:type="dxa"/>
        <w:tblInd w:w="392" w:type="dxa"/>
        <w:tblLook w:val="04A0" w:firstRow="1" w:lastRow="0" w:firstColumn="1" w:lastColumn="0" w:noHBand="0" w:noVBand="1"/>
      </w:tblPr>
      <w:tblGrid>
        <w:gridCol w:w="4536"/>
        <w:gridCol w:w="850"/>
        <w:gridCol w:w="851"/>
        <w:gridCol w:w="850"/>
        <w:gridCol w:w="709"/>
        <w:gridCol w:w="981"/>
        <w:gridCol w:w="696"/>
      </w:tblGrid>
      <w:tr w:rsidR="005D5E54" w:rsidRPr="005D5E54" w:rsidTr="005D5E54">
        <w:tc>
          <w:tcPr>
            <w:tcW w:w="4536" w:type="dxa"/>
          </w:tcPr>
          <w:p w:rsidR="005D5E54" w:rsidRPr="005D5E54" w:rsidRDefault="005D5E54" w:rsidP="00A008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D5E54" w:rsidRPr="005D5E54" w:rsidTr="005D5E54">
        <w:tc>
          <w:tcPr>
            <w:tcW w:w="4536" w:type="dxa"/>
          </w:tcPr>
          <w:p w:rsidR="005D5E54" w:rsidRPr="005D5E54" w:rsidRDefault="005D5E54" w:rsidP="00A008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 xml:space="preserve">Подано заявлений на предоставление ЗУ </w:t>
            </w: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E54" w:rsidRPr="005D5E54" w:rsidTr="005D5E54">
        <w:tc>
          <w:tcPr>
            <w:tcW w:w="4536" w:type="dxa"/>
          </w:tcPr>
          <w:p w:rsidR="005D5E54" w:rsidRPr="005D5E54" w:rsidRDefault="005D5E54" w:rsidP="005D5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Предоставлено ЗУ</w:t>
            </w: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E54" w:rsidRPr="005D5E54" w:rsidTr="005D5E54">
        <w:tc>
          <w:tcPr>
            <w:tcW w:w="4536" w:type="dxa"/>
          </w:tcPr>
          <w:p w:rsidR="005D5E54" w:rsidRPr="005D5E54" w:rsidRDefault="005D5E54" w:rsidP="00A008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D5E54" w:rsidRPr="005D5E54" w:rsidRDefault="005D5E54" w:rsidP="005D5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FB4" w:rsidRDefault="005D5E54" w:rsidP="00A00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59E1" w:rsidRPr="00CD4D6F" w:rsidRDefault="00E13FB4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Некоторые из этих семей уже начали возведение индивидуальных домов на своих земельных участках. В настоящее время заявление ещё одной многодетной семьи находится на рассмотрении.  </w:t>
      </w:r>
      <w:r w:rsidR="009859E1" w:rsidRPr="00CD4D6F">
        <w:rPr>
          <w:rFonts w:ascii="Times New Roman" w:hAnsi="Times New Roman" w:cs="Times New Roman"/>
          <w:sz w:val="28"/>
          <w:szCs w:val="28"/>
        </w:rPr>
        <w:t>Кроме этого 4 молодых специалиста, работающих в сельской местности получили земельные участки для строительства индивидуального жилого дома в безвозмездное пользование сроком на шесть лет. Ещё два заявления таких же специалистов рассмотрены положительно и в настоящее время идёт межевание земельных участков и постановка их на кадастровый учёт.</w:t>
      </w:r>
    </w:p>
    <w:p w:rsidR="00E13FB4" w:rsidRPr="00CD4D6F" w:rsidRDefault="009859E1" w:rsidP="00CD4D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D6F">
        <w:rPr>
          <w:rFonts w:ascii="Times New Roman" w:hAnsi="Times New Roman" w:cs="Times New Roman"/>
          <w:sz w:val="28"/>
          <w:szCs w:val="28"/>
        </w:rPr>
        <w:t>С</w:t>
      </w:r>
      <w:r w:rsidR="005D5E54" w:rsidRPr="00CD4D6F">
        <w:rPr>
          <w:rFonts w:ascii="Times New Roman" w:hAnsi="Times New Roman" w:cs="Times New Roman"/>
          <w:sz w:val="28"/>
          <w:szCs w:val="28"/>
        </w:rPr>
        <w:t xml:space="preserve"> целью резервации земельных участков для предоставления многодетным семьям в будущем </w:t>
      </w:r>
      <w:r w:rsidR="00065704" w:rsidRPr="00CD4D6F">
        <w:rPr>
          <w:rFonts w:ascii="Times New Roman" w:hAnsi="Times New Roman" w:cs="Times New Roman"/>
          <w:sz w:val="28"/>
          <w:szCs w:val="28"/>
        </w:rPr>
        <w:t xml:space="preserve">разработан проект внесения изменений </w:t>
      </w:r>
      <w:r w:rsidR="005D5E54" w:rsidRPr="00CD4D6F">
        <w:rPr>
          <w:rFonts w:ascii="Times New Roman" w:hAnsi="Times New Roman" w:cs="Times New Roman"/>
          <w:sz w:val="28"/>
          <w:szCs w:val="28"/>
        </w:rPr>
        <w:t>в Генеральный план поселения, который был утверждён Решением Совета в июле месяце 2017 года.</w:t>
      </w:r>
      <w:proofErr w:type="gramEnd"/>
      <w:r w:rsidR="005D5E54" w:rsidRPr="00CD4D6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65704" w:rsidRPr="00CD4D6F">
        <w:rPr>
          <w:rFonts w:ascii="Times New Roman" w:hAnsi="Times New Roman" w:cs="Times New Roman"/>
          <w:sz w:val="28"/>
          <w:szCs w:val="28"/>
        </w:rPr>
        <w:t xml:space="preserve">с данным проектом земли сельскохозяйственного назначения </w:t>
      </w:r>
      <w:r w:rsidR="00E13FB4" w:rsidRPr="00CD4D6F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065704" w:rsidRPr="00CD4D6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13FB4" w:rsidRPr="00CD4D6F">
        <w:rPr>
          <w:rFonts w:ascii="Times New Roman" w:hAnsi="Times New Roman" w:cs="Times New Roman"/>
          <w:sz w:val="28"/>
          <w:szCs w:val="28"/>
        </w:rPr>
        <w:t xml:space="preserve">38 гектаров </w:t>
      </w:r>
      <w:r w:rsidR="00065704" w:rsidRPr="00CD4D6F">
        <w:rPr>
          <w:rFonts w:ascii="Times New Roman" w:hAnsi="Times New Roman" w:cs="Times New Roman"/>
          <w:sz w:val="28"/>
          <w:szCs w:val="28"/>
        </w:rPr>
        <w:t>будут переведены в категорию земель населённых</w:t>
      </w:r>
      <w:r w:rsidR="00E13FB4" w:rsidRPr="00CD4D6F">
        <w:rPr>
          <w:rFonts w:ascii="Times New Roman" w:hAnsi="Times New Roman" w:cs="Times New Roman"/>
          <w:sz w:val="28"/>
          <w:szCs w:val="28"/>
        </w:rPr>
        <w:t xml:space="preserve"> пунктов и включены в границы населённого пункта </w:t>
      </w:r>
      <w:proofErr w:type="gramStart"/>
      <w:r w:rsidR="00E13FB4" w:rsidRPr="00CD4D6F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E13FB4" w:rsidRPr="00CD4D6F">
        <w:rPr>
          <w:rFonts w:ascii="Times New Roman" w:hAnsi="Times New Roman" w:cs="Times New Roman"/>
          <w:sz w:val="28"/>
          <w:szCs w:val="28"/>
        </w:rPr>
        <w:t>.</w:t>
      </w:r>
    </w:p>
    <w:p w:rsidR="00846054" w:rsidRDefault="00E13FB4" w:rsidP="00E1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FB4">
        <w:rPr>
          <w:rFonts w:ascii="Times New Roman" w:hAnsi="Times New Roman" w:cs="Times New Roman"/>
          <w:b/>
          <w:sz w:val="28"/>
          <w:szCs w:val="28"/>
        </w:rPr>
        <w:t>Бюджет</w:t>
      </w:r>
      <w:r w:rsidR="00065704" w:rsidRPr="00E13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54" w:rsidRPr="00E13F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поселения.  </w:t>
      </w:r>
    </w:p>
    <w:p w:rsidR="001B7809" w:rsidRPr="00CD4D6F" w:rsidRDefault="00E13FB4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>Собственные доходы бюджета поселения в прошлом году составили</w:t>
      </w:r>
      <w:r w:rsidR="001B7809" w:rsidRPr="00CD4D6F">
        <w:rPr>
          <w:rFonts w:ascii="Times New Roman" w:hAnsi="Times New Roman" w:cs="Times New Roman"/>
          <w:sz w:val="28"/>
          <w:szCs w:val="28"/>
        </w:rPr>
        <w:t xml:space="preserve"> два миллиона пятьсот восемьдесят три тысячи </w:t>
      </w:r>
      <w:r w:rsidRPr="00CD4D6F">
        <w:rPr>
          <w:rFonts w:ascii="Times New Roman" w:hAnsi="Times New Roman" w:cs="Times New Roman"/>
          <w:sz w:val="28"/>
          <w:szCs w:val="28"/>
        </w:rPr>
        <w:t xml:space="preserve"> </w:t>
      </w:r>
      <w:r w:rsidR="001B7809" w:rsidRPr="00CD4D6F">
        <w:rPr>
          <w:rFonts w:ascii="Times New Roman" w:hAnsi="Times New Roman" w:cs="Times New Roman"/>
          <w:sz w:val="28"/>
          <w:szCs w:val="28"/>
        </w:rPr>
        <w:t xml:space="preserve">семьсот восемьдесят два рубля, что составило 165 процентов от плана. </w:t>
      </w:r>
    </w:p>
    <w:p w:rsidR="001B7809" w:rsidRPr="009859E1" w:rsidRDefault="009859E1" w:rsidP="00E1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9E1">
        <w:rPr>
          <w:rFonts w:ascii="Times New Roman" w:hAnsi="Times New Roman" w:cs="Times New Roman"/>
          <w:sz w:val="24"/>
          <w:szCs w:val="24"/>
        </w:rPr>
        <w:t>Доходы бюджета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843"/>
        <w:gridCol w:w="1559"/>
        <w:gridCol w:w="1666"/>
      </w:tblGrid>
      <w:tr w:rsidR="001B7809" w:rsidRPr="001B7809" w:rsidTr="00556CEE">
        <w:tc>
          <w:tcPr>
            <w:tcW w:w="4066" w:type="dxa"/>
          </w:tcPr>
          <w:p w:rsidR="001B7809" w:rsidRPr="001B7809" w:rsidRDefault="001B7809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0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43" w:type="dxa"/>
          </w:tcPr>
          <w:p w:rsidR="001B7809" w:rsidRPr="001B7809" w:rsidRDefault="001B7809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B7809" w:rsidRPr="001B7809" w:rsidRDefault="001B7809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09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1559" w:type="dxa"/>
          </w:tcPr>
          <w:p w:rsidR="001B7809" w:rsidRPr="001B7809" w:rsidRDefault="001B7809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0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B7809" w:rsidRPr="001B7809" w:rsidRDefault="001B7809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09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1666" w:type="dxa"/>
          </w:tcPr>
          <w:p w:rsidR="001B7809" w:rsidRPr="001B7809" w:rsidRDefault="001B7809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0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9859E1" w:rsidRPr="001B7809" w:rsidTr="009859E1">
        <w:tc>
          <w:tcPr>
            <w:tcW w:w="9134" w:type="dxa"/>
            <w:gridSpan w:val="4"/>
          </w:tcPr>
          <w:p w:rsidR="009859E1" w:rsidRPr="009859E1" w:rsidRDefault="009859E1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E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</w:p>
        </w:tc>
      </w:tr>
      <w:tr w:rsidR="001B7809" w:rsidRPr="001B7809" w:rsidTr="00556CEE">
        <w:tc>
          <w:tcPr>
            <w:tcW w:w="4066" w:type="dxa"/>
          </w:tcPr>
          <w:p w:rsidR="001B7809" w:rsidRPr="001B7809" w:rsidRDefault="001B7809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843" w:type="dxa"/>
          </w:tcPr>
          <w:p w:rsidR="001B7809" w:rsidRPr="001B7809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</w:tcPr>
          <w:p w:rsidR="001B7809" w:rsidRPr="001B7809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666" w:type="dxa"/>
          </w:tcPr>
          <w:p w:rsidR="001B7809" w:rsidRPr="001B7809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344 %</w:t>
            </w:r>
          </w:p>
        </w:tc>
      </w:tr>
      <w:tr w:rsidR="001B7809" w:rsidRPr="001B7809" w:rsidTr="00556CEE">
        <w:tc>
          <w:tcPr>
            <w:tcW w:w="4066" w:type="dxa"/>
          </w:tcPr>
          <w:p w:rsidR="001B7809" w:rsidRPr="001B7809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843" w:type="dxa"/>
          </w:tcPr>
          <w:p w:rsidR="001B7809" w:rsidRPr="001B7809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559" w:type="dxa"/>
          </w:tcPr>
          <w:p w:rsidR="001B7809" w:rsidRPr="001B7809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666" w:type="dxa"/>
          </w:tcPr>
          <w:p w:rsidR="001B7809" w:rsidRPr="001B7809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</w:tr>
      <w:tr w:rsidR="00556CEE" w:rsidRPr="001B7809" w:rsidTr="00556CEE">
        <w:tc>
          <w:tcPr>
            <w:tcW w:w="4066" w:type="dxa"/>
          </w:tcPr>
          <w:p w:rsidR="00556CEE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559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666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152 %</w:t>
            </w:r>
          </w:p>
        </w:tc>
      </w:tr>
      <w:tr w:rsidR="00556CEE" w:rsidRPr="001B7809" w:rsidTr="00556CEE">
        <w:tc>
          <w:tcPr>
            <w:tcW w:w="4066" w:type="dxa"/>
          </w:tcPr>
          <w:p w:rsidR="00556CEE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843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6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120 %</w:t>
            </w:r>
          </w:p>
        </w:tc>
      </w:tr>
      <w:tr w:rsidR="00556CEE" w:rsidRPr="001B7809" w:rsidTr="00556CEE">
        <w:tc>
          <w:tcPr>
            <w:tcW w:w="4066" w:type="dxa"/>
          </w:tcPr>
          <w:p w:rsidR="00556CEE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 (арендная плата)  </w:t>
            </w:r>
          </w:p>
        </w:tc>
        <w:tc>
          <w:tcPr>
            <w:tcW w:w="1843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66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EE" w:rsidRPr="001B7809" w:rsidTr="00556CEE">
        <w:tc>
          <w:tcPr>
            <w:tcW w:w="4066" w:type="dxa"/>
          </w:tcPr>
          <w:p w:rsidR="00556CEE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843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59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666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</w:tr>
      <w:tr w:rsidR="00556CEE" w:rsidRPr="001B7809" w:rsidTr="00556CEE">
        <w:tc>
          <w:tcPr>
            <w:tcW w:w="4066" w:type="dxa"/>
          </w:tcPr>
          <w:p w:rsidR="00556CEE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</w:t>
            </w:r>
          </w:p>
        </w:tc>
        <w:tc>
          <w:tcPr>
            <w:tcW w:w="1843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66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EE" w:rsidRPr="001B7809" w:rsidTr="00556CEE">
        <w:tc>
          <w:tcPr>
            <w:tcW w:w="4066" w:type="dxa"/>
          </w:tcPr>
          <w:p w:rsidR="00556CEE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средств самообложения от населения (по итогам референдума 2016 года) </w:t>
            </w:r>
          </w:p>
        </w:tc>
        <w:tc>
          <w:tcPr>
            <w:tcW w:w="1843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66" w:type="dxa"/>
          </w:tcPr>
          <w:p w:rsidR="00556CEE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EE" w:rsidRPr="001B7809" w:rsidTr="00556CEE">
        <w:tc>
          <w:tcPr>
            <w:tcW w:w="4066" w:type="dxa"/>
          </w:tcPr>
          <w:p w:rsidR="00556CEE" w:rsidRPr="004944DF" w:rsidRDefault="00556CEE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собственных доходов </w:t>
            </w:r>
          </w:p>
        </w:tc>
        <w:tc>
          <w:tcPr>
            <w:tcW w:w="1843" w:type="dxa"/>
          </w:tcPr>
          <w:p w:rsidR="00556CEE" w:rsidRPr="004944DF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DF">
              <w:rPr>
                <w:rFonts w:ascii="Times New Roman" w:hAnsi="Times New Roman" w:cs="Times New Roman"/>
                <w:b/>
                <w:sz w:val="24"/>
                <w:szCs w:val="24"/>
              </w:rPr>
              <w:t>1565,2</w:t>
            </w:r>
          </w:p>
        </w:tc>
        <w:tc>
          <w:tcPr>
            <w:tcW w:w="1559" w:type="dxa"/>
          </w:tcPr>
          <w:p w:rsidR="00556CEE" w:rsidRPr="004944DF" w:rsidRDefault="00556CEE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DF">
              <w:rPr>
                <w:rFonts w:ascii="Times New Roman" w:hAnsi="Times New Roman" w:cs="Times New Roman"/>
                <w:b/>
                <w:sz w:val="24"/>
                <w:szCs w:val="24"/>
              </w:rPr>
              <w:t>2583,</w:t>
            </w:r>
            <w:r w:rsidR="004944DF" w:rsidRPr="004944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556CEE" w:rsidRPr="004944DF" w:rsidRDefault="004944DF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DF">
              <w:rPr>
                <w:rFonts w:ascii="Times New Roman" w:hAnsi="Times New Roman" w:cs="Times New Roman"/>
                <w:b/>
                <w:sz w:val="24"/>
                <w:szCs w:val="24"/>
              </w:rPr>
              <w:t>165%</w:t>
            </w:r>
          </w:p>
        </w:tc>
      </w:tr>
      <w:tr w:rsidR="009859E1" w:rsidRPr="001B7809" w:rsidTr="009859E1">
        <w:tc>
          <w:tcPr>
            <w:tcW w:w="9134" w:type="dxa"/>
            <w:gridSpan w:val="4"/>
          </w:tcPr>
          <w:p w:rsidR="009859E1" w:rsidRPr="004944DF" w:rsidRDefault="009859E1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</w:t>
            </w:r>
          </w:p>
        </w:tc>
      </w:tr>
      <w:tr w:rsidR="009859E1" w:rsidRPr="009859E1" w:rsidTr="00556CEE">
        <w:tc>
          <w:tcPr>
            <w:tcW w:w="4066" w:type="dxa"/>
          </w:tcPr>
          <w:p w:rsidR="009859E1" w:rsidRPr="009859E1" w:rsidRDefault="009859E1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E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</w:tcPr>
          <w:p w:rsidR="009859E1" w:rsidRPr="009859E1" w:rsidRDefault="009859E1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E1">
              <w:rPr>
                <w:rFonts w:ascii="Times New Roman" w:hAnsi="Times New Roman" w:cs="Times New Roman"/>
                <w:sz w:val="24"/>
                <w:szCs w:val="24"/>
              </w:rPr>
              <w:t>3252,2</w:t>
            </w:r>
          </w:p>
        </w:tc>
        <w:tc>
          <w:tcPr>
            <w:tcW w:w="1559" w:type="dxa"/>
          </w:tcPr>
          <w:p w:rsidR="009859E1" w:rsidRPr="009859E1" w:rsidRDefault="009859E1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E1">
              <w:rPr>
                <w:rFonts w:ascii="Times New Roman" w:hAnsi="Times New Roman" w:cs="Times New Roman"/>
                <w:sz w:val="24"/>
                <w:szCs w:val="24"/>
              </w:rPr>
              <w:t>3252,2</w:t>
            </w:r>
          </w:p>
        </w:tc>
        <w:tc>
          <w:tcPr>
            <w:tcW w:w="1666" w:type="dxa"/>
          </w:tcPr>
          <w:p w:rsidR="009859E1" w:rsidRPr="009859E1" w:rsidRDefault="009859E1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59E1" w:rsidRPr="001B7809" w:rsidTr="00556CEE">
        <w:tc>
          <w:tcPr>
            <w:tcW w:w="4066" w:type="dxa"/>
          </w:tcPr>
          <w:p w:rsidR="009859E1" w:rsidRPr="004944DF" w:rsidRDefault="009859E1" w:rsidP="00E13F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доходы поселения </w:t>
            </w:r>
          </w:p>
        </w:tc>
        <w:tc>
          <w:tcPr>
            <w:tcW w:w="1843" w:type="dxa"/>
          </w:tcPr>
          <w:p w:rsidR="009859E1" w:rsidRDefault="009859E1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4817,4</w:t>
            </w:r>
          </w:p>
        </w:tc>
        <w:tc>
          <w:tcPr>
            <w:tcW w:w="1559" w:type="dxa"/>
          </w:tcPr>
          <w:p w:rsidR="009859E1" w:rsidRDefault="009859E1" w:rsidP="009859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5835,9</w:t>
            </w:r>
          </w:p>
        </w:tc>
        <w:tc>
          <w:tcPr>
            <w:tcW w:w="1666" w:type="dxa"/>
          </w:tcPr>
          <w:p w:rsidR="009859E1" w:rsidRDefault="009859E1" w:rsidP="001B78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121 %</w:t>
            </w:r>
          </w:p>
        </w:tc>
      </w:tr>
    </w:tbl>
    <w:p w:rsidR="001B7809" w:rsidRDefault="001B7809" w:rsidP="00E13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84B" w:rsidRPr="00CD4D6F" w:rsidRDefault="003A384B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>Динамика поступлений собственных доходов за 2012-2017 г.г. (в тысячах рублей)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93"/>
        <w:gridCol w:w="1148"/>
        <w:gridCol w:w="1149"/>
        <w:gridCol w:w="1149"/>
        <w:gridCol w:w="1149"/>
        <w:gridCol w:w="1149"/>
        <w:gridCol w:w="1149"/>
      </w:tblGrid>
      <w:tr w:rsidR="003A384B" w:rsidTr="003A384B">
        <w:tc>
          <w:tcPr>
            <w:tcW w:w="1193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1148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149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149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49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49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49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3A384B" w:rsidTr="003A384B">
        <w:tc>
          <w:tcPr>
            <w:tcW w:w="1193" w:type="dxa"/>
          </w:tcPr>
          <w:p w:rsidR="003A384B" w:rsidRPr="003A384B" w:rsidRDefault="003A384B" w:rsidP="003A38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148" w:type="dxa"/>
          </w:tcPr>
          <w:p w:rsid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2616,9</w:t>
            </w:r>
          </w:p>
        </w:tc>
        <w:tc>
          <w:tcPr>
            <w:tcW w:w="1149" w:type="dxa"/>
          </w:tcPr>
          <w:p w:rsid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2128,3</w:t>
            </w:r>
          </w:p>
        </w:tc>
        <w:tc>
          <w:tcPr>
            <w:tcW w:w="1149" w:type="dxa"/>
          </w:tcPr>
          <w:p w:rsid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2272,8</w:t>
            </w:r>
          </w:p>
        </w:tc>
        <w:tc>
          <w:tcPr>
            <w:tcW w:w="1149" w:type="dxa"/>
          </w:tcPr>
          <w:p w:rsid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1979,1</w:t>
            </w:r>
          </w:p>
        </w:tc>
        <w:tc>
          <w:tcPr>
            <w:tcW w:w="1149" w:type="dxa"/>
          </w:tcPr>
          <w:p w:rsid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1546,6</w:t>
            </w:r>
          </w:p>
        </w:tc>
        <w:tc>
          <w:tcPr>
            <w:tcW w:w="1149" w:type="dxa"/>
          </w:tcPr>
          <w:p w:rsidR="003A384B" w:rsidRDefault="003A384B" w:rsidP="003A38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2583,8</w:t>
            </w:r>
          </w:p>
        </w:tc>
      </w:tr>
    </w:tbl>
    <w:p w:rsidR="003A384B" w:rsidRDefault="003A384B" w:rsidP="00E13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1B0" w:rsidRPr="00CD4D6F" w:rsidRDefault="005C7DAB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Из всех видов собственных </w:t>
      </w:r>
      <w:r w:rsidR="003A384B" w:rsidRPr="00CD4D6F">
        <w:rPr>
          <w:rFonts w:ascii="Times New Roman" w:hAnsi="Times New Roman" w:cs="Times New Roman"/>
          <w:sz w:val="28"/>
          <w:szCs w:val="28"/>
        </w:rPr>
        <w:t>доходов в 2017 году</w:t>
      </w:r>
      <w:r w:rsidRPr="00CD4D6F">
        <w:rPr>
          <w:rFonts w:ascii="Times New Roman" w:hAnsi="Times New Roman" w:cs="Times New Roman"/>
          <w:sz w:val="28"/>
          <w:szCs w:val="28"/>
        </w:rPr>
        <w:t xml:space="preserve"> нам не удалось достичь плановых показателей по налогу на имущество, в сумме это составляет около пятнадцати тысяч рублей. Как известно данный налог формируется за счёт оплаты налогоплательщиками за объекты </w:t>
      </w:r>
      <w:r w:rsidR="003A384B" w:rsidRPr="00CD4D6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CD4D6F">
        <w:rPr>
          <w:rFonts w:ascii="Times New Roman" w:hAnsi="Times New Roman" w:cs="Times New Roman"/>
          <w:sz w:val="28"/>
          <w:szCs w:val="28"/>
        </w:rPr>
        <w:t xml:space="preserve">, которыми они пользуются, и право на которые зарегистрированы в установленном </w:t>
      </w:r>
      <w:r w:rsidR="008B0D62" w:rsidRPr="00CD4D6F">
        <w:rPr>
          <w:rFonts w:ascii="Times New Roman" w:hAnsi="Times New Roman" w:cs="Times New Roman"/>
          <w:sz w:val="28"/>
          <w:szCs w:val="28"/>
        </w:rPr>
        <w:t>З</w:t>
      </w:r>
      <w:r w:rsidRPr="00CD4D6F">
        <w:rPr>
          <w:rFonts w:ascii="Times New Roman" w:hAnsi="Times New Roman" w:cs="Times New Roman"/>
          <w:sz w:val="28"/>
          <w:szCs w:val="28"/>
        </w:rPr>
        <w:t xml:space="preserve">аконом порядке. </w:t>
      </w:r>
    </w:p>
    <w:p w:rsidR="009859E1" w:rsidRPr="00CD4D6F" w:rsidRDefault="009859E1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В 2017 году бюро технической инвентаризации Республики запущен пилотный проект инвентаризации объектов капитального строительства  совместно с органами местного самоуправления на предмет </w:t>
      </w:r>
      <w:proofErr w:type="gramStart"/>
      <w:r w:rsidRPr="00CD4D6F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CD4D6F">
        <w:rPr>
          <w:rFonts w:ascii="Times New Roman" w:hAnsi="Times New Roman" w:cs="Times New Roman"/>
          <w:sz w:val="28"/>
          <w:szCs w:val="28"/>
        </w:rPr>
        <w:t xml:space="preserve"> не оформленного имущества</w:t>
      </w:r>
      <w:r w:rsidR="00832A93" w:rsidRPr="00CD4D6F">
        <w:rPr>
          <w:rFonts w:ascii="Times New Roman" w:hAnsi="Times New Roman" w:cs="Times New Roman"/>
          <w:sz w:val="28"/>
          <w:szCs w:val="28"/>
        </w:rPr>
        <w:t>,</w:t>
      </w:r>
      <w:r w:rsidRPr="00CD4D6F">
        <w:rPr>
          <w:rFonts w:ascii="Times New Roman" w:hAnsi="Times New Roman" w:cs="Times New Roman"/>
          <w:sz w:val="28"/>
          <w:szCs w:val="28"/>
        </w:rPr>
        <w:t xml:space="preserve"> находящегося в пользовании граждан. </w:t>
      </w:r>
    </w:p>
    <w:p w:rsidR="005C7DAB" w:rsidRPr="00CD4D6F" w:rsidRDefault="00EF51B0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Обращаюсь к Вам, уважаемые жители! </w:t>
      </w:r>
      <w:r w:rsidR="005C7DAB" w:rsidRPr="00CD4D6F">
        <w:rPr>
          <w:rFonts w:ascii="Times New Roman" w:hAnsi="Times New Roman" w:cs="Times New Roman"/>
          <w:sz w:val="28"/>
          <w:szCs w:val="28"/>
        </w:rPr>
        <w:t>К сожалению, многи</w:t>
      </w:r>
      <w:r w:rsidRPr="00CD4D6F">
        <w:rPr>
          <w:rFonts w:ascii="Times New Roman" w:hAnsi="Times New Roman" w:cs="Times New Roman"/>
          <w:sz w:val="28"/>
          <w:szCs w:val="28"/>
        </w:rPr>
        <w:t>е</w:t>
      </w:r>
      <w:r w:rsidR="005C7DAB" w:rsidRPr="00CD4D6F">
        <w:rPr>
          <w:rFonts w:ascii="Times New Roman" w:hAnsi="Times New Roman" w:cs="Times New Roman"/>
          <w:sz w:val="28"/>
          <w:szCs w:val="28"/>
        </w:rPr>
        <w:t xml:space="preserve"> </w:t>
      </w:r>
      <w:r w:rsidRPr="00CD4D6F">
        <w:rPr>
          <w:rFonts w:ascii="Times New Roman" w:hAnsi="Times New Roman" w:cs="Times New Roman"/>
          <w:sz w:val="28"/>
          <w:szCs w:val="28"/>
        </w:rPr>
        <w:t>из вас не оформили, не осуществили государственную регистрацию своих прав  на дома и квартиры, в которых Вы проживаете. Причины не оформления или нежелания оформить у всех разные: трудности при вступлении в наследство, отсутствие финансовых средств, нежелание платить налоги. Несмотря на все возникающие трудности, Вы обязаны пройти государственную регистрацию прав на своё жилье. Это в ваших интересах.</w:t>
      </w:r>
      <w:r w:rsidR="008B0D62" w:rsidRPr="00CD4D6F">
        <w:rPr>
          <w:rFonts w:ascii="Times New Roman" w:hAnsi="Times New Roman" w:cs="Times New Roman"/>
          <w:sz w:val="28"/>
          <w:szCs w:val="28"/>
        </w:rPr>
        <w:t xml:space="preserve"> Не нужно бояться оплаты налогов, намного страшнее остаться без жилья.</w:t>
      </w:r>
    </w:p>
    <w:p w:rsidR="008B0D62" w:rsidRPr="00CD4D6F" w:rsidRDefault="008B0D62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Что касается безвозмездных поступлений в бюджет поселения, в 2017 году  эти поступления составили три миллиона двести пятьдесят две тысячи двести двенадцать рублей. Это составляет 56 процентов </w:t>
      </w:r>
      <w:r w:rsidR="00232593" w:rsidRPr="00CD4D6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D4D6F">
        <w:rPr>
          <w:rFonts w:ascii="Times New Roman" w:hAnsi="Times New Roman" w:cs="Times New Roman"/>
          <w:sz w:val="28"/>
          <w:szCs w:val="28"/>
        </w:rPr>
        <w:t xml:space="preserve">дохода бюджета. </w:t>
      </w:r>
    </w:p>
    <w:p w:rsidR="007701E3" w:rsidRPr="00CD4D6F" w:rsidRDefault="007701E3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Расходы бюджета прошедшего года составили пять миллионов семьсот семьдесят восемь тысяч пятьсот девяносто один рубль. </w:t>
      </w:r>
    </w:p>
    <w:p w:rsidR="007701E3" w:rsidRPr="00CD4D6F" w:rsidRDefault="007701E3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>Основные расходы произведены:</w:t>
      </w:r>
    </w:p>
    <w:p w:rsidR="007701E3" w:rsidRPr="00CD4D6F" w:rsidRDefault="007701E3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- </w:t>
      </w:r>
      <w:r w:rsidR="009F5C22" w:rsidRPr="00CD4D6F">
        <w:rPr>
          <w:rFonts w:ascii="Times New Roman" w:hAnsi="Times New Roman" w:cs="Times New Roman"/>
          <w:sz w:val="28"/>
          <w:szCs w:val="28"/>
        </w:rPr>
        <w:t xml:space="preserve">на </w:t>
      </w:r>
      <w:r w:rsidRPr="00CD4D6F">
        <w:rPr>
          <w:rFonts w:ascii="Times New Roman" w:hAnsi="Times New Roman" w:cs="Times New Roman"/>
          <w:sz w:val="28"/>
          <w:szCs w:val="28"/>
        </w:rPr>
        <w:t xml:space="preserve">выплату заработной платы и перечисления </w:t>
      </w:r>
      <w:r w:rsidR="009F5C22" w:rsidRPr="00CD4D6F">
        <w:rPr>
          <w:rFonts w:ascii="Times New Roman" w:hAnsi="Times New Roman" w:cs="Times New Roman"/>
          <w:sz w:val="28"/>
          <w:szCs w:val="28"/>
        </w:rPr>
        <w:t xml:space="preserve">ежемесячных страховых взносов </w:t>
      </w:r>
      <w:r w:rsidRPr="00CD4D6F">
        <w:rPr>
          <w:rFonts w:ascii="Times New Roman" w:hAnsi="Times New Roman" w:cs="Times New Roman"/>
          <w:sz w:val="28"/>
          <w:szCs w:val="28"/>
        </w:rPr>
        <w:t xml:space="preserve">обязательного характера </w:t>
      </w:r>
      <w:r w:rsidRPr="00CD4D6F">
        <w:rPr>
          <w:rFonts w:ascii="Times New Roman" w:hAnsi="Times New Roman" w:cs="Times New Roman"/>
          <w:i/>
          <w:sz w:val="28"/>
          <w:szCs w:val="28"/>
        </w:rPr>
        <w:t xml:space="preserve">один миллион шестьсот пятьдесят девять </w:t>
      </w:r>
      <w:r w:rsidR="00E00D0C" w:rsidRPr="00CD4D6F">
        <w:rPr>
          <w:rFonts w:ascii="Times New Roman" w:hAnsi="Times New Roman" w:cs="Times New Roman"/>
          <w:i/>
          <w:sz w:val="28"/>
          <w:szCs w:val="28"/>
        </w:rPr>
        <w:t xml:space="preserve">тысяч </w:t>
      </w:r>
      <w:r w:rsidRPr="00CD4D6F">
        <w:rPr>
          <w:rFonts w:ascii="Times New Roman" w:hAnsi="Times New Roman" w:cs="Times New Roman"/>
          <w:i/>
          <w:sz w:val="28"/>
          <w:szCs w:val="28"/>
        </w:rPr>
        <w:t>рублей</w:t>
      </w:r>
      <w:r w:rsidRPr="00CD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E3" w:rsidRPr="00CD4D6F" w:rsidRDefault="007701E3" w:rsidP="00CD4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- на оплату коммунальных услуг объектов находящихся в муниципальной собственности </w:t>
      </w:r>
      <w:r w:rsidR="001A6818" w:rsidRPr="00CD4D6F">
        <w:rPr>
          <w:rFonts w:ascii="Times New Roman" w:hAnsi="Times New Roman" w:cs="Times New Roman"/>
          <w:i/>
          <w:sz w:val="28"/>
          <w:szCs w:val="28"/>
        </w:rPr>
        <w:t xml:space="preserve">один миллион пятьсот девяносто один рубль, </w:t>
      </w:r>
      <w:r w:rsidR="001A6818" w:rsidRPr="00CD4D6F">
        <w:rPr>
          <w:rFonts w:ascii="Times New Roman" w:hAnsi="Times New Roman" w:cs="Times New Roman"/>
          <w:sz w:val="28"/>
          <w:szCs w:val="28"/>
        </w:rPr>
        <w:t xml:space="preserve">в том числе оплата уличного освещения </w:t>
      </w:r>
      <w:r w:rsidR="001A6818" w:rsidRPr="00CD4D6F">
        <w:rPr>
          <w:rFonts w:ascii="Times New Roman" w:hAnsi="Times New Roman" w:cs="Times New Roman"/>
          <w:i/>
          <w:sz w:val="28"/>
          <w:szCs w:val="28"/>
        </w:rPr>
        <w:t>двести четыре тысячи пятьсот рублей</w:t>
      </w:r>
    </w:p>
    <w:p w:rsidR="001A6818" w:rsidRPr="00CD4D6F" w:rsidRDefault="001A6818" w:rsidP="00CD4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- на благоустройство населённых пунктов </w:t>
      </w:r>
      <w:r w:rsidRPr="00CD4D6F">
        <w:rPr>
          <w:rFonts w:ascii="Times New Roman" w:hAnsi="Times New Roman" w:cs="Times New Roman"/>
          <w:i/>
          <w:sz w:val="28"/>
          <w:szCs w:val="28"/>
        </w:rPr>
        <w:t xml:space="preserve">триста пятьдесят тысяч рублей.  </w:t>
      </w:r>
      <w:r w:rsidRPr="00CD4D6F">
        <w:rPr>
          <w:rFonts w:ascii="Times New Roman" w:hAnsi="Times New Roman" w:cs="Times New Roman"/>
          <w:sz w:val="28"/>
          <w:szCs w:val="28"/>
        </w:rPr>
        <w:t xml:space="preserve">В том числе на содержание дорог в зимний период </w:t>
      </w:r>
      <w:r w:rsidRPr="00CD4D6F">
        <w:rPr>
          <w:rFonts w:ascii="Times New Roman" w:hAnsi="Times New Roman" w:cs="Times New Roman"/>
          <w:i/>
          <w:sz w:val="28"/>
          <w:szCs w:val="28"/>
        </w:rPr>
        <w:t xml:space="preserve">двести шесть тысяч, </w:t>
      </w:r>
      <w:r w:rsidRPr="00CD4D6F">
        <w:rPr>
          <w:rFonts w:ascii="Times New Roman" w:hAnsi="Times New Roman" w:cs="Times New Roman"/>
          <w:sz w:val="28"/>
          <w:szCs w:val="28"/>
        </w:rPr>
        <w:t xml:space="preserve">в </w:t>
      </w:r>
      <w:r w:rsidRPr="00CD4D6F">
        <w:rPr>
          <w:rFonts w:ascii="Times New Roman" w:hAnsi="Times New Roman" w:cs="Times New Roman"/>
          <w:sz w:val="28"/>
          <w:szCs w:val="28"/>
        </w:rPr>
        <w:lastRenderedPageBreak/>
        <w:t>летний период</w:t>
      </w:r>
      <w:r w:rsidRPr="00CD4D6F">
        <w:rPr>
          <w:rFonts w:ascii="Times New Roman" w:hAnsi="Times New Roman" w:cs="Times New Roman"/>
          <w:i/>
          <w:sz w:val="28"/>
          <w:szCs w:val="28"/>
        </w:rPr>
        <w:t xml:space="preserve"> шестьдесят девять тысяч рублей, </w:t>
      </w:r>
      <w:r w:rsidRPr="00CD4D6F">
        <w:rPr>
          <w:rFonts w:ascii="Times New Roman" w:hAnsi="Times New Roman" w:cs="Times New Roman"/>
          <w:sz w:val="28"/>
          <w:szCs w:val="28"/>
        </w:rPr>
        <w:t xml:space="preserve">на ликвидацию несанкционированных свалок </w:t>
      </w:r>
      <w:r w:rsidRPr="00CD4D6F">
        <w:rPr>
          <w:rFonts w:ascii="Times New Roman" w:hAnsi="Times New Roman" w:cs="Times New Roman"/>
          <w:i/>
          <w:sz w:val="28"/>
          <w:szCs w:val="28"/>
        </w:rPr>
        <w:t>семьдесят четыре тысячи пятьсот рублей.</w:t>
      </w:r>
    </w:p>
    <w:p w:rsidR="000259FE" w:rsidRPr="00CD4D6F" w:rsidRDefault="000259FE" w:rsidP="00CD4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4D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4D6F">
        <w:rPr>
          <w:rFonts w:ascii="Times New Roman" w:hAnsi="Times New Roman" w:cs="Times New Roman"/>
          <w:sz w:val="28"/>
          <w:szCs w:val="28"/>
        </w:rPr>
        <w:t xml:space="preserve">а содержание добровольно пожарной охраны  </w:t>
      </w:r>
      <w:r w:rsidR="00F23007" w:rsidRPr="00CD4D6F">
        <w:rPr>
          <w:rFonts w:ascii="Times New Roman" w:hAnsi="Times New Roman" w:cs="Times New Roman"/>
          <w:sz w:val="28"/>
          <w:szCs w:val="28"/>
        </w:rPr>
        <w:t xml:space="preserve">191 </w:t>
      </w:r>
      <w:r w:rsidR="00F23007" w:rsidRPr="00CD4D6F">
        <w:rPr>
          <w:rFonts w:ascii="Times New Roman" w:hAnsi="Times New Roman" w:cs="Times New Roman"/>
          <w:i/>
          <w:sz w:val="28"/>
          <w:szCs w:val="28"/>
        </w:rPr>
        <w:t>/сто девяносто одна тысяча рублей/</w:t>
      </w:r>
    </w:p>
    <w:p w:rsidR="00742648" w:rsidRPr="00CD4D6F" w:rsidRDefault="000616F8" w:rsidP="00CD4D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D6F">
        <w:rPr>
          <w:rFonts w:ascii="Times New Roman" w:hAnsi="Times New Roman" w:cs="Times New Roman"/>
          <w:sz w:val="28"/>
          <w:szCs w:val="28"/>
        </w:rPr>
        <w:t xml:space="preserve">На ремонт здания Октябрьского сельского Дома Культуры в 2017 году из республиканского бюджета </w:t>
      </w:r>
      <w:r w:rsidR="007C6C39" w:rsidRPr="00CD4D6F">
        <w:rPr>
          <w:rFonts w:ascii="Times New Roman" w:hAnsi="Times New Roman" w:cs="Times New Roman"/>
          <w:sz w:val="28"/>
          <w:szCs w:val="28"/>
        </w:rPr>
        <w:t xml:space="preserve">по линии Министерства строительства </w:t>
      </w:r>
      <w:r w:rsidR="00D01027" w:rsidRPr="00CD4D6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строительства и капитального ремонта многофункциональных комплексов (сельских клубов) </w:t>
      </w:r>
      <w:r w:rsidRPr="00CD4D6F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CD4D6F">
        <w:rPr>
          <w:rFonts w:ascii="Times New Roman" w:hAnsi="Times New Roman" w:cs="Times New Roman"/>
          <w:i/>
          <w:sz w:val="28"/>
          <w:szCs w:val="28"/>
        </w:rPr>
        <w:t xml:space="preserve">девять миллионов </w:t>
      </w:r>
      <w:r w:rsidR="00D01027" w:rsidRPr="00CD4D6F">
        <w:rPr>
          <w:rFonts w:ascii="Times New Roman" w:hAnsi="Times New Roman" w:cs="Times New Roman"/>
          <w:i/>
          <w:sz w:val="28"/>
          <w:szCs w:val="28"/>
        </w:rPr>
        <w:t xml:space="preserve">сто двадцать две тысячи рублей, </w:t>
      </w:r>
      <w:r w:rsidR="00D01027" w:rsidRPr="00CD4D6F">
        <w:rPr>
          <w:rFonts w:ascii="Times New Roman" w:hAnsi="Times New Roman" w:cs="Times New Roman"/>
          <w:sz w:val="28"/>
          <w:szCs w:val="28"/>
        </w:rPr>
        <w:t xml:space="preserve">за счёт которых произведена замена </w:t>
      </w:r>
      <w:r w:rsidR="007C6C39" w:rsidRPr="00CD4D6F">
        <w:rPr>
          <w:rFonts w:ascii="Times New Roman" w:hAnsi="Times New Roman" w:cs="Times New Roman"/>
          <w:sz w:val="28"/>
          <w:szCs w:val="28"/>
        </w:rPr>
        <w:t>кровли здания, окон, дверей, перепланировка входной группы здания и внутренних помещений, произведён монтаж системы отопления, устройство санитарных узлов</w:t>
      </w:r>
      <w:proofErr w:type="gramEnd"/>
      <w:r w:rsidR="00742648" w:rsidRPr="00CD4D6F">
        <w:rPr>
          <w:rFonts w:ascii="Times New Roman" w:hAnsi="Times New Roman" w:cs="Times New Roman"/>
          <w:sz w:val="28"/>
          <w:szCs w:val="28"/>
        </w:rPr>
        <w:t xml:space="preserve">, </w:t>
      </w:r>
      <w:r w:rsidR="002B5C47" w:rsidRPr="00CD4D6F">
        <w:rPr>
          <w:rFonts w:ascii="Times New Roman" w:hAnsi="Times New Roman" w:cs="Times New Roman"/>
          <w:sz w:val="28"/>
          <w:szCs w:val="28"/>
        </w:rPr>
        <w:t xml:space="preserve">инженерных сетей </w:t>
      </w:r>
      <w:r w:rsidR="00742648" w:rsidRPr="00CD4D6F">
        <w:rPr>
          <w:rFonts w:ascii="Times New Roman" w:hAnsi="Times New Roman" w:cs="Times New Roman"/>
          <w:sz w:val="28"/>
          <w:szCs w:val="28"/>
        </w:rPr>
        <w:t xml:space="preserve">наружного водоснабжения, водоотведения и </w:t>
      </w:r>
      <w:r w:rsidR="002B5C47" w:rsidRPr="00CD4D6F">
        <w:rPr>
          <w:rFonts w:ascii="Times New Roman" w:hAnsi="Times New Roman" w:cs="Times New Roman"/>
          <w:sz w:val="28"/>
          <w:szCs w:val="28"/>
        </w:rPr>
        <w:t>канализации</w:t>
      </w:r>
      <w:r w:rsidR="00742648" w:rsidRPr="00CD4D6F">
        <w:rPr>
          <w:rFonts w:ascii="Times New Roman" w:hAnsi="Times New Roman" w:cs="Times New Roman"/>
          <w:sz w:val="28"/>
          <w:szCs w:val="28"/>
        </w:rPr>
        <w:t>.</w:t>
      </w:r>
      <w:r w:rsidR="007C6C39" w:rsidRPr="00CD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48" w:rsidRPr="00CD4D6F" w:rsidRDefault="00742648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proofErr w:type="gramStart"/>
      <w:r w:rsidRPr="00CD4D6F">
        <w:rPr>
          <w:rFonts w:ascii="Times New Roman" w:hAnsi="Times New Roman" w:cs="Times New Roman"/>
          <w:sz w:val="28"/>
          <w:szCs w:val="28"/>
        </w:rPr>
        <w:t xml:space="preserve">к этому выделены денежные средства из бюджета района в сумме </w:t>
      </w:r>
      <w:r w:rsidRPr="00CD4D6F">
        <w:rPr>
          <w:rFonts w:ascii="Times New Roman" w:hAnsi="Times New Roman" w:cs="Times New Roman"/>
          <w:i/>
          <w:sz w:val="28"/>
          <w:szCs w:val="28"/>
        </w:rPr>
        <w:t>восемьсот семьдесят две тысячи рублей</w:t>
      </w:r>
      <w:r w:rsidRPr="00CD4D6F">
        <w:rPr>
          <w:rFonts w:ascii="Times New Roman" w:hAnsi="Times New Roman" w:cs="Times New Roman"/>
          <w:sz w:val="28"/>
          <w:szCs w:val="28"/>
        </w:rPr>
        <w:t xml:space="preserve"> на ремонт</w:t>
      </w:r>
      <w:proofErr w:type="gramEnd"/>
      <w:r w:rsidRPr="00CD4D6F">
        <w:rPr>
          <w:rFonts w:ascii="Times New Roman" w:hAnsi="Times New Roman" w:cs="Times New Roman"/>
          <w:sz w:val="28"/>
          <w:szCs w:val="28"/>
        </w:rPr>
        <w:t xml:space="preserve"> помещения спортивного зала, проведения электромонтажных работ в актовом зале, на монтаж сцены.</w:t>
      </w:r>
    </w:p>
    <w:p w:rsidR="007475C8" w:rsidRPr="00CD4D6F" w:rsidRDefault="00742648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D4D6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D4D6F">
        <w:rPr>
          <w:rFonts w:ascii="Times New Roman" w:hAnsi="Times New Roman" w:cs="Times New Roman"/>
          <w:sz w:val="28"/>
          <w:szCs w:val="28"/>
        </w:rPr>
        <w:t xml:space="preserve"> республиканской программы «Доступна</w:t>
      </w:r>
      <w:r w:rsidR="00AC31F1" w:rsidRPr="00CD4D6F">
        <w:rPr>
          <w:rFonts w:ascii="Times New Roman" w:hAnsi="Times New Roman" w:cs="Times New Roman"/>
          <w:sz w:val="28"/>
          <w:szCs w:val="28"/>
        </w:rPr>
        <w:t>я</w:t>
      </w:r>
      <w:r w:rsidRPr="00CD4D6F">
        <w:rPr>
          <w:rFonts w:ascii="Times New Roman" w:hAnsi="Times New Roman" w:cs="Times New Roman"/>
          <w:sz w:val="28"/>
          <w:szCs w:val="28"/>
        </w:rPr>
        <w:t xml:space="preserve"> среда» произведено устройство пандуса</w:t>
      </w:r>
      <w:r w:rsidR="00AC31F1" w:rsidRPr="00CD4D6F">
        <w:rPr>
          <w:rFonts w:ascii="Times New Roman" w:hAnsi="Times New Roman" w:cs="Times New Roman"/>
          <w:sz w:val="28"/>
          <w:szCs w:val="28"/>
        </w:rPr>
        <w:t xml:space="preserve">, </w:t>
      </w:r>
      <w:r w:rsidRPr="00CD4D6F">
        <w:rPr>
          <w:rFonts w:ascii="Times New Roman" w:hAnsi="Times New Roman" w:cs="Times New Roman"/>
          <w:sz w:val="28"/>
          <w:szCs w:val="28"/>
        </w:rPr>
        <w:t>обеспечивающ</w:t>
      </w:r>
      <w:r w:rsidR="00AC31F1" w:rsidRPr="00CD4D6F">
        <w:rPr>
          <w:rFonts w:ascii="Times New Roman" w:hAnsi="Times New Roman" w:cs="Times New Roman"/>
          <w:sz w:val="28"/>
          <w:szCs w:val="28"/>
        </w:rPr>
        <w:t>ее</w:t>
      </w:r>
      <w:r w:rsidRPr="00CD4D6F">
        <w:rPr>
          <w:rFonts w:ascii="Times New Roman" w:hAnsi="Times New Roman" w:cs="Times New Roman"/>
          <w:sz w:val="28"/>
          <w:szCs w:val="28"/>
        </w:rPr>
        <w:t xml:space="preserve"> беспрепятственный доступ </w:t>
      </w:r>
      <w:r w:rsidR="00AC31F1" w:rsidRPr="00CD4D6F">
        <w:rPr>
          <w:rFonts w:ascii="Times New Roman" w:hAnsi="Times New Roman" w:cs="Times New Roman"/>
          <w:sz w:val="28"/>
          <w:szCs w:val="28"/>
        </w:rPr>
        <w:t xml:space="preserve">в здание сельского Дома Культуры </w:t>
      </w:r>
      <w:r w:rsidRPr="00CD4D6F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AC31F1" w:rsidRPr="00CD4D6F">
        <w:rPr>
          <w:rFonts w:ascii="Times New Roman" w:hAnsi="Times New Roman" w:cs="Times New Roman"/>
          <w:sz w:val="28"/>
          <w:szCs w:val="28"/>
        </w:rPr>
        <w:t>с ограниченными возможностями, страдающих заболеваниями опорно-двигательной системы.</w:t>
      </w:r>
      <w:r w:rsidRPr="00CD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48" w:rsidRPr="00CD4D6F" w:rsidRDefault="007475C8" w:rsidP="00CD4D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D6F">
        <w:rPr>
          <w:rFonts w:ascii="Times New Roman" w:hAnsi="Times New Roman" w:cs="Times New Roman"/>
          <w:b/>
          <w:i/>
          <w:sz w:val="28"/>
          <w:szCs w:val="28"/>
        </w:rPr>
        <w:t>Участие в программах 2012-2017 г.г.</w:t>
      </w:r>
      <w:r w:rsidR="00742648" w:rsidRPr="00CD4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847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65"/>
        <w:gridCol w:w="2538"/>
        <w:gridCol w:w="1843"/>
        <w:gridCol w:w="2126"/>
      </w:tblGrid>
      <w:tr w:rsidR="000522E2" w:rsidRPr="007475C8" w:rsidTr="000522E2">
        <w:tc>
          <w:tcPr>
            <w:tcW w:w="1965" w:type="dxa"/>
          </w:tcPr>
          <w:p w:rsidR="000522E2" w:rsidRPr="007475C8" w:rsidRDefault="000522E2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538" w:type="dxa"/>
          </w:tcPr>
          <w:p w:rsidR="000522E2" w:rsidRPr="007475C8" w:rsidRDefault="000522E2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843" w:type="dxa"/>
          </w:tcPr>
          <w:p w:rsidR="000522E2" w:rsidRPr="007475C8" w:rsidRDefault="000522E2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Татарстан</w:t>
            </w:r>
          </w:p>
        </w:tc>
        <w:tc>
          <w:tcPr>
            <w:tcW w:w="2126" w:type="dxa"/>
          </w:tcPr>
          <w:p w:rsidR="000522E2" w:rsidRPr="007475C8" w:rsidRDefault="000522E2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sz w:val="24"/>
                <w:szCs w:val="24"/>
              </w:rPr>
              <w:t>Средства бюджета Верхнеуслонского МР</w:t>
            </w:r>
          </w:p>
        </w:tc>
      </w:tr>
      <w:tr w:rsidR="00022B41" w:rsidRPr="007475C8" w:rsidTr="000522E2">
        <w:tc>
          <w:tcPr>
            <w:tcW w:w="1965" w:type="dxa"/>
          </w:tcPr>
          <w:p w:rsidR="00022B41" w:rsidRPr="007475C8" w:rsidRDefault="00022B41" w:rsidP="009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многофункциональных комплексов (сельских клубов) 2017 год</w:t>
            </w:r>
          </w:p>
        </w:tc>
        <w:tc>
          <w:tcPr>
            <w:tcW w:w="2538" w:type="dxa"/>
          </w:tcPr>
          <w:p w:rsidR="00022B41" w:rsidRPr="007475C8" w:rsidRDefault="00022B41" w:rsidP="009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Октябрьского сельского Дома Культуры </w:t>
            </w:r>
          </w:p>
        </w:tc>
        <w:tc>
          <w:tcPr>
            <w:tcW w:w="1843" w:type="dxa"/>
          </w:tcPr>
          <w:p w:rsidR="00022B41" w:rsidRPr="007475C8" w:rsidRDefault="00022B41" w:rsidP="0098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9122,29</w:t>
            </w:r>
          </w:p>
        </w:tc>
        <w:tc>
          <w:tcPr>
            <w:tcW w:w="2126" w:type="dxa"/>
          </w:tcPr>
          <w:p w:rsidR="00022B41" w:rsidRPr="007475C8" w:rsidRDefault="00022B41" w:rsidP="0098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</w:tr>
      <w:tr w:rsidR="00022B41" w:rsidRPr="007475C8" w:rsidTr="000522E2">
        <w:tc>
          <w:tcPr>
            <w:tcW w:w="1965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38" w:type="dxa"/>
          </w:tcPr>
          <w:p w:rsidR="00022B41" w:rsidRDefault="00022B41" w:rsidP="009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жилом дом для фельдшера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Матюшино</w:t>
            </w:r>
            <w:proofErr w:type="gramEnd"/>
          </w:p>
        </w:tc>
        <w:tc>
          <w:tcPr>
            <w:tcW w:w="1843" w:type="dxa"/>
          </w:tcPr>
          <w:p w:rsidR="00022B41" w:rsidRDefault="00022B41" w:rsidP="0098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1" w:rsidRPr="007475C8" w:rsidRDefault="00022B41" w:rsidP="0098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</w:p>
        </w:tc>
      </w:tr>
      <w:tr w:rsidR="00022B41" w:rsidRPr="007475C8" w:rsidTr="000522E2">
        <w:tc>
          <w:tcPr>
            <w:tcW w:w="1965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 2017 год</w:t>
            </w:r>
          </w:p>
        </w:tc>
        <w:tc>
          <w:tcPr>
            <w:tcW w:w="2538" w:type="dxa"/>
          </w:tcPr>
          <w:p w:rsidR="00022B41" w:rsidRDefault="00022B41" w:rsidP="009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Октябрьский СДК</w:t>
            </w:r>
          </w:p>
        </w:tc>
        <w:tc>
          <w:tcPr>
            <w:tcW w:w="1843" w:type="dxa"/>
          </w:tcPr>
          <w:p w:rsidR="00022B41" w:rsidRDefault="00022B41" w:rsidP="0098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2126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6D" w:rsidRPr="007475C8" w:rsidTr="000522E2">
        <w:tc>
          <w:tcPr>
            <w:tcW w:w="1965" w:type="dxa"/>
          </w:tcPr>
          <w:p w:rsidR="0091706D" w:rsidRDefault="0091706D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природоохранных объектов и экологии  </w:t>
            </w:r>
          </w:p>
        </w:tc>
        <w:tc>
          <w:tcPr>
            <w:tcW w:w="2538" w:type="dxa"/>
          </w:tcPr>
          <w:p w:rsidR="0091706D" w:rsidRDefault="0091706D" w:rsidP="0098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контейнерных площадок в селе Ключищи и в селе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Матюшино  </w:t>
            </w:r>
          </w:p>
        </w:tc>
        <w:tc>
          <w:tcPr>
            <w:tcW w:w="1843" w:type="dxa"/>
          </w:tcPr>
          <w:p w:rsidR="0091706D" w:rsidRDefault="0091706D" w:rsidP="0098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06D" w:rsidRPr="007475C8" w:rsidRDefault="0091706D" w:rsidP="0091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161,11</w:t>
            </w:r>
          </w:p>
        </w:tc>
      </w:tr>
      <w:tr w:rsidR="00022B41" w:rsidRPr="007475C8" w:rsidTr="000522E2">
        <w:tc>
          <w:tcPr>
            <w:tcW w:w="1965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 спортивных площадок </w:t>
            </w:r>
          </w:p>
        </w:tc>
        <w:tc>
          <w:tcPr>
            <w:tcW w:w="2538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-баскетбольная) </w:t>
            </w:r>
          </w:p>
        </w:tc>
        <w:tc>
          <w:tcPr>
            <w:tcW w:w="1843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1672,27</w:t>
            </w:r>
          </w:p>
        </w:tc>
        <w:tc>
          <w:tcPr>
            <w:tcW w:w="2126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022B41" w:rsidRPr="007475C8" w:rsidTr="000522E2">
        <w:tc>
          <w:tcPr>
            <w:tcW w:w="1965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строительство объектов образования </w:t>
            </w:r>
          </w:p>
        </w:tc>
        <w:tc>
          <w:tcPr>
            <w:tcW w:w="2538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Октябрьской средней общеобразовательной школы </w:t>
            </w:r>
          </w:p>
        </w:tc>
        <w:tc>
          <w:tcPr>
            <w:tcW w:w="1843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10285,75</w:t>
            </w:r>
          </w:p>
        </w:tc>
        <w:tc>
          <w:tcPr>
            <w:tcW w:w="2126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2B41" w:rsidRPr="007475C8" w:rsidTr="000522E2">
        <w:tc>
          <w:tcPr>
            <w:tcW w:w="1965" w:type="dxa"/>
            <w:vMerge w:val="restart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капитальный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2538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в селе Матюшино</w:t>
            </w:r>
          </w:p>
        </w:tc>
        <w:tc>
          <w:tcPr>
            <w:tcW w:w="1843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2367,59</w:t>
            </w:r>
          </w:p>
        </w:tc>
        <w:tc>
          <w:tcPr>
            <w:tcW w:w="2126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41" w:rsidRPr="007475C8" w:rsidTr="000522E2">
        <w:tc>
          <w:tcPr>
            <w:tcW w:w="1965" w:type="dxa"/>
            <w:vMerge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помещений ФАП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Янга-Болгар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41" w:rsidRPr="007475C8" w:rsidTr="000522E2">
        <w:tc>
          <w:tcPr>
            <w:tcW w:w="1965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пункт с жильём для сотрудников полиции </w:t>
            </w:r>
          </w:p>
        </w:tc>
        <w:tc>
          <w:tcPr>
            <w:tcW w:w="2538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опорного пункта полиции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жилым домом для сотрудника полиции </w:t>
            </w:r>
          </w:p>
        </w:tc>
        <w:tc>
          <w:tcPr>
            <w:tcW w:w="1843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2627,5</w:t>
            </w:r>
          </w:p>
        </w:tc>
        <w:tc>
          <w:tcPr>
            <w:tcW w:w="2126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</w:tr>
      <w:tr w:rsidR="00022B41" w:rsidRPr="007475C8" w:rsidTr="000522E2">
        <w:tc>
          <w:tcPr>
            <w:tcW w:w="1965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  <w:tc>
          <w:tcPr>
            <w:tcW w:w="2538" w:type="dxa"/>
          </w:tcPr>
          <w:p w:rsidR="00022B41" w:rsidRPr="007475C8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детского сада под многоквартирный жилой дом </w:t>
            </w:r>
          </w:p>
        </w:tc>
        <w:tc>
          <w:tcPr>
            <w:tcW w:w="1843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6260,0</w:t>
            </w:r>
          </w:p>
        </w:tc>
        <w:tc>
          <w:tcPr>
            <w:tcW w:w="2126" w:type="dxa"/>
          </w:tcPr>
          <w:p w:rsidR="00022B41" w:rsidRPr="007475C8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41" w:rsidRPr="007475C8" w:rsidTr="000522E2">
        <w:tc>
          <w:tcPr>
            <w:tcW w:w="1965" w:type="dxa"/>
            <w:vMerge w:val="restart"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- Строительство централизованной системы водоснабжения</w:t>
            </w:r>
          </w:p>
        </w:tc>
        <w:tc>
          <w:tcPr>
            <w:tcW w:w="2538" w:type="dxa"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Ключищи 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22B41" w:rsidRPr="007475C8" w:rsidTr="000522E2">
        <w:tc>
          <w:tcPr>
            <w:tcW w:w="1965" w:type="dxa"/>
            <w:vMerge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Матюшино</w:t>
            </w:r>
            <w:proofErr w:type="gramEnd"/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22B41" w:rsidRPr="007475C8" w:rsidTr="000522E2">
        <w:tc>
          <w:tcPr>
            <w:tcW w:w="1965" w:type="dxa"/>
            <w:vMerge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водонапорной башни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Янга-Болгар</w:t>
            </w:r>
            <w:proofErr w:type="gramEnd"/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22B41" w:rsidRPr="007475C8" w:rsidTr="000522E2">
        <w:tc>
          <w:tcPr>
            <w:tcW w:w="1965" w:type="dxa"/>
            <w:vMerge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22B41" w:rsidRDefault="00022B41" w:rsidP="00AA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водоснабжения, реконструкция сетей водоснабжения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7208,0</w:t>
            </w: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B41" w:rsidRPr="007475C8" w:rsidTr="000522E2">
        <w:tc>
          <w:tcPr>
            <w:tcW w:w="1965" w:type="dxa"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ремонта отопления (котельных) объектов социального назначения </w:t>
            </w:r>
          </w:p>
        </w:tc>
        <w:tc>
          <w:tcPr>
            <w:tcW w:w="2538" w:type="dxa"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МБОУ «Октябрьская СОШ» замена котлов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41" w:rsidRPr="007475C8" w:rsidTr="000522E2">
        <w:tc>
          <w:tcPr>
            <w:tcW w:w="1965" w:type="dxa"/>
          </w:tcPr>
          <w:p w:rsidR="00022B41" w:rsidRDefault="00022B41" w:rsidP="0074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</w:t>
            </w:r>
          </w:p>
        </w:tc>
        <w:tc>
          <w:tcPr>
            <w:tcW w:w="2538" w:type="dxa"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41" w:rsidRPr="007475C8" w:rsidTr="000522E2">
        <w:tc>
          <w:tcPr>
            <w:tcW w:w="1965" w:type="dxa"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природоохранных объектов и экологии  </w:t>
            </w:r>
          </w:p>
        </w:tc>
        <w:tc>
          <w:tcPr>
            <w:tcW w:w="2538" w:type="dxa"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161,11</w:t>
            </w:r>
          </w:p>
        </w:tc>
      </w:tr>
      <w:tr w:rsidR="00022B41" w:rsidRPr="007475C8" w:rsidTr="000522E2">
        <w:tc>
          <w:tcPr>
            <w:tcW w:w="1965" w:type="dxa"/>
            <w:vMerge w:val="restart"/>
          </w:tcPr>
          <w:p w:rsidR="00022B41" w:rsidRDefault="00022B41" w:rsidP="00AA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программы за счёт средств бюджета Верхнеуслонского муниципального района </w:t>
            </w:r>
          </w:p>
        </w:tc>
        <w:tc>
          <w:tcPr>
            <w:tcW w:w="2538" w:type="dxa"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памятника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2B41" w:rsidRPr="007475C8" w:rsidTr="000522E2">
        <w:tc>
          <w:tcPr>
            <w:tcW w:w="1965" w:type="dxa"/>
            <w:vMerge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с. Ключищи 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22B41" w:rsidRPr="007475C8" w:rsidTr="000522E2">
        <w:tc>
          <w:tcPr>
            <w:tcW w:w="1965" w:type="dxa"/>
            <w:vMerge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22B41" w:rsidRDefault="00022B41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(ликвидация свалок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3DB8" w:rsidRPr="007475C8" w:rsidTr="000522E2">
        <w:tc>
          <w:tcPr>
            <w:tcW w:w="1965" w:type="dxa"/>
          </w:tcPr>
          <w:p w:rsidR="00273DB8" w:rsidRDefault="00273DB8" w:rsidP="001D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уличного освещения </w:t>
            </w:r>
          </w:p>
        </w:tc>
        <w:tc>
          <w:tcPr>
            <w:tcW w:w="2538" w:type="dxa"/>
          </w:tcPr>
          <w:p w:rsidR="00273DB8" w:rsidRDefault="00273DB8" w:rsidP="0027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светильников, узлов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монтаж СИП проводов</w:t>
            </w:r>
          </w:p>
        </w:tc>
        <w:tc>
          <w:tcPr>
            <w:tcW w:w="1843" w:type="dxa"/>
          </w:tcPr>
          <w:p w:rsidR="00273DB8" w:rsidRDefault="00273DB8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6" w:type="dxa"/>
          </w:tcPr>
          <w:p w:rsidR="00273DB8" w:rsidRDefault="00273DB8" w:rsidP="00A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41" w:rsidRPr="007475C8" w:rsidTr="000522E2">
        <w:tc>
          <w:tcPr>
            <w:tcW w:w="4503" w:type="dxa"/>
            <w:gridSpan w:val="2"/>
          </w:tcPr>
          <w:p w:rsidR="00022B41" w:rsidRPr="00AA3ACF" w:rsidRDefault="00022B41" w:rsidP="001D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финансовых вложений </w:t>
            </w:r>
          </w:p>
        </w:tc>
        <w:tc>
          <w:tcPr>
            <w:tcW w:w="1843" w:type="dxa"/>
          </w:tcPr>
          <w:p w:rsidR="00273DB8" w:rsidRDefault="00273DB8" w:rsidP="0027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22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 тысяч</w:t>
            </w:r>
          </w:p>
          <w:p w:rsidR="00022B41" w:rsidRPr="00AA3ACF" w:rsidRDefault="00022B41" w:rsidP="0027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 рублей</w:t>
            </w:r>
          </w:p>
        </w:tc>
        <w:tc>
          <w:tcPr>
            <w:tcW w:w="2126" w:type="dxa"/>
          </w:tcPr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миллиона </w:t>
            </w:r>
          </w:p>
          <w:p w:rsidR="00022B41" w:rsidRDefault="00022B41" w:rsidP="00AA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876 тысяч </w:t>
            </w:r>
          </w:p>
          <w:p w:rsidR="00022B41" w:rsidRPr="00AA3ACF" w:rsidRDefault="00022B41" w:rsidP="00AA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рублей</w:t>
            </w:r>
          </w:p>
        </w:tc>
      </w:tr>
    </w:tbl>
    <w:p w:rsidR="00AA3ACF" w:rsidRDefault="00AA3ACF" w:rsidP="007475C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0CE" w:rsidRDefault="002B5C47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40681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федеральных и республиканских программ</w:t>
      </w:r>
      <w:r w:rsidR="00640681">
        <w:rPr>
          <w:rFonts w:ascii="Times New Roman" w:hAnsi="Times New Roman" w:cs="Times New Roman"/>
          <w:sz w:val="28"/>
          <w:szCs w:val="28"/>
        </w:rPr>
        <w:t>ах, направленных на развитие территори</w:t>
      </w:r>
      <w:r w:rsidR="00AA3ACF">
        <w:rPr>
          <w:rFonts w:ascii="Times New Roman" w:hAnsi="Times New Roman" w:cs="Times New Roman"/>
          <w:sz w:val="28"/>
          <w:szCs w:val="28"/>
        </w:rPr>
        <w:t>й</w:t>
      </w:r>
      <w:r w:rsidR="00640681">
        <w:rPr>
          <w:rFonts w:ascii="Times New Roman" w:hAnsi="Times New Roman" w:cs="Times New Roman"/>
          <w:sz w:val="28"/>
          <w:szCs w:val="28"/>
        </w:rPr>
        <w:t xml:space="preserve">, несёт значительный вклад для  обеспечения благоприятной жизнедеятельности и комфорта населения. Только </w:t>
      </w:r>
      <w:proofErr w:type="gramStart"/>
      <w:r w:rsidR="00640681">
        <w:rPr>
          <w:rFonts w:ascii="Times New Roman" w:hAnsi="Times New Roman" w:cs="Times New Roman"/>
          <w:sz w:val="28"/>
          <w:szCs w:val="28"/>
        </w:rPr>
        <w:t>за последние пять лет в рамках реализации таких программ н</w:t>
      </w:r>
      <w:r w:rsidR="00D311F4">
        <w:rPr>
          <w:rFonts w:ascii="Times New Roman" w:hAnsi="Times New Roman" w:cs="Times New Roman"/>
          <w:sz w:val="28"/>
          <w:szCs w:val="28"/>
        </w:rPr>
        <w:t xml:space="preserve">а </w:t>
      </w:r>
      <w:r w:rsidR="00422F2A">
        <w:rPr>
          <w:rFonts w:ascii="Times New Roman" w:hAnsi="Times New Roman" w:cs="Times New Roman"/>
          <w:sz w:val="28"/>
          <w:szCs w:val="28"/>
        </w:rPr>
        <w:t xml:space="preserve">улучшение территории нашего сельского поселения </w:t>
      </w:r>
      <w:r w:rsidR="00AA3ACF">
        <w:rPr>
          <w:rFonts w:ascii="Times New Roman" w:hAnsi="Times New Roman" w:cs="Times New Roman"/>
          <w:sz w:val="28"/>
          <w:szCs w:val="28"/>
        </w:rPr>
        <w:t>из бюджета</w:t>
      </w:r>
      <w:proofErr w:type="gramEnd"/>
      <w:r w:rsidR="00AA3AC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22F2A">
        <w:rPr>
          <w:rFonts w:ascii="Times New Roman" w:hAnsi="Times New Roman" w:cs="Times New Roman"/>
          <w:sz w:val="28"/>
          <w:szCs w:val="28"/>
        </w:rPr>
        <w:t xml:space="preserve">вложены </w:t>
      </w:r>
      <w:r w:rsidR="00DF50CE">
        <w:rPr>
          <w:rFonts w:ascii="Times New Roman" w:hAnsi="Times New Roman" w:cs="Times New Roman"/>
          <w:sz w:val="28"/>
          <w:szCs w:val="28"/>
        </w:rPr>
        <w:t>финансовые</w:t>
      </w:r>
      <w:r w:rsidR="00422F2A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D311F4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0522E2">
        <w:rPr>
          <w:rFonts w:ascii="Times New Roman" w:hAnsi="Times New Roman" w:cs="Times New Roman"/>
          <w:sz w:val="28"/>
          <w:szCs w:val="28"/>
        </w:rPr>
        <w:t xml:space="preserve">сорока </w:t>
      </w:r>
      <w:r w:rsidR="00AA3ACF">
        <w:rPr>
          <w:rFonts w:ascii="Times New Roman" w:hAnsi="Times New Roman" w:cs="Times New Roman"/>
          <w:sz w:val="28"/>
          <w:szCs w:val="28"/>
        </w:rPr>
        <w:t xml:space="preserve"> </w:t>
      </w:r>
      <w:r w:rsidR="00D311F4">
        <w:rPr>
          <w:rFonts w:ascii="Times New Roman" w:hAnsi="Times New Roman" w:cs="Times New Roman"/>
          <w:sz w:val="28"/>
          <w:szCs w:val="28"/>
        </w:rPr>
        <w:t xml:space="preserve">миллионов рублей. </w:t>
      </w:r>
      <w:proofErr w:type="gramStart"/>
      <w:r w:rsidR="00D311F4">
        <w:rPr>
          <w:rFonts w:ascii="Times New Roman" w:hAnsi="Times New Roman" w:cs="Times New Roman"/>
          <w:sz w:val="28"/>
          <w:szCs w:val="28"/>
        </w:rPr>
        <w:t>Благодаря таким программам возвед</w:t>
      </w:r>
      <w:r w:rsidR="000E74D2">
        <w:rPr>
          <w:rFonts w:ascii="Times New Roman" w:hAnsi="Times New Roman" w:cs="Times New Roman"/>
          <w:sz w:val="28"/>
          <w:szCs w:val="28"/>
        </w:rPr>
        <w:t xml:space="preserve">ены и введены </w:t>
      </w:r>
      <w:r w:rsidR="00D311F4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proofErr w:type="spellStart"/>
      <w:r w:rsidR="00D311F4">
        <w:rPr>
          <w:rFonts w:ascii="Times New Roman" w:hAnsi="Times New Roman" w:cs="Times New Roman"/>
          <w:sz w:val="28"/>
          <w:szCs w:val="28"/>
        </w:rPr>
        <w:t>Матюшинский</w:t>
      </w:r>
      <w:proofErr w:type="spellEnd"/>
      <w:r w:rsidR="00D311F4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пункт, </w:t>
      </w:r>
      <w:r w:rsidR="000E74D2" w:rsidRPr="000E74D2">
        <w:rPr>
          <w:rFonts w:ascii="Times New Roman" w:hAnsi="Times New Roman" w:cs="Times New Roman"/>
          <w:sz w:val="28"/>
          <w:szCs w:val="28"/>
        </w:rPr>
        <w:t>опорный пункт полиции, совмещённый с жилым домом для сотрудников полиции</w:t>
      </w:r>
      <w:r w:rsidR="000E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4D2">
        <w:rPr>
          <w:rFonts w:ascii="Times New Roman" w:hAnsi="Times New Roman" w:cs="Times New Roman"/>
          <w:sz w:val="28"/>
          <w:szCs w:val="28"/>
        </w:rPr>
        <w:t>волейбольно</w:t>
      </w:r>
      <w:proofErr w:type="spellEnd"/>
      <w:r w:rsidR="000E74D2">
        <w:rPr>
          <w:rFonts w:ascii="Times New Roman" w:hAnsi="Times New Roman" w:cs="Times New Roman"/>
          <w:sz w:val="28"/>
          <w:szCs w:val="28"/>
        </w:rPr>
        <w:t>-баскетбольная спортивная площадка в посёлке  Октябрьский.</w:t>
      </w:r>
      <w:proofErr w:type="gramEnd"/>
      <w:r w:rsidR="000E74D2">
        <w:rPr>
          <w:rFonts w:ascii="Times New Roman" w:hAnsi="Times New Roman" w:cs="Times New Roman"/>
          <w:sz w:val="28"/>
          <w:szCs w:val="28"/>
        </w:rPr>
        <w:t xml:space="preserve"> Произведён капитальный ремонт здания Октябрьской средней общеобразовательной школы с устройством пандуса для людей с ограниченными возможностями,</w:t>
      </w:r>
      <w:r w:rsidR="00DF50CE"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  <w:r w:rsidR="000E74D2">
        <w:rPr>
          <w:rFonts w:ascii="Times New Roman" w:hAnsi="Times New Roman" w:cs="Times New Roman"/>
          <w:sz w:val="28"/>
          <w:szCs w:val="28"/>
        </w:rPr>
        <w:t xml:space="preserve">   здания Октябрьского сельского Дома Культуры, помещения </w:t>
      </w:r>
      <w:proofErr w:type="gramStart"/>
      <w:r w:rsidR="000E74D2">
        <w:rPr>
          <w:rFonts w:ascii="Times New Roman" w:hAnsi="Times New Roman" w:cs="Times New Roman"/>
          <w:sz w:val="28"/>
          <w:szCs w:val="28"/>
        </w:rPr>
        <w:t>Янга-Болгарского</w:t>
      </w:r>
      <w:proofErr w:type="gramEnd"/>
      <w:r w:rsidR="000E74D2"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</w:t>
      </w:r>
      <w:r w:rsidR="00DF50CE">
        <w:rPr>
          <w:rFonts w:ascii="Times New Roman" w:hAnsi="Times New Roman" w:cs="Times New Roman"/>
          <w:sz w:val="28"/>
          <w:szCs w:val="28"/>
        </w:rPr>
        <w:t>. П</w:t>
      </w:r>
      <w:r w:rsidR="000E74D2">
        <w:rPr>
          <w:rFonts w:ascii="Times New Roman" w:hAnsi="Times New Roman" w:cs="Times New Roman"/>
          <w:sz w:val="28"/>
          <w:szCs w:val="28"/>
        </w:rPr>
        <w:t>роизведена реконструкция здания детского сада под многоквартирный жилой дом для молодых специалистов</w:t>
      </w:r>
      <w:r w:rsidR="00422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DB8" w:rsidRDefault="00422F2A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участию в таких программах значительно улучшена коммунальная инфраструктура поселения – </w:t>
      </w:r>
      <w:r w:rsidR="00942F64">
        <w:rPr>
          <w:rFonts w:ascii="Times New Roman" w:hAnsi="Times New Roman" w:cs="Times New Roman"/>
          <w:sz w:val="28"/>
          <w:szCs w:val="28"/>
        </w:rPr>
        <w:t xml:space="preserve">построены централизованные системы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 в селе Ключищи,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Матюшино</w:t>
      </w:r>
      <w:proofErr w:type="gramEnd"/>
      <w:r w:rsidR="000E7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посёлке Октябрьский. В посёлке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также реконструированы старые сети водоснабжения. Произведена замена отопительных котлов в котельной, снабжающей теплом здания Октябрьской средней школы и Октябрьского сельского Дома Культуры.</w:t>
      </w:r>
      <w:r w:rsidR="00942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DB8">
        <w:rPr>
          <w:rFonts w:ascii="Times New Roman" w:hAnsi="Times New Roman" w:cs="Times New Roman"/>
          <w:sz w:val="28"/>
          <w:szCs w:val="28"/>
        </w:rPr>
        <w:t xml:space="preserve">В 2017 году в рамках </w:t>
      </w:r>
      <w:r w:rsidR="00273DB8" w:rsidRPr="00C06A90">
        <w:rPr>
          <w:rFonts w:ascii="Times New Roman" w:hAnsi="Times New Roman" w:cs="Times New Roman"/>
          <w:sz w:val="28"/>
          <w:szCs w:val="28"/>
        </w:rPr>
        <w:t>Республиканской программы «Восстановление уличного освещения в населённых пунктах Республики Татарстан»</w:t>
      </w:r>
      <w:r w:rsidR="00273DB8">
        <w:rPr>
          <w:rFonts w:ascii="Times New Roman" w:hAnsi="Times New Roman" w:cs="Times New Roman"/>
          <w:sz w:val="28"/>
          <w:szCs w:val="28"/>
        </w:rPr>
        <w:t xml:space="preserve"> в селе Матюшино смонтирован СИП провод протяжённостью 1 километр 380 метров,  установлено 4 светильника уличного освещения и 1 узел учёта. </w:t>
      </w:r>
      <w:r w:rsidR="00273DB8" w:rsidRPr="00C06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A90" w:rsidRDefault="00273DB8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действия это программы в нашей Республике в</w:t>
      </w:r>
      <w:r w:rsidR="00C06A90" w:rsidRPr="00C06A90">
        <w:rPr>
          <w:rFonts w:ascii="Times New Roman" w:hAnsi="Times New Roman" w:cs="Times New Roman"/>
          <w:sz w:val="28"/>
          <w:szCs w:val="28"/>
        </w:rPr>
        <w:t xml:space="preserve"> населённых пунктах поселения установлены </w:t>
      </w:r>
      <w:r w:rsidR="00832A93">
        <w:rPr>
          <w:rFonts w:ascii="Times New Roman" w:hAnsi="Times New Roman" w:cs="Times New Roman"/>
          <w:sz w:val="28"/>
          <w:szCs w:val="28"/>
        </w:rPr>
        <w:t>85</w:t>
      </w:r>
      <w:r w:rsidR="00C06A90" w:rsidRPr="00C06A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A90" w:rsidRPr="00C06A90">
        <w:rPr>
          <w:rFonts w:ascii="Times New Roman" w:hAnsi="Times New Roman" w:cs="Times New Roman"/>
          <w:sz w:val="28"/>
          <w:szCs w:val="28"/>
        </w:rPr>
        <w:t>светильников уличного освещения</w:t>
      </w:r>
      <w:r w:rsidR="00C06A90">
        <w:rPr>
          <w:rFonts w:ascii="Times New Roman" w:hAnsi="Times New Roman" w:cs="Times New Roman"/>
          <w:sz w:val="28"/>
          <w:szCs w:val="28"/>
        </w:rPr>
        <w:t xml:space="preserve"> и </w:t>
      </w:r>
      <w:r w:rsidR="00832A93">
        <w:rPr>
          <w:rFonts w:ascii="Times New Roman" w:hAnsi="Times New Roman" w:cs="Times New Roman"/>
          <w:sz w:val="28"/>
          <w:szCs w:val="28"/>
        </w:rPr>
        <w:t>11</w:t>
      </w:r>
      <w:r w:rsidR="00C06A90">
        <w:rPr>
          <w:rFonts w:ascii="Times New Roman" w:hAnsi="Times New Roman" w:cs="Times New Roman"/>
          <w:sz w:val="28"/>
          <w:szCs w:val="28"/>
        </w:rPr>
        <w:t xml:space="preserve"> узл</w:t>
      </w:r>
      <w:r w:rsidR="00832A93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832A93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смонтировано более трёх километров СИП провода. Сумма вложений по это программе  составила 1 миллион 944 тысячи рублей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3"/>
        <w:gridCol w:w="1643"/>
        <w:gridCol w:w="1643"/>
      </w:tblGrid>
      <w:tr w:rsidR="00273DB8" w:rsidRPr="00C06A90" w:rsidTr="00273DB8">
        <w:trPr>
          <w:jc w:val="center"/>
        </w:trPr>
        <w:tc>
          <w:tcPr>
            <w:tcW w:w="1641" w:type="dxa"/>
          </w:tcPr>
          <w:p w:rsidR="00273DB8" w:rsidRPr="00C06A90" w:rsidRDefault="00273DB8" w:rsidP="00C0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3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73DB8" w:rsidRPr="00C06A90" w:rsidTr="00273DB8">
        <w:trPr>
          <w:jc w:val="center"/>
        </w:trPr>
        <w:tc>
          <w:tcPr>
            <w:tcW w:w="1641" w:type="dxa"/>
          </w:tcPr>
          <w:p w:rsidR="00273DB8" w:rsidRPr="00C06A90" w:rsidRDefault="00273DB8" w:rsidP="00C0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A9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73DB8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3DB8" w:rsidRPr="00C06A90" w:rsidTr="00273DB8">
        <w:trPr>
          <w:jc w:val="center"/>
        </w:trPr>
        <w:tc>
          <w:tcPr>
            <w:tcW w:w="1641" w:type="dxa"/>
          </w:tcPr>
          <w:p w:rsidR="00273DB8" w:rsidRPr="00C06A90" w:rsidRDefault="00273DB8" w:rsidP="00C0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A90">
              <w:rPr>
                <w:rFonts w:ascii="Times New Roman" w:hAnsi="Times New Roman" w:cs="Times New Roman"/>
                <w:sz w:val="24"/>
                <w:szCs w:val="24"/>
              </w:rPr>
              <w:t>Матюшино</w:t>
            </w:r>
            <w:proofErr w:type="gramEnd"/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3DB8" w:rsidRPr="00C06A90" w:rsidTr="00273DB8">
        <w:trPr>
          <w:jc w:val="center"/>
        </w:trPr>
        <w:tc>
          <w:tcPr>
            <w:tcW w:w="1641" w:type="dxa"/>
          </w:tcPr>
          <w:p w:rsidR="00273DB8" w:rsidRPr="00C06A90" w:rsidRDefault="00273DB8" w:rsidP="00C0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0">
              <w:rPr>
                <w:rFonts w:ascii="Times New Roman" w:hAnsi="Times New Roman" w:cs="Times New Roman"/>
                <w:sz w:val="24"/>
                <w:szCs w:val="24"/>
              </w:rPr>
              <w:t>Ключищи</w:t>
            </w:r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73DB8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3DB8" w:rsidRPr="00C06A90" w:rsidTr="00273DB8">
        <w:trPr>
          <w:jc w:val="center"/>
        </w:trPr>
        <w:tc>
          <w:tcPr>
            <w:tcW w:w="1641" w:type="dxa"/>
          </w:tcPr>
          <w:p w:rsidR="00273DB8" w:rsidRPr="00C06A90" w:rsidRDefault="00273DB8" w:rsidP="00C0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A90">
              <w:rPr>
                <w:rFonts w:ascii="Times New Roman" w:hAnsi="Times New Roman" w:cs="Times New Roman"/>
                <w:sz w:val="24"/>
                <w:szCs w:val="24"/>
              </w:rPr>
              <w:t>Янга-Болгар</w:t>
            </w:r>
            <w:proofErr w:type="gramEnd"/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273DB8" w:rsidRPr="00C06A90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73DB8" w:rsidRDefault="00273DB8" w:rsidP="00C0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DB8" w:rsidRPr="007475C8" w:rsidTr="00273DB8">
        <w:trPr>
          <w:jc w:val="center"/>
        </w:trPr>
        <w:tc>
          <w:tcPr>
            <w:tcW w:w="1641" w:type="dxa"/>
          </w:tcPr>
          <w:p w:rsidR="00273DB8" w:rsidRPr="007475C8" w:rsidRDefault="00273DB8" w:rsidP="00C0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42" w:type="dxa"/>
          </w:tcPr>
          <w:p w:rsidR="00273DB8" w:rsidRPr="007475C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42" w:type="dxa"/>
          </w:tcPr>
          <w:p w:rsidR="00273DB8" w:rsidRPr="007475C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273DB8" w:rsidRPr="007475C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273DB8" w:rsidRPr="007475C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3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273DB8" w:rsidRPr="007475C8" w:rsidTr="00273DB8">
        <w:trPr>
          <w:jc w:val="center"/>
        </w:trPr>
        <w:tc>
          <w:tcPr>
            <w:tcW w:w="1641" w:type="dxa"/>
          </w:tcPr>
          <w:p w:rsidR="00273DB8" w:rsidRPr="007475C8" w:rsidRDefault="00273DB8" w:rsidP="00C0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 вложенных средств</w:t>
            </w:r>
          </w:p>
        </w:tc>
        <w:tc>
          <w:tcPr>
            <w:tcW w:w="1642" w:type="dxa"/>
          </w:tcPr>
          <w:p w:rsidR="00273DB8" w:rsidRPr="007475C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642" w:type="dxa"/>
          </w:tcPr>
          <w:p w:rsidR="00273DB8" w:rsidRPr="007475C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643" w:type="dxa"/>
          </w:tcPr>
          <w:p w:rsidR="00273DB8" w:rsidRPr="007475C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643" w:type="dxa"/>
          </w:tcPr>
          <w:p w:rsidR="00273DB8" w:rsidRPr="00F23007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643" w:type="dxa"/>
          </w:tcPr>
          <w:p w:rsidR="00273DB8" w:rsidRDefault="00273DB8" w:rsidP="00C0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</w:t>
            </w:r>
          </w:p>
        </w:tc>
      </w:tr>
    </w:tbl>
    <w:p w:rsidR="00CF302B" w:rsidRDefault="00CF302B" w:rsidP="00CF3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C8" w:rsidRDefault="00CF302B" w:rsidP="00CF3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производились замены ламп уличного освещения. На оплату электроэнергии уличного освещения в прошлом году израсходовано 204 тысячи пятьсот рублей, отклонений от плановой суммы</w:t>
      </w:r>
      <w:r w:rsidR="00101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заложенной в бюджете нет.</w:t>
      </w:r>
    </w:p>
    <w:p w:rsidR="006D6060" w:rsidRDefault="00942F64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77FBC">
        <w:rPr>
          <w:rFonts w:ascii="Times New Roman" w:hAnsi="Times New Roman" w:cs="Times New Roman"/>
          <w:sz w:val="28"/>
          <w:szCs w:val="28"/>
        </w:rPr>
        <w:t xml:space="preserve"> последние </w:t>
      </w:r>
      <w:r>
        <w:rPr>
          <w:rFonts w:ascii="Times New Roman" w:hAnsi="Times New Roman" w:cs="Times New Roman"/>
          <w:sz w:val="28"/>
          <w:szCs w:val="28"/>
        </w:rPr>
        <w:t>пять лет из</w:t>
      </w:r>
      <w:r w:rsidR="00DF50CE">
        <w:rPr>
          <w:rFonts w:ascii="Times New Roman" w:hAnsi="Times New Roman" w:cs="Times New Roman"/>
          <w:sz w:val="28"/>
          <w:szCs w:val="28"/>
        </w:rPr>
        <w:t xml:space="preserve"> </w:t>
      </w:r>
      <w:r w:rsidR="00277FB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F50C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на наше поселение </w:t>
      </w:r>
      <w:r w:rsidR="00DF50CE">
        <w:rPr>
          <w:rFonts w:ascii="Times New Roman" w:hAnsi="Times New Roman" w:cs="Times New Roman"/>
          <w:sz w:val="28"/>
          <w:szCs w:val="28"/>
        </w:rPr>
        <w:t>выделен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0CE">
        <w:rPr>
          <w:rFonts w:ascii="Times New Roman" w:hAnsi="Times New Roman" w:cs="Times New Roman"/>
          <w:sz w:val="28"/>
          <w:szCs w:val="28"/>
        </w:rPr>
        <w:t xml:space="preserve"> </w:t>
      </w:r>
      <w:r w:rsidR="000522E2">
        <w:rPr>
          <w:rFonts w:ascii="Times New Roman" w:hAnsi="Times New Roman" w:cs="Times New Roman"/>
          <w:sz w:val="28"/>
          <w:szCs w:val="28"/>
        </w:rPr>
        <w:t>почти</w:t>
      </w:r>
      <w:r w:rsidR="00DF50CE">
        <w:rPr>
          <w:rFonts w:ascii="Times New Roman" w:hAnsi="Times New Roman" w:cs="Times New Roman"/>
          <w:sz w:val="28"/>
          <w:szCs w:val="28"/>
        </w:rPr>
        <w:t xml:space="preserve"> </w:t>
      </w:r>
      <w:r w:rsidR="000522E2">
        <w:rPr>
          <w:rFonts w:ascii="Times New Roman" w:hAnsi="Times New Roman" w:cs="Times New Roman"/>
          <w:sz w:val="28"/>
          <w:szCs w:val="28"/>
        </w:rPr>
        <w:t>пять</w:t>
      </w:r>
      <w:r w:rsidR="00DF50CE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. Эти денежные средства были   направлены на строительство инженерно-коммунальных сетей ново построенных объектов, на планировку территорий этих объектов, на реконструкцию  внутрипоселковых дорог, на улучшение систем и объектов  водоснабжения. За счёт этих средств возведён и введён в эксплуатацию </w:t>
      </w:r>
      <w:r w:rsidR="00DF50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</w:t>
      </w:r>
      <w:r w:rsidR="00DF50CE">
        <w:rPr>
          <w:rFonts w:ascii="Times New Roman" w:hAnsi="Times New Roman" w:cs="Times New Roman"/>
          <w:sz w:val="28"/>
          <w:szCs w:val="28"/>
        </w:rPr>
        <w:t xml:space="preserve">видуальный жилой дом для фельдшера в селе </w:t>
      </w:r>
      <w:proofErr w:type="gramStart"/>
      <w:r w:rsidR="00DF50CE">
        <w:rPr>
          <w:rFonts w:ascii="Times New Roman" w:hAnsi="Times New Roman" w:cs="Times New Roman"/>
          <w:sz w:val="28"/>
          <w:szCs w:val="28"/>
        </w:rPr>
        <w:t>Матюшино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522E2">
        <w:rPr>
          <w:rFonts w:ascii="Times New Roman" w:hAnsi="Times New Roman" w:cs="Times New Roman"/>
          <w:sz w:val="28"/>
          <w:szCs w:val="28"/>
        </w:rPr>
        <w:t xml:space="preserve"> </w:t>
      </w:r>
      <w:r w:rsidR="00A124AA">
        <w:rPr>
          <w:rFonts w:ascii="Times New Roman" w:hAnsi="Times New Roman" w:cs="Times New Roman"/>
          <w:sz w:val="28"/>
          <w:szCs w:val="28"/>
        </w:rPr>
        <w:t>Строительство данного объекта обошлось районному бюджету в два миллиона двести сорок пять тысяч рублей.</w:t>
      </w:r>
    </w:p>
    <w:p w:rsidR="00022B41" w:rsidRDefault="00022B41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началось также строительство объекта торговли в селе Ключищи в рамках реализации очередной республиканской программы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B6A" w:rsidRDefault="00A32D2D" w:rsidP="00CD4D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2D">
        <w:rPr>
          <w:rFonts w:ascii="Times New Roman" w:hAnsi="Times New Roman" w:cs="Times New Roman"/>
          <w:sz w:val="28"/>
          <w:szCs w:val="28"/>
        </w:rPr>
        <w:t>Несмотря на все меры поддержки, оказываемые Правительством Республики гражданам, ведущим личные подсобные хозяйства и начинающим фермерам, в рамках республиканских программ направленных на сохранение, и увеличение поголовья скота в личных подворьях граждан, к сожалению</w:t>
      </w:r>
      <w:r>
        <w:rPr>
          <w:rFonts w:ascii="Times New Roman" w:hAnsi="Times New Roman" w:cs="Times New Roman"/>
          <w:sz w:val="28"/>
          <w:szCs w:val="28"/>
        </w:rPr>
        <w:t>, поголовье скота не увеличивается, а наоборот идёт на спад.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B6A">
        <w:rPr>
          <w:rFonts w:ascii="Times New Roman" w:hAnsi="Times New Roman" w:cs="Times New Roman"/>
          <w:sz w:val="28"/>
          <w:szCs w:val="28"/>
        </w:rPr>
        <w:t>В 2017 году сумма субсидии на дойных коров выплачивалась в размере трёх тысяч рублей, на коз по одной тысяче за голову.</w:t>
      </w:r>
    </w:p>
    <w:p w:rsidR="00B84685" w:rsidRPr="00B84685" w:rsidRDefault="00B84685" w:rsidP="00CD4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85">
        <w:rPr>
          <w:rFonts w:ascii="Times New Roman" w:hAnsi="Times New Roman" w:cs="Times New Roman"/>
          <w:i/>
          <w:sz w:val="24"/>
          <w:szCs w:val="24"/>
        </w:rPr>
        <w:t>Субсидии на возмещение затрат в 2018 году планируется в размере:</w:t>
      </w:r>
    </w:p>
    <w:p w:rsidR="00B84685" w:rsidRPr="00B84685" w:rsidRDefault="00B84685" w:rsidP="00CD4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85">
        <w:rPr>
          <w:rFonts w:ascii="Times New Roman" w:hAnsi="Times New Roman" w:cs="Times New Roman"/>
          <w:i/>
          <w:sz w:val="24"/>
          <w:szCs w:val="24"/>
        </w:rPr>
        <w:t>1 корова – 2000 рублей</w:t>
      </w:r>
    </w:p>
    <w:p w:rsidR="00B84685" w:rsidRPr="00B84685" w:rsidRDefault="00B84685" w:rsidP="00CD4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85">
        <w:rPr>
          <w:rFonts w:ascii="Times New Roman" w:hAnsi="Times New Roman" w:cs="Times New Roman"/>
          <w:i/>
          <w:sz w:val="24"/>
          <w:szCs w:val="24"/>
        </w:rPr>
        <w:t>2 коровы по 3000 рублей</w:t>
      </w:r>
    </w:p>
    <w:p w:rsidR="00A124AA" w:rsidRPr="00B84685" w:rsidRDefault="00B84685" w:rsidP="00CD4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85">
        <w:rPr>
          <w:rFonts w:ascii="Times New Roman" w:hAnsi="Times New Roman" w:cs="Times New Roman"/>
          <w:i/>
          <w:sz w:val="24"/>
          <w:szCs w:val="24"/>
        </w:rPr>
        <w:t xml:space="preserve">3 и более коров по 4000 рублей </w:t>
      </w:r>
    </w:p>
    <w:p w:rsidR="00B84685" w:rsidRPr="00B84685" w:rsidRDefault="00B84685" w:rsidP="00CD4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85">
        <w:rPr>
          <w:rFonts w:ascii="Times New Roman" w:hAnsi="Times New Roman" w:cs="Times New Roman"/>
          <w:i/>
          <w:sz w:val="24"/>
          <w:szCs w:val="24"/>
        </w:rPr>
        <w:t xml:space="preserve">Козы по 1000 рублей </w:t>
      </w:r>
    </w:p>
    <w:p w:rsidR="00CD4D6F" w:rsidRDefault="00CD4D6F" w:rsidP="00CD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CD3" w:rsidRDefault="00DA5CD3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поголовья скота в ЛПХ за 2012-2017 г.г.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3936"/>
        <w:gridCol w:w="868"/>
        <w:gridCol w:w="868"/>
        <w:gridCol w:w="869"/>
        <w:gridCol w:w="868"/>
        <w:gridCol w:w="868"/>
        <w:gridCol w:w="869"/>
      </w:tblGrid>
      <w:tr w:rsidR="00DA5CD3" w:rsidRPr="00DA5CD3" w:rsidTr="00DA5CD3">
        <w:tc>
          <w:tcPr>
            <w:tcW w:w="3936" w:type="dxa"/>
          </w:tcPr>
          <w:p w:rsidR="00DA5CD3" w:rsidRPr="00DA5CD3" w:rsidRDefault="00DA5CD3" w:rsidP="00A3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9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9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A5CD3" w:rsidRPr="00DA5CD3" w:rsidTr="00DA5CD3">
        <w:tc>
          <w:tcPr>
            <w:tcW w:w="3936" w:type="dxa"/>
          </w:tcPr>
          <w:p w:rsidR="00DA5CD3" w:rsidRPr="00DA5CD3" w:rsidRDefault="00DA5CD3" w:rsidP="00A3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 xml:space="preserve">Дойных коров 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9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9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CD3" w:rsidRPr="00DA5CD3" w:rsidTr="00DA5CD3">
        <w:tc>
          <w:tcPr>
            <w:tcW w:w="3936" w:type="dxa"/>
          </w:tcPr>
          <w:p w:rsidR="00DA5CD3" w:rsidRPr="00DA5CD3" w:rsidRDefault="00DA5CD3" w:rsidP="00A3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 xml:space="preserve">Коз, козоматок старше 1 года </w:t>
            </w:r>
          </w:p>
        </w:tc>
        <w:tc>
          <w:tcPr>
            <w:tcW w:w="868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DA5CD3" w:rsidRPr="00DA5CD3" w:rsidRDefault="00F861E1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CD3" w:rsidRPr="00DA5CD3" w:rsidTr="00DA5CD3">
        <w:tc>
          <w:tcPr>
            <w:tcW w:w="3936" w:type="dxa"/>
          </w:tcPr>
          <w:p w:rsidR="00DA5CD3" w:rsidRPr="00DA5CD3" w:rsidRDefault="00DA5CD3" w:rsidP="00DA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="00044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DA5CD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CD3" w:rsidRPr="00DA5CD3" w:rsidTr="00DA5CD3">
        <w:trPr>
          <w:trHeight w:val="390"/>
        </w:trPr>
        <w:tc>
          <w:tcPr>
            <w:tcW w:w="3936" w:type="dxa"/>
          </w:tcPr>
          <w:p w:rsidR="00DA5CD3" w:rsidRPr="00DA5CD3" w:rsidRDefault="00DA5CD3" w:rsidP="00A32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3">
              <w:rPr>
                <w:rFonts w:ascii="Times New Roman" w:hAnsi="Times New Roman" w:cs="Times New Roman"/>
                <w:sz w:val="24"/>
                <w:szCs w:val="24"/>
              </w:rPr>
              <w:t>Сумма субсидий полученных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тыс. руб.)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68" w:type="dxa"/>
          </w:tcPr>
          <w:p w:rsidR="00DA5CD3" w:rsidRPr="00DA5CD3" w:rsidRDefault="00C43AB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69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68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69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A5CD3" w:rsidRPr="00DA5CD3" w:rsidTr="00DA5CD3">
        <w:trPr>
          <w:trHeight w:val="390"/>
        </w:trPr>
        <w:tc>
          <w:tcPr>
            <w:tcW w:w="3936" w:type="dxa"/>
          </w:tcPr>
          <w:p w:rsidR="00DA5CD3" w:rsidRPr="00DA5CD3" w:rsidRDefault="00044B6F" w:rsidP="00044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субсидий на приобретение </w:t>
            </w:r>
            <w:r w:rsidR="00DA5CD3">
              <w:rPr>
                <w:rFonts w:ascii="Times New Roman" w:hAnsi="Times New Roman" w:cs="Times New Roman"/>
                <w:sz w:val="24"/>
                <w:szCs w:val="24"/>
              </w:rPr>
              <w:t xml:space="preserve"> доильны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5CD3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A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тыс. руб.)</w:t>
            </w:r>
          </w:p>
        </w:tc>
        <w:tc>
          <w:tcPr>
            <w:tcW w:w="868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5CD3" w:rsidRPr="00DA5CD3" w:rsidRDefault="00044B6F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8" w:type="dxa"/>
          </w:tcPr>
          <w:p w:rsidR="00DA5CD3" w:rsidRP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68" w:type="dxa"/>
          </w:tcPr>
          <w:p w:rsid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A5CD3" w:rsidRDefault="00DA5CD3" w:rsidP="00DA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A32D2D" w:rsidRDefault="00A32D2D" w:rsidP="00A32D2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369B" w:rsidRDefault="00C01506" w:rsidP="0050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продолжены работы по освоению финансовых средств по результатам референдума, проведённого в 2016 году, по итогам которого планировалось собрать от населения 170 тысяч пятьсот рублей. План сбора этих средств исполнен на </w:t>
      </w:r>
      <w:r w:rsidR="00B84685">
        <w:rPr>
          <w:rFonts w:ascii="Times New Roman" w:hAnsi="Times New Roman" w:cs="Times New Roman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 xml:space="preserve"> процентов. На собранную сумму получены субсидии из бюджета Республики в сумме шестисот восьмидесяти двух тысяч двухсот рублей, это четырёхкратный размер суммы, собранной жителями.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85">
        <w:rPr>
          <w:rFonts w:ascii="Times New Roman" w:hAnsi="Times New Roman" w:cs="Times New Roman"/>
          <w:sz w:val="28"/>
          <w:szCs w:val="28"/>
        </w:rPr>
        <w:t xml:space="preserve">внутрипоселковых дорог протяжённостью </w:t>
      </w:r>
      <w:r w:rsidR="00B84685" w:rsidRPr="00B84685">
        <w:rPr>
          <w:rFonts w:ascii="Times New Roman" w:hAnsi="Times New Roman" w:cs="Times New Roman"/>
          <w:sz w:val="28"/>
          <w:szCs w:val="28"/>
        </w:rPr>
        <w:t>два километра.</w:t>
      </w:r>
    </w:p>
    <w:p w:rsidR="0050369B" w:rsidRDefault="0050369B" w:rsidP="00D3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Радует, что среди жителей есть активисты не равнодушные к своему селу и принимающие участие в благоустройстве своего села.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Матюшино кроме стопроцентного сбора средств самообложения по собственной инициативе группы граждан организован дополнительный сбор  денежных средств силами этой же инициативной группы</w:t>
      </w:r>
      <w:r w:rsidR="00101EA7">
        <w:rPr>
          <w:rFonts w:ascii="Times New Roman" w:hAnsi="Times New Roman" w:cs="Times New Roman"/>
          <w:sz w:val="28"/>
          <w:szCs w:val="28"/>
        </w:rPr>
        <w:t xml:space="preserve"> в лице Пигасова Валерия Викторовича, </w:t>
      </w:r>
      <w:proofErr w:type="spellStart"/>
      <w:r w:rsidR="00101EA7">
        <w:rPr>
          <w:rFonts w:ascii="Times New Roman" w:hAnsi="Times New Roman" w:cs="Times New Roman"/>
          <w:sz w:val="28"/>
          <w:szCs w:val="28"/>
        </w:rPr>
        <w:t>Хмелёва</w:t>
      </w:r>
      <w:proofErr w:type="spellEnd"/>
      <w:r w:rsidR="00101EA7">
        <w:rPr>
          <w:rFonts w:ascii="Times New Roman" w:hAnsi="Times New Roman" w:cs="Times New Roman"/>
          <w:sz w:val="28"/>
          <w:szCs w:val="28"/>
        </w:rPr>
        <w:t xml:space="preserve"> Владимира Владимировича, Романова Дмитрия Алексеевича, </w:t>
      </w:r>
      <w:proofErr w:type="spellStart"/>
      <w:r w:rsidR="00101EA7">
        <w:rPr>
          <w:rFonts w:ascii="Times New Roman" w:hAnsi="Times New Roman" w:cs="Times New Roman"/>
          <w:sz w:val="28"/>
          <w:szCs w:val="28"/>
        </w:rPr>
        <w:t>Даутовой</w:t>
      </w:r>
      <w:proofErr w:type="spellEnd"/>
      <w:r w:rsidR="00101EA7">
        <w:rPr>
          <w:rFonts w:ascii="Times New Roman" w:hAnsi="Times New Roman" w:cs="Times New Roman"/>
          <w:sz w:val="28"/>
          <w:szCs w:val="28"/>
        </w:rPr>
        <w:t xml:space="preserve"> Раисы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работы:</w:t>
      </w:r>
    </w:p>
    <w:p w:rsidR="0050369B" w:rsidRDefault="0050369B" w:rsidP="00D3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ограждению части кладбища с установкой ворот </w:t>
      </w:r>
    </w:p>
    <w:p w:rsidR="0050369B" w:rsidRDefault="0050369B" w:rsidP="00D3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ограждению памятника</w:t>
      </w:r>
      <w:r w:rsidR="00D31A2B">
        <w:rPr>
          <w:rFonts w:ascii="Times New Roman" w:hAnsi="Times New Roman" w:cs="Times New Roman"/>
          <w:sz w:val="28"/>
          <w:szCs w:val="28"/>
        </w:rPr>
        <w:t xml:space="preserve"> в честь воинов-участников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9B" w:rsidRDefault="0050369B" w:rsidP="00D3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устройству лестницы к роднику и спуск к пешеходному мосту,</w:t>
      </w:r>
    </w:p>
    <w:p w:rsidR="0050369B" w:rsidRDefault="0050369B" w:rsidP="0050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2B">
        <w:rPr>
          <w:rFonts w:ascii="Times New Roman" w:hAnsi="Times New Roman" w:cs="Times New Roman"/>
          <w:b/>
          <w:sz w:val="28"/>
          <w:szCs w:val="28"/>
        </w:rPr>
        <w:t xml:space="preserve">Сумма вложенных населением средств на проведение этих работ составила 487 тысяч рублей.   </w:t>
      </w:r>
    </w:p>
    <w:p w:rsidR="00B50AC3" w:rsidRPr="00B84685" w:rsidRDefault="0050369B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этом селе и обновлён пешеходный мост. Материал на его ремонт был куплен за счёт средств бюджета поселения, работу же провели сами жители на безвозмездной основе.</w:t>
      </w:r>
    </w:p>
    <w:p w:rsidR="0091706D" w:rsidRDefault="00C01506" w:rsidP="00CD4D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506">
        <w:rPr>
          <w:rFonts w:ascii="Times New Roman" w:hAnsi="Times New Roman" w:cs="Times New Roman"/>
          <w:sz w:val="28"/>
          <w:szCs w:val="28"/>
        </w:rPr>
        <w:t xml:space="preserve">19 ноября 2017 года в нашем поселении состоялся референдум по вопросу введения самообложения в 2018 году в сумме 300 рублей с каждого жителя сельского поселения, обладающего правом на участие в местном референдуме и направлением полученных средств выполнение ямочного ремонта дорог местного значения населённых пунктов поселения. </w:t>
      </w:r>
      <w:proofErr w:type="gramEnd"/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930"/>
        <w:gridCol w:w="1912"/>
        <w:gridCol w:w="1942"/>
        <w:gridCol w:w="1681"/>
        <w:gridCol w:w="1681"/>
      </w:tblGrid>
      <w:tr w:rsidR="000810A5" w:rsidTr="000810A5">
        <w:tc>
          <w:tcPr>
            <w:tcW w:w="1930" w:type="dxa"/>
            <w:vMerge w:val="restart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 включённых в список</w:t>
            </w:r>
          </w:p>
        </w:tc>
        <w:tc>
          <w:tcPr>
            <w:tcW w:w="1912" w:type="dxa"/>
            <w:vMerge w:val="restart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принявших участие граждан</w:t>
            </w:r>
          </w:p>
        </w:tc>
        <w:tc>
          <w:tcPr>
            <w:tcW w:w="1942" w:type="dxa"/>
            <w:vMerge w:val="restart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3362" w:type="dxa"/>
            <w:gridSpan w:val="2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0810A5" w:rsidTr="000810A5">
        <w:tc>
          <w:tcPr>
            <w:tcW w:w="1930" w:type="dxa"/>
            <w:vMerge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81" w:type="dxa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0810A5" w:rsidTr="000810A5">
        <w:tc>
          <w:tcPr>
            <w:tcW w:w="1930" w:type="dxa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912" w:type="dxa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942" w:type="dxa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681" w:type="dxa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(77%)</w:t>
            </w:r>
          </w:p>
        </w:tc>
        <w:tc>
          <w:tcPr>
            <w:tcW w:w="1681" w:type="dxa"/>
          </w:tcPr>
          <w:p w:rsidR="000810A5" w:rsidRDefault="000810A5" w:rsidP="0008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(33%)</w:t>
            </w:r>
          </w:p>
        </w:tc>
      </w:tr>
    </w:tbl>
    <w:p w:rsidR="0091706D" w:rsidRDefault="0091706D" w:rsidP="00C015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50A63" w:rsidRDefault="00C01506" w:rsidP="00CD4D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 средств от жителей должен составить </w:t>
      </w:r>
      <w:r w:rsidR="00150A63">
        <w:rPr>
          <w:rFonts w:ascii="Times New Roman" w:hAnsi="Times New Roman" w:cs="Times New Roman"/>
          <w:sz w:val="28"/>
          <w:szCs w:val="28"/>
        </w:rPr>
        <w:t xml:space="preserve">сто семьдесят одна тысяча девятьсот рублей с учётом предоставленных льгот </w:t>
      </w:r>
      <w:r w:rsidR="00150A63" w:rsidRPr="00150A63">
        <w:rPr>
          <w:rFonts w:ascii="Times New Roman" w:hAnsi="Times New Roman"/>
          <w:sz w:val="28"/>
          <w:szCs w:val="28"/>
        </w:rPr>
        <w:t>инвалидам 1 группы, многодетным семьям, студентам учебных заведений очного обучения, ветеранам Великой Отечественной войны</w:t>
      </w:r>
      <w:r w:rsidR="00150A63">
        <w:rPr>
          <w:rFonts w:ascii="Times New Roman" w:hAnsi="Times New Roman"/>
          <w:sz w:val="28"/>
          <w:szCs w:val="28"/>
        </w:rPr>
        <w:t xml:space="preserve">. Общее </w:t>
      </w:r>
      <w:r w:rsidR="00150A63">
        <w:rPr>
          <w:rFonts w:ascii="Times New Roman" w:hAnsi="Times New Roman" w:cs="Times New Roman"/>
          <w:sz w:val="28"/>
          <w:szCs w:val="28"/>
        </w:rPr>
        <w:t xml:space="preserve"> количество жителей обязанных оплатить средства самообложения в 2018 году составляет 602 человека. В </w:t>
      </w:r>
      <w:proofErr w:type="gramStart"/>
      <w:r w:rsidR="00150A6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50A63">
        <w:rPr>
          <w:rFonts w:ascii="Times New Roman" w:hAnsi="Times New Roman" w:cs="Times New Roman"/>
          <w:sz w:val="28"/>
          <w:szCs w:val="28"/>
        </w:rPr>
        <w:t xml:space="preserve"> стопроцентного поступления средств от населения </w:t>
      </w:r>
      <w:r w:rsidR="00150A63">
        <w:rPr>
          <w:rFonts w:ascii="Times New Roman" w:hAnsi="Times New Roman" w:cs="Times New Roman"/>
          <w:sz w:val="28"/>
          <w:szCs w:val="28"/>
        </w:rPr>
        <w:lastRenderedPageBreak/>
        <w:t xml:space="preserve">ожидается получение субсидий из бюджета Республики Татарстан в сумме </w:t>
      </w:r>
      <w:r w:rsidR="00150A63" w:rsidRPr="00B84685">
        <w:rPr>
          <w:rFonts w:ascii="Times New Roman" w:hAnsi="Times New Roman" w:cs="Times New Roman"/>
          <w:b/>
          <w:sz w:val="28"/>
          <w:szCs w:val="28"/>
        </w:rPr>
        <w:t>шестисот восьмидесяти семи</w:t>
      </w:r>
      <w:r w:rsidR="00150A63">
        <w:rPr>
          <w:rFonts w:ascii="Times New Roman" w:hAnsi="Times New Roman" w:cs="Times New Roman"/>
          <w:sz w:val="28"/>
          <w:szCs w:val="28"/>
        </w:rPr>
        <w:t xml:space="preserve"> тысяч шестисот рублей.</w:t>
      </w:r>
    </w:p>
    <w:p w:rsidR="00150A63" w:rsidRDefault="00150A63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E6184">
        <w:rPr>
          <w:rFonts w:ascii="Times New Roman" w:hAnsi="Times New Roman" w:cs="Times New Roman"/>
          <w:sz w:val="28"/>
          <w:szCs w:val="28"/>
        </w:rPr>
        <w:t xml:space="preserve">двести двадцать восемь жителей из шестисот двух человек оплатили средства самообложения. В сумме их вклад составил семьдесят </w:t>
      </w:r>
      <w:r w:rsidR="007B1F68">
        <w:rPr>
          <w:rFonts w:ascii="Times New Roman" w:hAnsi="Times New Roman" w:cs="Times New Roman"/>
          <w:sz w:val="28"/>
          <w:szCs w:val="28"/>
        </w:rPr>
        <w:t xml:space="preserve">три тысячи двести </w:t>
      </w:r>
      <w:r w:rsidR="003E6184">
        <w:rPr>
          <w:rFonts w:ascii="Times New Roman" w:hAnsi="Times New Roman" w:cs="Times New Roman"/>
          <w:sz w:val="28"/>
          <w:szCs w:val="28"/>
        </w:rPr>
        <w:t>рублей и составил 4</w:t>
      </w:r>
      <w:r w:rsidR="007B1F68">
        <w:rPr>
          <w:rFonts w:ascii="Times New Roman" w:hAnsi="Times New Roman" w:cs="Times New Roman"/>
          <w:sz w:val="28"/>
          <w:szCs w:val="28"/>
        </w:rPr>
        <w:t>2</w:t>
      </w:r>
      <w:r w:rsidR="003E618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1F68">
        <w:rPr>
          <w:rFonts w:ascii="Times New Roman" w:hAnsi="Times New Roman" w:cs="Times New Roman"/>
          <w:sz w:val="28"/>
          <w:szCs w:val="28"/>
        </w:rPr>
        <w:t>а</w:t>
      </w:r>
      <w:r w:rsidR="003E6184">
        <w:rPr>
          <w:rFonts w:ascii="Times New Roman" w:hAnsi="Times New Roman" w:cs="Times New Roman"/>
          <w:sz w:val="28"/>
          <w:szCs w:val="28"/>
        </w:rPr>
        <w:t xml:space="preserve"> от плановой суммы сбора средств.</w:t>
      </w:r>
    </w:p>
    <w:tbl>
      <w:tblPr>
        <w:tblStyle w:val="a4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377"/>
        <w:gridCol w:w="1559"/>
        <w:gridCol w:w="1418"/>
        <w:gridCol w:w="1417"/>
        <w:gridCol w:w="1560"/>
        <w:gridCol w:w="815"/>
      </w:tblGrid>
      <w:tr w:rsidR="00150A63" w:rsidRPr="00150A63" w:rsidTr="00B62990">
        <w:tc>
          <w:tcPr>
            <w:tcW w:w="2377" w:type="dxa"/>
          </w:tcPr>
          <w:p w:rsidR="00150A63" w:rsidRPr="00150A63" w:rsidRDefault="00150A63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A63" w:rsidRPr="00150A63" w:rsidRDefault="00150A63" w:rsidP="00C0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A6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418" w:type="dxa"/>
          </w:tcPr>
          <w:p w:rsidR="00150A63" w:rsidRPr="00150A63" w:rsidRDefault="00150A63" w:rsidP="00C0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63">
              <w:rPr>
                <w:rFonts w:ascii="Times New Roman" w:hAnsi="Times New Roman" w:cs="Times New Roman"/>
                <w:sz w:val="24"/>
                <w:szCs w:val="24"/>
              </w:rPr>
              <w:t>Ключищи</w:t>
            </w:r>
          </w:p>
        </w:tc>
        <w:tc>
          <w:tcPr>
            <w:tcW w:w="1417" w:type="dxa"/>
          </w:tcPr>
          <w:p w:rsidR="00150A63" w:rsidRPr="00150A63" w:rsidRDefault="00150A63" w:rsidP="00C0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A63">
              <w:rPr>
                <w:rFonts w:ascii="Times New Roman" w:hAnsi="Times New Roman" w:cs="Times New Roman"/>
                <w:sz w:val="24"/>
                <w:szCs w:val="24"/>
              </w:rPr>
              <w:t>Матюшино</w:t>
            </w:r>
            <w:proofErr w:type="gramEnd"/>
          </w:p>
        </w:tc>
        <w:tc>
          <w:tcPr>
            <w:tcW w:w="1560" w:type="dxa"/>
          </w:tcPr>
          <w:p w:rsidR="00150A63" w:rsidRPr="00150A63" w:rsidRDefault="00150A63" w:rsidP="00C0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A63">
              <w:rPr>
                <w:rFonts w:ascii="Times New Roman" w:hAnsi="Times New Roman" w:cs="Times New Roman"/>
                <w:sz w:val="24"/>
                <w:szCs w:val="24"/>
              </w:rPr>
              <w:t>Янга-Болгар</w:t>
            </w:r>
            <w:proofErr w:type="gramEnd"/>
          </w:p>
        </w:tc>
        <w:tc>
          <w:tcPr>
            <w:tcW w:w="815" w:type="dxa"/>
          </w:tcPr>
          <w:p w:rsidR="00150A63" w:rsidRPr="00150A63" w:rsidRDefault="00150A63" w:rsidP="00C0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6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150A63" w:rsidRPr="00150A63" w:rsidTr="00B62990">
        <w:tc>
          <w:tcPr>
            <w:tcW w:w="2377" w:type="dxa"/>
          </w:tcPr>
          <w:p w:rsidR="00B62990" w:rsidRDefault="00150A63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сбора средств</w:t>
            </w:r>
            <w:r w:rsidR="00B62990">
              <w:rPr>
                <w:rFonts w:ascii="Times New Roman" w:hAnsi="Times New Roman" w:cs="Times New Roman"/>
                <w:sz w:val="24"/>
                <w:szCs w:val="24"/>
              </w:rPr>
              <w:t xml:space="preserve"> самообложения </w:t>
            </w:r>
          </w:p>
          <w:p w:rsidR="00150A63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0A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руб.) </w:t>
            </w:r>
          </w:p>
        </w:tc>
        <w:tc>
          <w:tcPr>
            <w:tcW w:w="1559" w:type="dxa"/>
          </w:tcPr>
          <w:p w:rsidR="00150A63" w:rsidRPr="00150A63" w:rsidRDefault="003624A6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418" w:type="dxa"/>
          </w:tcPr>
          <w:p w:rsidR="00150A63" w:rsidRPr="00150A63" w:rsidRDefault="003624A6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150A63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560" w:type="dxa"/>
          </w:tcPr>
          <w:p w:rsidR="00150A63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15" w:type="dxa"/>
          </w:tcPr>
          <w:p w:rsidR="00150A63" w:rsidRPr="00150A63" w:rsidRDefault="003624A6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B62990" w:rsidRPr="00150A63" w:rsidTr="00B62990">
        <w:tc>
          <w:tcPr>
            <w:tcW w:w="2377" w:type="dxa"/>
          </w:tcPr>
          <w:p w:rsidR="00B62990" w:rsidRPr="00150A63" w:rsidRDefault="00B62990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собранных средств</w:t>
            </w:r>
          </w:p>
        </w:tc>
        <w:tc>
          <w:tcPr>
            <w:tcW w:w="1559" w:type="dxa"/>
          </w:tcPr>
          <w:p w:rsidR="00B62990" w:rsidRPr="00150A63" w:rsidRDefault="003624A6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418" w:type="dxa"/>
          </w:tcPr>
          <w:p w:rsidR="00B62990" w:rsidRPr="00150A63" w:rsidRDefault="007A1223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B62990" w:rsidRPr="00150A63" w:rsidRDefault="00B62990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815" w:type="dxa"/>
          </w:tcPr>
          <w:p w:rsidR="00B62990" w:rsidRPr="00150A63" w:rsidRDefault="007A1223" w:rsidP="00B8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B62990" w:rsidRPr="00150A63" w:rsidTr="00B62990">
        <w:tc>
          <w:tcPr>
            <w:tcW w:w="2377" w:type="dxa"/>
          </w:tcPr>
          <w:p w:rsidR="00B62990" w:rsidRDefault="00B62990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сбора </w:t>
            </w:r>
          </w:p>
        </w:tc>
        <w:tc>
          <w:tcPr>
            <w:tcW w:w="1559" w:type="dxa"/>
          </w:tcPr>
          <w:p w:rsidR="00B62990" w:rsidRPr="00150A63" w:rsidRDefault="003624A6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</w:tcPr>
          <w:p w:rsidR="00B62990" w:rsidRPr="00150A63" w:rsidRDefault="007A1223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B62990" w:rsidRPr="00150A63" w:rsidRDefault="00B62990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560" w:type="dxa"/>
          </w:tcPr>
          <w:p w:rsidR="00B62990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15" w:type="dxa"/>
          </w:tcPr>
          <w:p w:rsidR="00B62990" w:rsidRPr="00150A63" w:rsidRDefault="007A1223" w:rsidP="00CB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B62990" w:rsidRPr="00150A63" w:rsidTr="00B62990">
        <w:tc>
          <w:tcPr>
            <w:tcW w:w="2377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жителей, обязанных оплатить средства самообложения в 2018 году </w:t>
            </w:r>
          </w:p>
        </w:tc>
        <w:tc>
          <w:tcPr>
            <w:tcW w:w="1559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5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B62990" w:rsidRPr="00150A63" w:rsidTr="00B62990">
        <w:tc>
          <w:tcPr>
            <w:tcW w:w="2377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оплативших средства самообложения</w:t>
            </w:r>
          </w:p>
        </w:tc>
        <w:tc>
          <w:tcPr>
            <w:tcW w:w="1559" w:type="dxa"/>
          </w:tcPr>
          <w:p w:rsidR="00B62990" w:rsidRPr="00150A63" w:rsidRDefault="003624A6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B62990" w:rsidRPr="00150A63" w:rsidRDefault="007A1223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B62990" w:rsidRPr="00150A63" w:rsidRDefault="007A1223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62990" w:rsidRPr="00150A63" w:rsidTr="00B62990">
        <w:tc>
          <w:tcPr>
            <w:tcW w:w="2377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оплативших</w:t>
            </w:r>
            <w:proofErr w:type="gramEnd"/>
          </w:p>
        </w:tc>
        <w:tc>
          <w:tcPr>
            <w:tcW w:w="1559" w:type="dxa"/>
          </w:tcPr>
          <w:p w:rsidR="00B62990" w:rsidRPr="00150A63" w:rsidRDefault="003624A6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418" w:type="dxa"/>
          </w:tcPr>
          <w:p w:rsidR="00B62990" w:rsidRPr="00150A63" w:rsidRDefault="007A1223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B62990" w:rsidRPr="00150A63" w:rsidRDefault="00B62990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15" w:type="dxa"/>
          </w:tcPr>
          <w:p w:rsidR="00B62990" w:rsidRPr="00150A63" w:rsidRDefault="007A1223" w:rsidP="00B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150A63" w:rsidRDefault="00150A63" w:rsidP="0050369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78" w:rsidRDefault="00150A63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84">
        <w:rPr>
          <w:rFonts w:ascii="Times New Roman" w:hAnsi="Times New Roman" w:cs="Times New Roman"/>
          <w:sz w:val="28"/>
          <w:szCs w:val="28"/>
        </w:rPr>
        <w:t>На средства самообложения 2018 года планируется</w:t>
      </w:r>
      <w:r w:rsidR="00A94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78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A94D78">
        <w:rPr>
          <w:rFonts w:ascii="Times New Roman" w:hAnsi="Times New Roman" w:cs="Times New Roman"/>
          <w:sz w:val="28"/>
          <w:szCs w:val="28"/>
        </w:rPr>
        <w:t xml:space="preserve"> оставшихся внутрипоселковых дорог. В </w:t>
      </w:r>
      <w:proofErr w:type="gramStart"/>
      <w:r w:rsidR="00A94D78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="00A94D78">
        <w:rPr>
          <w:rFonts w:ascii="Times New Roman" w:hAnsi="Times New Roman" w:cs="Times New Roman"/>
          <w:sz w:val="28"/>
          <w:szCs w:val="28"/>
        </w:rPr>
        <w:t xml:space="preserve"> завершить работу по </w:t>
      </w:r>
      <w:proofErr w:type="spellStart"/>
      <w:r w:rsidR="00A94D78"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 w:rsidR="00A94D78">
        <w:rPr>
          <w:rFonts w:ascii="Times New Roman" w:hAnsi="Times New Roman" w:cs="Times New Roman"/>
          <w:sz w:val="28"/>
          <w:szCs w:val="28"/>
        </w:rPr>
        <w:t xml:space="preserve"> дорог до конца текущего года. Но возможно это лишь при выполнении условия, что все граждане произведут оплату средств самообложения в первом квартале, то есть до начала апреля месяца 2018 года. В </w:t>
      </w:r>
      <w:proofErr w:type="gramStart"/>
      <w:r w:rsidR="00A94D7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A94D78">
        <w:rPr>
          <w:rFonts w:ascii="Times New Roman" w:hAnsi="Times New Roman" w:cs="Times New Roman"/>
          <w:sz w:val="28"/>
          <w:szCs w:val="28"/>
        </w:rPr>
        <w:t xml:space="preserve"> случае мы сможем своевременно и в полном объёме получить субсидии из бюджета республики в четырёхкратном размере.</w:t>
      </w:r>
    </w:p>
    <w:p w:rsidR="007704FD" w:rsidRPr="007704FD" w:rsidRDefault="007704FD" w:rsidP="00CD4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FD">
        <w:rPr>
          <w:rFonts w:ascii="Times New Roman" w:hAnsi="Times New Roman" w:cs="Times New Roman"/>
          <w:b/>
          <w:sz w:val="28"/>
          <w:szCs w:val="28"/>
        </w:rPr>
        <w:t>Деятельность МУП.</w:t>
      </w:r>
    </w:p>
    <w:p w:rsidR="000A65CB" w:rsidRDefault="003E6184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водой для бытовых и хозяйственных нужд населения и организаций на территории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муниципальное унитарное предприятие «Октябрьский». По итогам деятельности 2017 года доход этого предприятия составил </w:t>
      </w:r>
      <w:r w:rsidR="000A65CB">
        <w:rPr>
          <w:rFonts w:ascii="Times New Roman" w:hAnsi="Times New Roman" w:cs="Times New Roman"/>
          <w:sz w:val="28"/>
          <w:szCs w:val="28"/>
        </w:rPr>
        <w:t xml:space="preserve">триста шестьдесят две тысячи четыреста семьдесят пять рублей, из них оплата услуг водоснабжения: </w:t>
      </w:r>
    </w:p>
    <w:p w:rsidR="000A65CB" w:rsidRDefault="000A65CB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образовательных учреждений 24500 (двадцать четыре тысячи пятьсот рублей)</w:t>
      </w:r>
    </w:p>
    <w:p w:rsidR="000A65CB" w:rsidRDefault="000A65CB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населения 337975 (триста тридцать семь тысяч девятьсот семьдесят пять рублей)</w:t>
      </w:r>
    </w:p>
    <w:p w:rsidR="003E6184" w:rsidRPr="00C01506" w:rsidRDefault="007704FD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CB">
        <w:rPr>
          <w:rFonts w:ascii="Times New Roman" w:hAnsi="Times New Roman" w:cs="Times New Roman"/>
          <w:sz w:val="28"/>
          <w:szCs w:val="28"/>
        </w:rPr>
        <w:t xml:space="preserve">процент оплаты </w:t>
      </w:r>
      <w:r w:rsidR="0081405E">
        <w:rPr>
          <w:rFonts w:ascii="Times New Roman" w:hAnsi="Times New Roman" w:cs="Times New Roman"/>
          <w:sz w:val="28"/>
          <w:szCs w:val="28"/>
        </w:rPr>
        <w:t xml:space="preserve">за потребление воды </w:t>
      </w:r>
      <w:r w:rsidR="000A65CB">
        <w:rPr>
          <w:rFonts w:ascii="Times New Roman" w:hAnsi="Times New Roman" w:cs="Times New Roman"/>
          <w:sz w:val="28"/>
          <w:szCs w:val="28"/>
        </w:rPr>
        <w:t>населени</w:t>
      </w:r>
      <w:r w:rsidR="0081405E">
        <w:rPr>
          <w:rFonts w:ascii="Times New Roman" w:hAnsi="Times New Roman" w:cs="Times New Roman"/>
          <w:sz w:val="28"/>
          <w:szCs w:val="28"/>
        </w:rPr>
        <w:t>ем</w:t>
      </w:r>
      <w:r w:rsidR="000A65CB">
        <w:rPr>
          <w:rFonts w:ascii="Times New Roman" w:hAnsi="Times New Roman" w:cs="Times New Roman"/>
          <w:sz w:val="28"/>
          <w:szCs w:val="28"/>
        </w:rPr>
        <w:t xml:space="preserve"> составляет  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81405E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0A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Самый низкий процент оплаты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Янга-Болгар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составляет 66 процентов.</w:t>
      </w:r>
    </w:p>
    <w:p w:rsidR="0004424F" w:rsidRPr="00CD4D6F" w:rsidRDefault="007704FD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 xml:space="preserve">Расход </w:t>
      </w:r>
      <w:proofErr w:type="spellStart"/>
      <w:r w:rsidRPr="00CD4D6F">
        <w:rPr>
          <w:rFonts w:ascii="Times New Roman" w:hAnsi="Times New Roman" w:cs="Times New Roman"/>
          <w:sz w:val="28"/>
          <w:szCs w:val="28"/>
        </w:rPr>
        <w:t>МУПа</w:t>
      </w:r>
      <w:proofErr w:type="spellEnd"/>
      <w:r w:rsidRPr="00CD4D6F">
        <w:rPr>
          <w:rFonts w:ascii="Times New Roman" w:hAnsi="Times New Roman" w:cs="Times New Roman"/>
          <w:sz w:val="28"/>
          <w:szCs w:val="28"/>
        </w:rPr>
        <w:t xml:space="preserve"> составил четыреста тридцать шесть тысяч двести двадцать один рубль. Сумма расходов превышает сумму доходов за счёт денежных средств на счетах организации перешедших с 2016 года. В </w:t>
      </w:r>
      <w:proofErr w:type="gramStart"/>
      <w:r w:rsidRPr="00CD4D6F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CD4D6F">
        <w:rPr>
          <w:rFonts w:ascii="Times New Roman" w:hAnsi="Times New Roman" w:cs="Times New Roman"/>
          <w:sz w:val="28"/>
          <w:szCs w:val="28"/>
        </w:rPr>
        <w:t xml:space="preserve"> расходы произведены на выплату заработной платы, возмещение затрат по электроэнергии в бюджет поселения</w:t>
      </w:r>
      <w:r w:rsidR="0004424F" w:rsidRPr="00CD4D6F">
        <w:rPr>
          <w:rFonts w:ascii="Times New Roman" w:hAnsi="Times New Roman" w:cs="Times New Roman"/>
          <w:sz w:val="28"/>
          <w:szCs w:val="28"/>
        </w:rPr>
        <w:t xml:space="preserve"> и</w:t>
      </w:r>
      <w:r w:rsidRPr="00CD4D6F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средств.</w:t>
      </w:r>
      <w:r w:rsidR="005C7DAB" w:rsidRPr="00CD4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8D3" w:rsidRPr="00CD4D6F" w:rsidRDefault="003118D3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>Объектами водоснабжения потреблено более 80 тысяч кВт электроэнергии, на сумму 472 тысячи</w:t>
      </w:r>
      <w:r w:rsidR="00D15B72" w:rsidRPr="00CD4D6F">
        <w:rPr>
          <w:rFonts w:ascii="Times New Roman" w:hAnsi="Times New Roman" w:cs="Times New Roman"/>
          <w:sz w:val="28"/>
          <w:szCs w:val="28"/>
        </w:rPr>
        <w:t xml:space="preserve"> рублей, возмещено электроэнергии в Исполком поселения 193 (сто девяносто три) тысячи восемьсот рублей. Долг </w:t>
      </w:r>
      <w:proofErr w:type="spellStart"/>
      <w:r w:rsidR="00D15B72" w:rsidRPr="00CD4D6F">
        <w:rPr>
          <w:rFonts w:ascii="Times New Roman" w:hAnsi="Times New Roman" w:cs="Times New Roman"/>
          <w:sz w:val="28"/>
          <w:szCs w:val="28"/>
        </w:rPr>
        <w:t>МУПа</w:t>
      </w:r>
      <w:proofErr w:type="spellEnd"/>
      <w:r w:rsidR="00D15B72" w:rsidRPr="00CD4D6F">
        <w:rPr>
          <w:rFonts w:ascii="Times New Roman" w:hAnsi="Times New Roman" w:cs="Times New Roman"/>
          <w:sz w:val="28"/>
          <w:szCs w:val="28"/>
        </w:rPr>
        <w:t xml:space="preserve"> в бюджет поселения за потреблённую электроэнергию составляет 278 тысяч 267 рублей.  </w:t>
      </w:r>
    </w:p>
    <w:p w:rsidR="00D15B72" w:rsidRPr="00CD4D6F" w:rsidRDefault="00D15B72" w:rsidP="00CD4D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D6F">
        <w:rPr>
          <w:rFonts w:ascii="Times New Roman" w:hAnsi="Times New Roman" w:cs="Times New Roman"/>
          <w:sz w:val="28"/>
          <w:szCs w:val="28"/>
        </w:rPr>
        <w:t>Должники</w:t>
      </w:r>
      <w:r w:rsidR="001428F3" w:rsidRPr="00CD4D6F">
        <w:rPr>
          <w:rFonts w:ascii="Times New Roman" w:hAnsi="Times New Roman" w:cs="Times New Roman"/>
          <w:sz w:val="28"/>
          <w:szCs w:val="28"/>
        </w:rPr>
        <w:t>,</w:t>
      </w:r>
      <w:r w:rsidRPr="00CD4D6F">
        <w:rPr>
          <w:rFonts w:ascii="Times New Roman" w:hAnsi="Times New Roman" w:cs="Times New Roman"/>
          <w:sz w:val="28"/>
          <w:szCs w:val="28"/>
        </w:rPr>
        <w:t xml:space="preserve"> имеющие задолженность свыше десяти тысяч рублей:</w:t>
      </w:r>
    </w:p>
    <w:tbl>
      <w:tblPr>
        <w:tblStyle w:val="a4"/>
        <w:tblW w:w="9594" w:type="dxa"/>
        <w:tblInd w:w="720" w:type="dxa"/>
        <w:tblLook w:val="04A0" w:firstRow="1" w:lastRow="0" w:firstColumn="1" w:lastColumn="0" w:noHBand="0" w:noVBand="1"/>
      </w:tblPr>
      <w:tblGrid>
        <w:gridCol w:w="2210"/>
        <w:gridCol w:w="4975"/>
        <w:gridCol w:w="2409"/>
      </w:tblGrid>
      <w:tr w:rsidR="00D15B72" w:rsidRPr="001428F3" w:rsidTr="00D15B72">
        <w:tc>
          <w:tcPr>
            <w:tcW w:w="2210" w:type="dxa"/>
          </w:tcPr>
          <w:p w:rsidR="00D15B72" w:rsidRPr="001428F3" w:rsidRDefault="00D15B72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75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Адрес домохозяйства</w:t>
            </w:r>
          </w:p>
        </w:tc>
        <w:tc>
          <w:tcPr>
            <w:tcW w:w="2409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на 01.01.2018  г.</w:t>
            </w:r>
          </w:p>
        </w:tc>
      </w:tr>
      <w:tr w:rsidR="00D15B72" w:rsidRPr="001428F3" w:rsidTr="00D15B72">
        <w:tc>
          <w:tcPr>
            <w:tcW w:w="2210" w:type="dxa"/>
          </w:tcPr>
          <w:p w:rsidR="00D15B72" w:rsidRPr="001428F3" w:rsidRDefault="00D15B72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Баев И.Н.</w:t>
            </w:r>
          </w:p>
        </w:tc>
        <w:tc>
          <w:tcPr>
            <w:tcW w:w="4975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п. Октябрьский, Лесная, д. 6 кв. 2</w:t>
            </w:r>
            <w:proofErr w:type="gramEnd"/>
          </w:p>
        </w:tc>
        <w:tc>
          <w:tcPr>
            <w:tcW w:w="2409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965,11</w:t>
            </w:r>
          </w:p>
        </w:tc>
      </w:tr>
      <w:tr w:rsidR="00D15B72" w:rsidRPr="001428F3" w:rsidTr="00D15B72">
        <w:tc>
          <w:tcPr>
            <w:tcW w:w="2210" w:type="dxa"/>
          </w:tcPr>
          <w:p w:rsidR="00D15B72" w:rsidRPr="001428F3" w:rsidRDefault="00D15B72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Трифонова М.Н.</w:t>
            </w:r>
          </w:p>
        </w:tc>
        <w:tc>
          <w:tcPr>
            <w:tcW w:w="4975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п. Октябрьский, Лесная, д. 12 кв. 4</w:t>
            </w:r>
            <w:proofErr w:type="gramEnd"/>
          </w:p>
        </w:tc>
        <w:tc>
          <w:tcPr>
            <w:tcW w:w="2409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957,16</w:t>
            </w:r>
          </w:p>
        </w:tc>
      </w:tr>
      <w:tr w:rsidR="00D15B72" w:rsidRPr="001428F3" w:rsidTr="00D15B72">
        <w:tc>
          <w:tcPr>
            <w:tcW w:w="2210" w:type="dxa"/>
          </w:tcPr>
          <w:p w:rsidR="00D15B72" w:rsidRPr="001428F3" w:rsidRDefault="00D15B72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Трифонов С.Г.</w:t>
            </w:r>
          </w:p>
        </w:tc>
        <w:tc>
          <w:tcPr>
            <w:tcW w:w="4975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п. Октябрьский, Молодёжная, д. 6 кв. 2</w:t>
            </w:r>
            <w:proofErr w:type="gramEnd"/>
          </w:p>
        </w:tc>
        <w:tc>
          <w:tcPr>
            <w:tcW w:w="2409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302,21</w:t>
            </w:r>
          </w:p>
        </w:tc>
      </w:tr>
      <w:tr w:rsidR="00D15B72" w:rsidRPr="001428F3" w:rsidTr="00D15B72">
        <w:tc>
          <w:tcPr>
            <w:tcW w:w="2210" w:type="dxa"/>
          </w:tcPr>
          <w:p w:rsidR="00D15B72" w:rsidRPr="001428F3" w:rsidRDefault="00D15B72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Нефедов М.А.</w:t>
            </w:r>
          </w:p>
        </w:tc>
        <w:tc>
          <w:tcPr>
            <w:tcW w:w="4975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п. Октябрьский, Центральная, д. 16 кв. 2</w:t>
            </w:r>
            <w:proofErr w:type="gramEnd"/>
          </w:p>
        </w:tc>
        <w:tc>
          <w:tcPr>
            <w:tcW w:w="2409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074,42</w:t>
            </w:r>
          </w:p>
        </w:tc>
      </w:tr>
      <w:tr w:rsidR="00D15B72" w:rsidRPr="001428F3" w:rsidTr="00D15B72">
        <w:tc>
          <w:tcPr>
            <w:tcW w:w="2210" w:type="dxa"/>
          </w:tcPr>
          <w:p w:rsidR="00D15B72" w:rsidRPr="001428F3" w:rsidRDefault="00D15B72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</w:tc>
        <w:tc>
          <w:tcPr>
            <w:tcW w:w="4975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  <w:r w:rsidR="001428F3" w:rsidRPr="001428F3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 xml:space="preserve">ная, д. </w:t>
            </w:r>
            <w:r w:rsidR="001428F3" w:rsidRPr="0014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9" w:type="dxa"/>
          </w:tcPr>
          <w:p w:rsidR="00D15B72" w:rsidRPr="001428F3" w:rsidRDefault="001428F3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041,75</w:t>
            </w:r>
          </w:p>
        </w:tc>
      </w:tr>
      <w:tr w:rsidR="00D15B72" w:rsidRPr="001428F3" w:rsidTr="00D15B72">
        <w:tc>
          <w:tcPr>
            <w:tcW w:w="2210" w:type="dxa"/>
          </w:tcPr>
          <w:p w:rsidR="00D15B72" w:rsidRPr="001428F3" w:rsidRDefault="001428F3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75" w:type="dxa"/>
          </w:tcPr>
          <w:p w:rsidR="00D15B72" w:rsidRPr="001428F3" w:rsidRDefault="001428F3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кв. 1</w:t>
            </w:r>
            <w:proofErr w:type="gramEnd"/>
          </w:p>
        </w:tc>
        <w:tc>
          <w:tcPr>
            <w:tcW w:w="2409" w:type="dxa"/>
          </w:tcPr>
          <w:p w:rsidR="00D15B72" w:rsidRPr="001428F3" w:rsidRDefault="001428F3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16 744,62</w:t>
            </w:r>
          </w:p>
        </w:tc>
      </w:tr>
      <w:tr w:rsidR="001428F3" w:rsidRPr="001428F3" w:rsidTr="00D15B72">
        <w:tc>
          <w:tcPr>
            <w:tcW w:w="2210" w:type="dxa"/>
          </w:tcPr>
          <w:p w:rsidR="001428F3" w:rsidRDefault="001428F3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75" w:type="dxa"/>
          </w:tcPr>
          <w:p w:rsidR="001428F3" w:rsidRPr="001428F3" w:rsidRDefault="001428F3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кв. 1</w:t>
            </w:r>
            <w:proofErr w:type="gramEnd"/>
          </w:p>
        </w:tc>
        <w:tc>
          <w:tcPr>
            <w:tcW w:w="2409" w:type="dxa"/>
          </w:tcPr>
          <w:p w:rsidR="001428F3" w:rsidRDefault="001428F3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12 331,95</w:t>
            </w:r>
          </w:p>
        </w:tc>
      </w:tr>
      <w:tr w:rsidR="00D15B72" w:rsidRPr="001428F3" w:rsidTr="00D15B72">
        <w:tc>
          <w:tcPr>
            <w:tcW w:w="2210" w:type="dxa"/>
          </w:tcPr>
          <w:p w:rsidR="00D15B72" w:rsidRPr="001428F3" w:rsidRDefault="00D15B72" w:rsidP="00044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Платонова Н.В.</w:t>
            </w:r>
          </w:p>
        </w:tc>
        <w:tc>
          <w:tcPr>
            <w:tcW w:w="4975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 xml:space="preserve">с. Ключищи, ул. </w:t>
            </w:r>
            <w:proofErr w:type="gramStart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  <w:tc>
          <w:tcPr>
            <w:tcW w:w="2409" w:type="dxa"/>
          </w:tcPr>
          <w:p w:rsidR="00D15B72" w:rsidRPr="001428F3" w:rsidRDefault="00D15B72" w:rsidP="00142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F3">
              <w:rPr>
                <w:rFonts w:ascii="Times New Roman" w:hAnsi="Times New Roman" w:cs="Times New Roman"/>
                <w:sz w:val="24"/>
                <w:szCs w:val="24"/>
              </w:rPr>
              <w:t>127,59</w:t>
            </w:r>
          </w:p>
        </w:tc>
      </w:tr>
    </w:tbl>
    <w:p w:rsidR="00D15B72" w:rsidRDefault="00D15B72" w:rsidP="0004424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13FB4" w:rsidRDefault="000810A5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A5">
        <w:rPr>
          <w:rFonts w:ascii="Times New Roman" w:hAnsi="Times New Roman" w:cs="Times New Roman"/>
          <w:sz w:val="28"/>
          <w:szCs w:val="28"/>
        </w:rPr>
        <w:t>В течение 2017 года произведена замена насоса</w:t>
      </w:r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Янг</w:t>
      </w:r>
      <w:r w:rsidRPr="000810A5">
        <w:rPr>
          <w:rFonts w:ascii="Times New Roman" w:hAnsi="Times New Roman" w:cs="Times New Roman"/>
          <w:sz w:val="28"/>
          <w:szCs w:val="28"/>
        </w:rPr>
        <w:t>а-Болгар</w:t>
      </w:r>
      <w:proofErr w:type="gramEnd"/>
      <w:r w:rsidR="007D79E8">
        <w:rPr>
          <w:rFonts w:ascii="Times New Roman" w:hAnsi="Times New Roman" w:cs="Times New Roman"/>
          <w:sz w:val="28"/>
          <w:szCs w:val="28"/>
        </w:rPr>
        <w:t>, здесь же установлена защита от сбоя напряжения. Подрядной организацией д</w:t>
      </w:r>
      <w:r w:rsidR="007A1223">
        <w:rPr>
          <w:rFonts w:ascii="Times New Roman" w:hAnsi="Times New Roman" w:cs="Times New Roman"/>
          <w:sz w:val="28"/>
          <w:szCs w:val="28"/>
        </w:rPr>
        <w:t>важды был заменён насос на новой скважине в п. Октябрьский</w:t>
      </w:r>
      <w:r w:rsidR="007D79E8">
        <w:rPr>
          <w:rFonts w:ascii="Times New Roman" w:hAnsi="Times New Roman" w:cs="Times New Roman"/>
          <w:sz w:val="28"/>
          <w:szCs w:val="28"/>
        </w:rPr>
        <w:t xml:space="preserve">. В виду того, что гарантийный срок обслуживания объекта водоснабжения введённого в эксплуатацию в 2016 году не истёк, подрядная организация провела работы по замене насоса за свой </w:t>
      </w:r>
      <w:proofErr w:type="spellStart"/>
      <w:r w:rsidR="007D79E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7D79E8">
        <w:rPr>
          <w:rFonts w:ascii="Times New Roman" w:hAnsi="Times New Roman" w:cs="Times New Roman"/>
          <w:sz w:val="28"/>
          <w:szCs w:val="28"/>
        </w:rPr>
        <w:t xml:space="preserve">. Был заменён насос в п. Октябрьский на старой скважине, здесь же установлена автоматика защиты от сбоя напряжения. Аналогичная автоматика установлена на скважине в селе Ключищи. В течение года проводились работы по текущему ремонту </w:t>
      </w:r>
      <w:r w:rsidR="003118D3">
        <w:rPr>
          <w:rFonts w:ascii="Times New Roman" w:hAnsi="Times New Roman" w:cs="Times New Roman"/>
          <w:sz w:val="28"/>
          <w:szCs w:val="28"/>
        </w:rPr>
        <w:t xml:space="preserve">сетей водоснабжения (устранение утечек) в п. </w:t>
      </w:r>
      <w:proofErr w:type="gramStart"/>
      <w:r w:rsidR="003118D3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3118D3">
        <w:rPr>
          <w:rFonts w:ascii="Times New Roman" w:hAnsi="Times New Roman" w:cs="Times New Roman"/>
          <w:sz w:val="28"/>
          <w:szCs w:val="28"/>
        </w:rPr>
        <w:t xml:space="preserve"> и в селе Ключищи.</w:t>
      </w:r>
    </w:p>
    <w:p w:rsidR="00BC5100" w:rsidRPr="000810A5" w:rsidRDefault="00BC5100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2017 году проведена техническая инвентаризация объектов водоснабжения - водопроводных сетей, с целью постановки их на кадастровый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07" w:rsidRDefault="00A864D7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 w:rsidRPr="00A864D7">
        <w:rPr>
          <w:rFonts w:ascii="Times New Roman" w:hAnsi="Times New Roman" w:cs="Times New Roman"/>
          <w:sz w:val="28"/>
          <w:szCs w:val="28"/>
        </w:rPr>
        <w:t>Успешно продолжает свою деятельность добровольно-пожарная охрана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4D7">
        <w:rPr>
          <w:rFonts w:ascii="Times New Roman" w:hAnsi="Times New Roman" w:cs="Times New Roman"/>
          <w:sz w:val="28"/>
          <w:szCs w:val="28"/>
        </w:rPr>
        <w:t xml:space="preserve"> созданная в п. Никольский.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произведён ремонт здания гаража пожарных автомашин</w:t>
      </w:r>
      <w:r w:rsidR="00F23007">
        <w:rPr>
          <w:rFonts w:ascii="Times New Roman" w:hAnsi="Times New Roman" w:cs="Times New Roman"/>
          <w:sz w:val="28"/>
          <w:szCs w:val="28"/>
        </w:rPr>
        <w:t xml:space="preserve"> - з</w:t>
      </w:r>
      <w:r>
        <w:rPr>
          <w:rFonts w:ascii="Times New Roman" w:hAnsi="Times New Roman" w:cs="Times New Roman"/>
          <w:sz w:val="28"/>
          <w:szCs w:val="28"/>
        </w:rPr>
        <w:t>аменены ворота</w:t>
      </w:r>
      <w:r w:rsidR="00F23007">
        <w:rPr>
          <w:rFonts w:ascii="Times New Roman" w:hAnsi="Times New Roman" w:cs="Times New Roman"/>
          <w:sz w:val="28"/>
          <w:szCs w:val="28"/>
        </w:rPr>
        <w:t xml:space="preserve">. </w:t>
      </w:r>
      <w:r w:rsidR="000E726F">
        <w:rPr>
          <w:rFonts w:ascii="Times New Roman" w:hAnsi="Times New Roman" w:cs="Times New Roman"/>
          <w:sz w:val="28"/>
          <w:szCs w:val="28"/>
        </w:rPr>
        <w:t>Осуществлено ___</w:t>
      </w:r>
      <w:r w:rsidR="00277C81">
        <w:rPr>
          <w:rFonts w:ascii="Times New Roman" w:hAnsi="Times New Roman" w:cs="Times New Roman"/>
          <w:sz w:val="28"/>
          <w:szCs w:val="28"/>
        </w:rPr>
        <w:t xml:space="preserve"> выездов на </w:t>
      </w:r>
      <w:r w:rsidR="00F23007">
        <w:rPr>
          <w:rFonts w:ascii="Times New Roman" w:hAnsi="Times New Roman" w:cs="Times New Roman"/>
          <w:sz w:val="28"/>
          <w:szCs w:val="28"/>
        </w:rPr>
        <w:lastRenderedPageBreak/>
        <w:t xml:space="preserve">локализацию пожаров в населённые пункты </w:t>
      </w:r>
      <w:proofErr w:type="gramStart"/>
      <w:r w:rsidR="00F23007">
        <w:rPr>
          <w:rFonts w:ascii="Times New Roman" w:hAnsi="Times New Roman" w:cs="Times New Roman"/>
          <w:sz w:val="28"/>
          <w:szCs w:val="28"/>
        </w:rPr>
        <w:t>Матюшино</w:t>
      </w:r>
      <w:proofErr w:type="gramEnd"/>
      <w:r w:rsidR="00F23007">
        <w:rPr>
          <w:rFonts w:ascii="Times New Roman" w:hAnsi="Times New Roman" w:cs="Times New Roman"/>
          <w:sz w:val="28"/>
          <w:szCs w:val="28"/>
        </w:rPr>
        <w:t xml:space="preserve">, Нижний Услон, </w:t>
      </w:r>
      <w:proofErr w:type="spellStart"/>
      <w:r w:rsidR="00F23007">
        <w:rPr>
          <w:rFonts w:ascii="Times New Roman" w:hAnsi="Times New Roman" w:cs="Times New Roman"/>
          <w:sz w:val="28"/>
          <w:szCs w:val="28"/>
        </w:rPr>
        <w:t>Ташевка</w:t>
      </w:r>
      <w:proofErr w:type="spellEnd"/>
      <w:r w:rsidR="00F23007">
        <w:rPr>
          <w:rFonts w:ascii="Times New Roman" w:hAnsi="Times New Roman" w:cs="Times New Roman"/>
          <w:sz w:val="28"/>
          <w:szCs w:val="28"/>
        </w:rPr>
        <w:t>, Октябрьский</w:t>
      </w:r>
      <w:r w:rsidR="00F23007" w:rsidRPr="00F23007">
        <w:rPr>
          <w:rFonts w:ascii="Times New Roman" w:hAnsi="Times New Roman" w:cs="Times New Roman"/>
          <w:sz w:val="28"/>
          <w:szCs w:val="28"/>
        </w:rPr>
        <w:t xml:space="preserve"> </w:t>
      </w:r>
      <w:r w:rsidR="000E726F">
        <w:rPr>
          <w:rFonts w:ascii="Times New Roman" w:hAnsi="Times New Roman" w:cs="Times New Roman"/>
          <w:sz w:val="28"/>
          <w:szCs w:val="28"/>
        </w:rPr>
        <w:t xml:space="preserve">и в самом посёлке </w:t>
      </w:r>
      <w:r w:rsidR="00F23007">
        <w:rPr>
          <w:rFonts w:ascii="Times New Roman" w:hAnsi="Times New Roman" w:cs="Times New Roman"/>
          <w:sz w:val="28"/>
          <w:szCs w:val="28"/>
        </w:rPr>
        <w:t>Никольский</w:t>
      </w:r>
      <w:r w:rsidR="00277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C21" w:rsidRDefault="000E726F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ДПО обошлось бюджету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 девяносто одну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тысячу рублей. Из них 63 тысячи на изготовление и установку ворот  и 128 тысяч на оплату труда водителя пожарной автомашины.   </w:t>
      </w:r>
    </w:p>
    <w:p w:rsidR="000E726F" w:rsidRPr="00905791" w:rsidRDefault="00905791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 w:rsidRPr="00905791">
        <w:rPr>
          <w:rFonts w:ascii="Times New Roman" w:hAnsi="Times New Roman" w:cs="Times New Roman"/>
          <w:sz w:val="28"/>
          <w:szCs w:val="28"/>
        </w:rPr>
        <w:t>За</w:t>
      </w:r>
      <w:r w:rsidRPr="00905791">
        <w:rPr>
          <w:rFonts w:ascii="Times New Roman" w:hAnsi="Times New Roman" w:cs="Times New Roman"/>
          <w:sz w:val="28"/>
          <w:szCs w:val="28"/>
        </w:rPr>
        <w:t xml:space="preserve"> спасение жизни ребёнка</w:t>
      </w:r>
      <w:r w:rsidRPr="00905791">
        <w:rPr>
          <w:rFonts w:ascii="Times New Roman" w:hAnsi="Times New Roman" w:cs="Times New Roman"/>
          <w:sz w:val="28"/>
          <w:szCs w:val="28"/>
        </w:rPr>
        <w:t>, за</w:t>
      </w:r>
      <w:r w:rsidR="001F1C21" w:rsidRPr="00905791">
        <w:rPr>
          <w:rFonts w:ascii="Times New Roman" w:hAnsi="Times New Roman" w:cs="Times New Roman"/>
          <w:sz w:val="28"/>
          <w:szCs w:val="28"/>
        </w:rPr>
        <w:t xml:space="preserve"> проявленную отвагу и самоотверженность при тушении пожара</w:t>
      </w:r>
      <w:r w:rsidRPr="00905791">
        <w:rPr>
          <w:rFonts w:ascii="Times New Roman" w:hAnsi="Times New Roman" w:cs="Times New Roman"/>
          <w:sz w:val="28"/>
          <w:szCs w:val="28"/>
        </w:rPr>
        <w:t xml:space="preserve">, высокой государственной награды удостоен один из наших односельчан. </w:t>
      </w:r>
      <w:proofErr w:type="gramStart"/>
      <w:r w:rsidRPr="00905791">
        <w:rPr>
          <w:rFonts w:ascii="Times New Roman" w:hAnsi="Times New Roman" w:cs="Times New Roman"/>
          <w:sz w:val="28"/>
          <w:szCs w:val="28"/>
        </w:rPr>
        <w:t xml:space="preserve">В торжественной обстановке во время открытия пожарно-спасательной части №8 в городе </w:t>
      </w:r>
      <w:proofErr w:type="spellStart"/>
      <w:r w:rsidRPr="00905791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905791">
        <w:rPr>
          <w:rFonts w:ascii="Times New Roman" w:hAnsi="Times New Roman" w:cs="Times New Roman"/>
          <w:sz w:val="28"/>
          <w:szCs w:val="28"/>
        </w:rPr>
        <w:t xml:space="preserve">  </w:t>
      </w:r>
      <w:r w:rsidRPr="00905791">
        <w:rPr>
          <w:rFonts w:ascii="Times New Roman" w:hAnsi="Times New Roman" w:cs="Times New Roman"/>
          <w:sz w:val="28"/>
          <w:szCs w:val="28"/>
        </w:rPr>
        <w:t xml:space="preserve">Президент Татарстана </w:t>
      </w:r>
      <w:r w:rsidRPr="0090579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Рустам </w:t>
      </w:r>
      <w:proofErr w:type="spellStart"/>
      <w:r w:rsidRPr="00905791">
        <w:rPr>
          <w:rStyle w:val="aa"/>
          <w:rFonts w:ascii="Times New Roman" w:hAnsi="Times New Roman" w:cs="Times New Roman"/>
          <w:b w:val="0"/>
          <w:sz w:val="28"/>
          <w:szCs w:val="28"/>
        </w:rPr>
        <w:t>Минниханов</w:t>
      </w:r>
      <w:proofErr w:type="spellEnd"/>
      <w:r w:rsidRPr="0090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791">
        <w:rPr>
          <w:rFonts w:ascii="Times New Roman" w:hAnsi="Times New Roman" w:cs="Times New Roman"/>
          <w:sz w:val="28"/>
          <w:szCs w:val="28"/>
        </w:rPr>
        <w:t xml:space="preserve">и глава МЧС России </w:t>
      </w:r>
      <w:r w:rsidRPr="00905791">
        <w:rPr>
          <w:rStyle w:val="aa"/>
          <w:rFonts w:ascii="Times New Roman" w:hAnsi="Times New Roman" w:cs="Times New Roman"/>
          <w:b w:val="0"/>
          <w:sz w:val="28"/>
          <w:szCs w:val="28"/>
        </w:rPr>
        <w:t>Владимир Пучков</w:t>
      </w:r>
      <w:r w:rsidRPr="0090579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05791">
        <w:rPr>
          <w:rFonts w:ascii="Times New Roman" w:hAnsi="Times New Roman" w:cs="Times New Roman"/>
          <w:sz w:val="28"/>
          <w:szCs w:val="28"/>
        </w:rPr>
        <w:t xml:space="preserve">наградили медалью «За отвагу на пожаре»  </w:t>
      </w:r>
      <w:proofErr w:type="spellStart"/>
      <w:r w:rsidRPr="00905791">
        <w:rPr>
          <w:rStyle w:val="aa"/>
          <w:rFonts w:ascii="Times New Roman" w:hAnsi="Times New Roman" w:cs="Times New Roman"/>
          <w:b w:val="0"/>
          <w:sz w:val="28"/>
          <w:szCs w:val="28"/>
        </w:rPr>
        <w:t>Черноостровского</w:t>
      </w:r>
      <w:proofErr w:type="spellEnd"/>
      <w:r w:rsidRPr="0090579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5791">
        <w:rPr>
          <w:rStyle w:val="aa"/>
          <w:rFonts w:ascii="Times New Roman" w:hAnsi="Times New Roman" w:cs="Times New Roman"/>
          <w:b w:val="0"/>
          <w:sz w:val="28"/>
          <w:szCs w:val="28"/>
        </w:rPr>
        <w:t>Дениса</w:t>
      </w:r>
      <w:r w:rsidRPr="00905791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Pr="0090579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0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7C81" w:rsidRPr="00CD4D6F" w:rsidRDefault="00277C81" w:rsidP="00044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6F">
        <w:rPr>
          <w:rFonts w:ascii="Times New Roman" w:hAnsi="Times New Roman" w:cs="Times New Roman"/>
          <w:b/>
          <w:sz w:val="28"/>
          <w:szCs w:val="28"/>
        </w:rPr>
        <w:t xml:space="preserve">Благоустройство. </w:t>
      </w:r>
    </w:p>
    <w:p w:rsidR="000A5FAE" w:rsidRDefault="00277C81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территории поселения уделяется особое внимание. В зимний период производится очистка дорог от снежных заносов. В летний период </w:t>
      </w:r>
      <w:r w:rsidR="000A5FAE">
        <w:rPr>
          <w:rFonts w:ascii="Times New Roman" w:hAnsi="Times New Roman" w:cs="Times New Roman"/>
          <w:sz w:val="28"/>
          <w:szCs w:val="28"/>
        </w:rPr>
        <w:t xml:space="preserve">грейдерование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сорняков, как вдоль обочин дорог, так и в местах общего пользования. </w:t>
      </w:r>
      <w:r w:rsidR="000A5FAE">
        <w:rPr>
          <w:rFonts w:ascii="Times New Roman" w:hAnsi="Times New Roman" w:cs="Times New Roman"/>
          <w:sz w:val="28"/>
          <w:szCs w:val="28"/>
        </w:rPr>
        <w:t>На содержание дорог населённых пунктов по плану в бюджете были предусмотрены денежные средства в размере двести тридцать две тысячи семьсот рублей. Фактически расход произведён в сумме (275,7) двухсот семидесяти пяти тысяч семисот рублей. Отклонение от плана на сорок три тысячи рублей.</w:t>
      </w:r>
    </w:p>
    <w:p w:rsidR="00BC5100" w:rsidRDefault="00277C81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сил и возможности стараемся поддерживать санитарно-экологическое состояние придорожных полос федеральной и региональной трассы.</w:t>
      </w:r>
      <w:r w:rsidR="00F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5100" w:rsidRDefault="00BC5100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поселения совместно с сотрудниками учреждений Культуры принимают активное участие в природоохранных акциях, проводимых в Республике.  Это «Чистый берег» и «День посадки леса».</w:t>
      </w:r>
    </w:p>
    <w:p w:rsidR="00277C81" w:rsidRDefault="00BC5100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Производились санитарные уборки территорий кладбищ населением. </w:t>
      </w:r>
      <w:r w:rsidR="0027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F1" w:rsidRDefault="008A7A9E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составлено 6 протоколов о привлечении к административной ответственности за нарушение Правил благоустройства, являющегося муни</w:t>
      </w:r>
      <w:r w:rsidR="00DD5874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пальным нормативно-правовым актом.  Бюджет поселения за счёт </w:t>
      </w:r>
      <w:r w:rsidR="00DD5874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штрафов в 2017 году пополнен на 23 тысячи рублей, из них 15 тысяч штраф должностного лица садоводческого некоммерческого товарищества «Волга»</w:t>
      </w:r>
      <w:r w:rsidR="00C47DF1">
        <w:rPr>
          <w:rFonts w:ascii="Times New Roman" w:hAnsi="Times New Roman" w:cs="Times New Roman"/>
          <w:sz w:val="28"/>
          <w:szCs w:val="28"/>
        </w:rPr>
        <w:t xml:space="preserve"> за бездействие в вопросе организации сбора и утилизации твёрдо-бытовых отходов.</w:t>
      </w:r>
    </w:p>
    <w:p w:rsidR="0079041E" w:rsidRDefault="00384A0F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организован сбор мусора лишь в одном населённом пункте поселения в посёлке Октябрьский.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Матюшино данный вид предоставления услуг приостановлен подрядчиком из-за образовавшейся задолженности в сумме пятидесяти тысяч рублей граждан, являющихся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членами садоводческого товарищества «Волга».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Переговоры с подрядчиком</w:t>
      </w:r>
      <w:r w:rsidRPr="0038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возобновлению вывоза ТБО из села Матюшино, осуществлявшим это ранее, к сожалению пока безрезультатны.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1E">
        <w:rPr>
          <w:rFonts w:ascii="Times New Roman" w:hAnsi="Times New Roman" w:cs="Times New Roman"/>
          <w:sz w:val="28"/>
          <w:szCs w:val="28"/>
        </w:rPr>
        <w:t>Рассматривается вариант привлечения другого подрядчика на предоставление услуг по вывозу ТБО из села Матюшино.</w:t>
      </w:r>
      <w:r w:rsidR="0079041E" w:rsidRPr="0079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1E" w:rsidRDefault="0079041E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прошлого года за счёт средств районного бюджета проведено строительство контейнерных площадок в селе Матюшино две площадки и в селе Ключищи три площадки. Установка контейнеров планируется на весенний период, с началом дачного сезона, после заключения договоров на вывоз ТБО с каждым домохозяйством этих населённых пунктов, как дачных, так и местных. </w:t>
      </w:r>
      <w:r w:rsidR="000C19A1">
        <w:rPr>
          <w:rFonts w:ascii="Times New Roman" w:hAnsi="Times New Roman" w:cs="Times New Roman"/>
          <w:sz w:val="28"/>
          <w:szCs w:val="28"/>
        </w:rPr>
        <w:t xml:space="preserve">Многие жители, как правило, дачники не желают заключать договора, объясняя это тем, что свой мусор они увозят с собой в город, </w:t>
      </w:r>
      <w:proofErr w:type="gramStart"/>
      <w:r w:rsidR="000C19A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C19A1">
        <w:rPr>
          <w:rFonts w:ascii="Times New Roman" w:hAnsi="Times New Roman" w:cs="Times New Roman"/>
          <w:sz w:val="28"/>
          <w:szCs w:val="28"/>
        </w:rPr>
        <w:t xml:space="preserve"> тем не менее несанкционированные свалки образовываются в лесопосадках и близлежащих оврагах. </w:t>
      </w:r>
      <w:r w:rsidR="00C47DF1">
        <w:rPr>
          <w:rFonts w:ascii="Times New Roman" w:hAnsi="Times New Roman" w:cs="Times New Roman"/>
          <w:sz w:val="28"/>
          <w:szCs w:val="28"/>
        </w:rPr>
        <w:t>На ликвидацию свалок в 2017 году из бюджета израсходовано семьдесят четыре тысячи семьсот рублей.</w:t>
      </w:r>
      <w:r w:rsidR="00DD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94" w:rsidRDefault="00BC5100" w:rsidP="000442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="00CD4D6F">
        <w:rPr>
          <w:rFonts w:ascii="Times New Roman" w:hAnsi="Times New Roman" w:cs="Times New Roman"/>
          <w:sz w:val="28"/>
          <w:szCs w:val="28"/>
        </w:rPr>
        <w:t xml:space="preserve">судебного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района </w:t>
      </w:r>
      <w:r w:rsidR="00BF7294">
        <w:rPr>
          <w:rFonts w:ascii="Times New Roman" w:hAnsi="Times New Roman" w:cs="Times New Roman"/>
          <w:sz w:val="28"/>
          <w:szCs w:val="28"/>
        </w:rPr>
        <w:t xml:space="preserve"> </w:t>
      </w:r>
      <w:r w:rsidR="00CD4D6F">
        <w:rPr>
          <w:rFonts w:ascii="Times New Roman" w:hAnsi="Times New Roman" w:cs="Times New Roman"/>
          <w:sz w:val="28"/>
          <w:szCs w:val="28"/>
        </w:rPr>
        <w:t>Постановлением</w:t>
      </w:r>
      <w:r w:rsidR="00BF7294">
        <w:rPr>
          <w:rFonts w:ascii="Times New Roman" w:hAnsi="Times New Roman" w:cs="Times New Roman"/>
          <w:sz w:val="28"/>
          <w:szCs w:val="28"/>
        </w:rPr>
        <w:t xml:space="preserve"> по исковым требованиям ООО </w:t>
      </w:r>
      <w:proofErr w:type="spellStart"/>
      <w:r w:rsidR="00BF7294">
        <w:rPr>
          <w:rFonts w:ascii="Times New Roman" w:hAnsi="Times New Roman" w:cs="Times New Roman"/>
          <w:sz w:val="28"/>
          <w:szCs w:val="28"/>
        </w:rPr>
        <w:t>ЭкоАвтотрейд</w:t>
      </w:r>
      <w:proofErr w:type="spellEnd"/>
      <w:r w:rsidR="00BF7294">
        <w:rPr>
          <w:rFonts w:ascii="Times New Roman" w:hAnsi="Times New Roman" w:cs="Times New Roman"/>
          <w:sz w:val="28"/>
          <w:szCs w:val="28"/>
        </w:rPr>
        <w:t xml:space="preserve"> обязал злостных неплательщиков п. Октябрьский к выплате имеющейся задолженности за предоставленные услуги по вывозу ТБО,  в случае неуплаты имеющихся долгов в определённый решением суда срок, взыскание сумм будет произведено в принудительном порядке через судебных приставов.</w:t>
      </w:r>
      <w:proofErr w:type="gramEnd"/>
      <w:r w:rsidR="00BF7294">
        <w:rPr>
          <w:rFonts w:ascii="Times New Roman" w:hAnsi="Times New Roman" w:cs="Times New Roman"/>
          <w:sz w:val="28"/>
          <w:szCs w:val="28"/>
        </w:rPr>
        <w:t xml:space="preserve"> Хочу обратить ваше внимание, что в таких случаях взыскивается не только основной долг, но и пени за несвоевременную оплату предоставленных услуг.  </w:t>
      </w:r>
    </w:p>
    <w:p w:rsidR="00F86A39" w:rsidRDefault="00CB02BF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41" w:rsidRDefault="00022B41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 в посёлке Октябрьский </w:t>
      </w:r>
      <w:r w:rsidR="0091706D">
        <w:rPr>
          <w:rFonts w:ascii="Times New Roman" w:hAnsi="Times New Roman" w:cs="Times New Roman"/>
          <w:sz w:val="28"/>
          <w:szCs w:val="28"/>
        </w:rPr>
        <w:t xml:space="preserve">вблизи Октябрьской средней школы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предупреждающие дорожные знаки «Пешеходный переход» и светофор.  </w:t>
      </w:r>
    </w:p>
    <w:p w:rsidR="000015B6" w:rsidRDefault="000015B6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графиком, утверждённым Главой района проводились приёмы граждан руководителями районной администрации непосредственно на территории поселения. По мере поступления рассматривались обращения и жалобы граждан. Некоторые из них были рассмотрены с выездом на место.</w:t>
      </w:r>
    </w:p>
    <w:p w:rsidR="00324145" w:rsidRDefault="00F86A39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проводились и культурно-массовые мероприятия. Впервые в посёлке Октябрьский организован и проведён День села. </w:t>
      </w:r>
      <w:r w:rsidR="00D31A2B">
        <w:rPr>
          <w:rFonts w:ascii="Times New Roman" w:hAnsi="Times New Roman" w:cs="Times New Roman"/>
          <w:sz w:val="28"/>
          <w:szCs w:val="28"/>
        </w:rPr>
        <w:t>Хочется надеяться, что проведение Дня села будет организовано и в этом году и перерастёт в будущем в один из традиционных праздников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68" w:rsidRPr="007B1F68" w:rsidRDefault="007B1F68" w:rsidP="007B1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68">
        <w:rPr>
          <w:rFonts w:ascii="Times New Roman" w:hAnsi="Times New Roman"/>
          <w:sz w:val="28"/>
          <w:szCs w:val="28"/>
        </w:rPr>
        <w:t>18 марта пройдут выборы Президента Российской Федерации,  и мы призываем Вас  поддержать выбранный курс власти на развитие сельских территорий активным участием в выборах.</w:t>
      </w:r>
    </w:p>
    <w:p w:rsidR="007B1F68" w:rsidRPr="007B1F68" w:rsidRDefault="007B1F68" w:rsidP="007B1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68">
        <w:rPr>
          <w:rFonts w:ascii="Times New Roman" w:hAnsi="Times New Roman"/>
          <w:sz w:val="28"/>
          <w:szCs w:val="28"/>
        </w:rPr>
        <w:lastRenderedPageBreak/>
        <w:t xml:space="preserve">Ещё одним масштабным событием в стране станет Чемпионат мира по футболу в середине лета. Наш район выбран одним из мест размещения сборной мира по футболу.  Это возлагает на нас </w:t>
      </w:r>
      <w:proofErr w:type="spellStart"/>
      <w:r w:rsidRPr="007B1F68">
        <w:rPr>
          <w:rFonts w:ascii="Times New Roman" w:hAnsi="Times New Roman"/>
          <w:sz w:val="28"/>
          <w:szCs w:val="28"/>
        </w:rPr>
        <w:t>еще</w:t>
      </w:r>
      <w:proofErr w:type="spellEnd"/>
      <w:r w:rsidRPr="007B1F68">
        <w:rPr>
          <w:rFonts w:ascii="Times New Roman" w:hAnsi="Times New Roman"/>
          <w:sz w:val="28"/>
          <w:szCs w:val="28"/>
        </w:rPr>
        <w:t xml:space="preserve"> больше  ответственности по поддержанию чистоты и порядка на нашей территории. </w:t>
      </w:r>
    </w:p>
    <w:p w:rsidR="007B1F68" w:rsidRPr="007B1F68" w:rsidRDefault="007B1F68" w:rsidP="007B1F68">
      <w:pPr>
        <w:pStyle w:val="ab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 xml:space="preserve">Помимо этого, в целях срыва данных мероприятий (Выборы и Чемпионат мира по футболу) существует  угроза террористических актов. </w:t>
      </w:r>
      <w:proofErr w:type="gramStart"/>
      <w:r w:rsidRPr="007B1F68">
        <w:rPr>
          <w:sz w:val="28"/>
          <w:szCs w:val="28"/>
        </w:rPr>
        <w:t xml:space="preserve">В целях недопущения террористических актов просим обращать внимание на посторонних подозрительных людей, живущих или вновь появившихся в селе,  предметы, на любые подозрительные мелочи, сообщайте обо всем подозрительном участковому или мне. </w:t>
      </w:r>
      <w:proofErr w:type="gramEnd"/>
    </w:p>
    <w:p w:rsidR="007B1F68" w:rsidRPr="007B1F68" w:rsidRDefault="007B1F68" w:rsidP="007B1F68">
      <w:pPr>
        <w:pStyle w:val="ab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>Не подбирайте бесхозных вещей, как бы привлекательно они не выглядели. Вам были розданы памятки с телефонами горячих линий при угрозе террористических актов.</w:t>
      </w:r>
    </w:p>
    <w:p w:rsidR="007B1F68" w:rsidRPr="007B1F68" w:rsidRDefault="007B1F68" w:rsidP="007B1F68">
      <w:pPr>
        <w:pStyle w:val="ab"/>
        <w:jc w:val="both"/>
        <w:rPr>
          <w:sz w:val="28"/>
          <w:szCs w:val="28"/>
        </w:rPr>
      </w:pPr>
      <w:r w:rsidRPr="007B1F68">
        <w:rPr>
          <w:bCs/>
          <w:sz w:val="28"/>
          <w:szCs w:val="28"/>
        </w:rPr>
        <w:t xml:space="preserve">Мы с вами </w:t>
      </w:r>
      <w:proofErr w:type="spellStart"/>
      <w:r w:rsidRPr="007B1F68">
        <w:rPr>
          <w:bCs/>
          <w:sz w:val="28"/>
          <w:szCs w:val="28"/>
        </w:rPr>
        <w:t>живем</w:t>
      </w:r>
      <w:proofErr w:type="spellEnd"/>
      <w:r w:rsidRPr="007B1F68">
        <w:rPr>
          <w:bCs/>
          <w:sz w:val="28"/>
          <w:szCs w:val="28"/>
        </w:rPr>
        <w:t xml:space="preserve"> в век высоких технологий и Интернета.  Сейчас </w:t>
      </w:r>
      <w:proofErr w:type="gramStart"/>
      <w:r w:rsidRPr="007B1F68">
        <w:rPr>
          <w:bCs/>
          <w:sz w:val="28"/>
          <w:szCs w:val="28"/>
        </w:rPr>
        <w:t>есть возможность получить много услуг не выходя</w:t>
      </w:r>
      <w:proofErr w:type="gramEnd"/>
      <w:r w:rsidRPr="007B1F68">
        <w:rPr>
          <w:bCs/>
          <w:sz w:val="28"/>
          <w:szCs w:val="28"/>
        </w:rPr>
        <w:t xml:space="preserve"> из дома посредством Интернета через ЕСИА. Единая</w:t>
      </w:r>
      <w:r w:rsidRPr="007B1F68">
        <w:rPr>
          <w:sz w:val="28"/>
          <w:szCs w:val="28"/>
        </w:rPr>
        <w:t xml:space="preserve"> </w:t>
      </w:r>
      <w:r w:rsidRPr="007B1F68">
        <w:rPr>
          <w:bCs/>
          <w:sz w:val="28"/>
          <w:szCs w:val="28"/>
        </w:rPr>
        <w:t>система</w:t>
      </w:r>
      <w:r w:rsidRPr="007B1F68">
        <w:rPr>
          <w:sz w:val="28"/>
          <w:szCs w:val="28"/>
        </w:rPr>
        <w:t xml:space="preserve"> </w:t>
      </w:r>
      <w:r w:rsidRPr="007B1F68">
        <w:rPr>
          <w:bCs/>
          <w:sz w:val="28"/>
          <w:szCs w:val="28"/>
        </w:rPr>
        <w:t>идентификац</w:t>
      </w:r>
      <w:proofErr w:type="gramStart"/>
      <w:r w:rsidRPr="007B1F68">
        <w:rPr>
          <w:bCs/>
          <w:sz w:val="28"/>
          <w:szCs w:val="28"/>
        </w:rPr>
        <w:t>ии</w:t>
      </w:r>
      <w:r w:rsidRPr="007B1F68">
        <w:rPr>
          <w:sz w:val="28"/>
          <w:szCs w:val="28"/>
        </w:rPr>
        <w:t xml:space="preserve"> и </w:t>
      </w:r>
      <w:r w:rsidRPr="007B1F68">
        <w:rPr>
          <w:bCs/>
          <w:sz w:val="28"/>
          <w:szCs w:val="28"/>
        </w:rPr>
        <w:t>ау</w:t>
      </w:r>
      <w:proofErr w:type="gramEnd"/>
      <w:r w:rsidRPr="007B1F68">
        <w:rPr>
          <w:bCs/>
          <w:sz w:val="28"/>
          <w:szCs w:val="28"/>
        </w:rPr>
        <w:t>тентификации</w:t>
      </w:r>
      <w:r w:rsidRPr="007B1F68">
        <w:rPr>
          <w:sz w:val="28"/>
          <w:szCs w:val="28"/>
        </w:rPr>
        <w:t xml:space="preserve"> (</w:t>
      </w:r>
      <w:r w:rsidRPr="007B1F68">
        <w:rPr>
          <w:bCs/>
          <w:sz w:val="28"/>
          <w:szCs w:val="28"/>
        </w:rPr>
        <w:t>ЕСИА</w:t>
      </w:r>
      <w:r w:rsidRPr="007B1F68">
        <w:rPr>
          <w:sz w:val="28"/>
          <w:szCs w:val="28"/>
        </w:rPr>
        <w:t>) —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</w:r>
      <w:r w:rsidRPr="007B1F68">
        <w:rPr>
          <w:bCs/>
          <w:sz w:val="28"/>
          <w:szCs w:val="28"/>
        </w:rPr>
        <w:t xml:space="preserve"> Благодаря ему вы можете прямо из дома, используя интернет:</w:t>
      </w:r>
    </w:p>
    <w:p w:rsidR="007B1F68" w:rsidRPr="007B1F68" w:rsidRDefault="007B1F68" w:rsidP="00CD4D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 xml:space="preserve">· Записаться </w:t>
      </w:r>
      <w:r>
        <w:rPr>
          <w:sz w:val="28"/>
          <w:szCs w:val="28"/>
        </w:rPr>
        <w:t>на приём</w:t>
      </w:r>
      <w:r w:rsidRPr="007B1F68">
        <w:rPr>
          <w:sz w:val="28"/>
          <w:szCs w:val="28"/>
        </w:rPr>
        <w:t xml:space="preserve"> к врачу</w:t>
      </w:r>
    </w:p>
    <w:p w:rsidR="007B1F68" w:rsidRPr="007B1F68" w:rsidRDefault="007B1F68" w:rsidP="00CD4D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>· Узнать о своих штрафах ГИБДД</w:t>
      </w:r>
    </w:p>
    <w:p w:rsidR="007B1F68" w:rsidRDefault="007B1F68" w:rsidP="00CD4D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 xml:space="preserve">· Оформить загранпаспорт </w:t>
      </w:r>
    </w:p>
    <w:p w:rsidR="007B1F68" w:rsidRPr="007B1F68" w:rsidRDefault="007B1F68" w:rsidP="00CD4D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>· Подать заявление на регистрацию брака</w:t>
      </w:r>
    </w:p>
    <w:p w:rsidR="007B1F68" w:rsidRPr="007B1F68" w:rsidRDefault="007B1F68" w:rsidP="00CD4D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 xml:space="preserve">· Заплатить за </w:t>
      </w:r>
      <w:r w:rsidR="00CD4D6F">
        <w:rPr>
          <w:sz w:val="28"/>
          <w:szCs w:val="28"/>
        </w:rPr>
        <w:t>коммунальные услуги</w:t>
      </w:r>
    </w:p>
    <w:p w:rsidR="007B1F68" w:rsidRPr="007B1F68" w:rsidRDefault="007B1F68" w:rsidP="00CD4D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>· Зарегистрировать автомобиль</w:t>
      </w:r>
    </w:p>
    <w:p w:rsidR="007B1F68" w:rsidRPr="007B1F68" w:rsidRDefault="007B1F68" w:rsidP="00CD4D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B1F68">
        <w:rPr>
          <w:sz w:val="28"/>
          <w:szCs w:val="28"/>
        </w:rPr>
        <w:t>· Оформить пособие по беременности</w:t>
      </w:r>
    </w:p>
    <w:p w:rsidR="007B1F68" w:rsidRPr="007B1F68" w:rsidRDefault="007B1F68" w:rsidP="007B1F68">
      <w:pPr>
        <w:pStyle w:val="ab"/>
        <w:jc w:val="both"/>
        <w:rPr>
          <w:sz w:val="28"/>
          <w:szCs w:val="28"/>
        </w:rPr>
      </w:pPr>
      <w:r w:rsidRPr="007B1F68">
        <w:rPr>
          <w:sz w:val="28"/>
          <w:szCs w:val="28"/>
        </w:rPr>
        <w:t xml:space="preserve">И многие другие </w:t>
      </w:r>
      <w:proofErr w:type="gramStart"/>
      <w:r w:rsidRPr="007B1F68">
        <w:rPr>
          <w:sz w:val="28"/>
          <w:szCs w:val="28"/>
        </w:rPr>
        <w:t>услуги</w:t>
      </w:r>
      <w:proofErr w:type="gramEnd"/>
      <w:r w:rsidRPr="007B1F68">
        <w:rPr>
          <w:sz w:val="28"/>
          <w:szCs w:val="28"/>
        </w:rPr>
        <w:t xml:space="preserve"> и сервисы через единые </w:t>
      </w:r>
      <w:proofErr w:type="spellStart"/>
      <w:r w:rsidRPr="007B1F68">
        <w:rPr>
          <w:sz w:val="28"/>
          <w:szCs w:val="28"/>
        </w:rPr>
        <w:t>учетные</w:t>
      </w:r>
      <w:proofErr w:type="spellEnd"/>
      <w:r w:rsidRPr="007B1F68">
        <w:rPr>
          <w:sz w:val="28"/>
          <w:szCs w:val="28"/>
        </w:rPr>
        <w:t xml:space="preserve"> данные! Получить значительные скидки при оплате государственных пошлин (до 30%). Зарегистрироваться в ЕСИА можно самостоятельно, либо обраться в Исполнительный комитет сельского поселения.</w:t>
      </w:r>
    </w:p>
    <w:p w:rsidR="007B1F68" w:rsidRPr="007B1F68" w:rsidRDefault="007B1F68" w:rsidP="007B1F68">
      <w:pPr>
        <w:pStyle w:val="ab"/>
        <w:jc w:val="both"/>
        <w:rPr>
          <w:sz w:val="28"/>
          <w:szCs w:val="28"/>
        </w:rPr>
      </w:pPr>
      <w:r w:rsidRPr="007B1F68">
        <w:rPr>
          <w:b/>
          <w:bCs/>
          <w:sz w:val="28"/>
          <w:szCs w:val="28"/>
        </w:rPr>
        <w:t>Что нужно для оформления ЕСИА?</w:t>
      </w:r>
    </w:p>
    <w:p w:rsidR="007B1F68" w:rsidRPr="007B1F68" w:rsidRDefault="007B1F68" w:rsidP="007B1F68">
      <w:pPr>
        <w:pStyle w:val="ab"/>
        <w:jc w:val="both"/>
        <w:rPr>
          <w:sz w:val="28"/>
          <w:szCs w:val="28"/>
        </w:rPr>
      </w:pPr>
      <w:r w:rsidRPr="007B1F68">
        <w:rPr>
          <w:sz w:val="28"/>
          <w:szCs w:val="28"/>
        </w:rPr>
        <w:t>1. Паспорт и СНИЛС – для подтверждения личности,</w:t>
      </w:r>
    </w:p>
    <w:p w:rsidR="007B1F68" w:rsidRPr="007B1F68" w:rsidRDefault="007B1F68" w:rsidP="007B1F68">
      <w:pPr>
        <w:pStyle w:val="ab"/>
        <w:jc w:val="both"/>
        <w:rPr>
          <w:sz w:val="28"/>
          <w:szCs w:val="28"/>
        </w:rPr>
      </w:pPr>
      <w:r w:rsidRPr="007B1F68">
        <w:rPr>
          <w:sz w:val="28"/>
          <w:szCs w:val="28"/>
        </w:rPr>
        <w:t>2. Мобильный номер – для подтверждения регистрации.</w:t>
      </w:r>
    </w:p>
    <w:p w:rsidR="007B1F68" w:rsidRPr="007B1F68" w:rsidRDefault="007B1F68" w:rsidP="007B1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68">
        <w:rPr>
          <w:rFonts w:ascii="Times New Roman" w:hAnsi="Times New Roman"/>
          <w:sz w:val="28"/>
          <w:szCs w:val="28"/>
        </w:rPr>
        <w:t xml:space="preserve">Я сам лично пользуюсь данной системой, это удобно и позволяет существенно   </w:t>
      </w:r>
      <w:r w:rsidR="00CD4D6F" w:rsidRPr="007B1F68">
        <w:rPr>
          <w:rFonts w:ascii="Times New Roman" w:hAnsi="Times New Roman"/>
          <w:sz w:val="28"/>
          <w:szCs w:val="28"/>
        </w:rPr>
        <w:t>с</w:t>
      </w:r>
      <w:r w:rsidR="00CD4D6F">
        <w:rPr>
          <w:rFonts w:ascii="Times New Roman" w:hAnsi="Times New Roman"/>
          <w:sz w:val="28"/>
          <w:szCs w:val="28"/>
        </w:rPr>
        <w:t xml:space="preserve">экономить </w:t>
      </w:r>
      <w:r w:rsidRPr="007B1F68">
        <w:rPr>
          <w:rFonts w:ascii="Times New Roman" w:hAnsi="Times New Roman"/>
          <w:sz w:val="28"/>
          <w:szCs w:val="28"/>
        </w:rPr>
        <w:t xml:space="preserve"> время.</w:t>
      </w:r>
      <w:r w:rsidRPr="007B1F68">
        <w:rPr>
          <w:rFonts w:ascii="Times New Roman" w:hAnsi="Times New Roman"/>
          <w:sz w:val="28"/>
          <w:szCs w:val="28"/>
        </w:rPr>
        <w:tab/>
        <w:t xml:space="preserve"> </w:t>
      </w:r>
    </w:p>
    <w:p w:rsidR="007B1F68" w:rsidRPr="007B1F68" w:rsidRDefault="007B1F68" w:rsidP="007B1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45" w:rsidRDefault="00324145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Спасибо за внимание! </w:t>
      </w:r>
    </w:p>
    <w:p w:rsidR="00C47DF1" w:rsidRPr="00A864D7" w:rsidRDefault="00324145" w:rsidP="0004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жители, если у Вас имеются вопросы, готов ответить на них. Прошу задавать.  </w:t>
      </w:r>
    </w:p>
    <w:sectPr w:rsidR="00C47DF1" w:rsidRPr="00A864D7" w:rsidSect="000201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53A"/>
    <w:multiLevelType w:val="hybridMultilevel"/>
    <w:tmpl w:val="E332A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E3"/>
    <w:rsid w:val="000015B6"/>
    <w:rsid w:val="00020188"/>
    <w:rsid w:val="00022B41"/>
    <w:rsid w:val="000259FE"/>
    <w:rsid w:val="0004424F"/>
    <w:rsid w:val="00044B6F"/>
    <w:rsid w:val="000522E2"/>
    <w:rsid w:val="000616F8"/>
    <w:rsid w:val="00065704"/>
    <w:rsid w:val="000810A5"/>
    <w:rsid w:val="000A5FAE"/>
    <w:rsid w:val="000A65CB"/>
    <w:rsid w:val="000C157E"/>
    <w:rsid w:val="000C19A1"/>
    <w:rsid w:val="000C46D3"/>
    <w:rsid w:val="000E726F"/>
    <w:rsid w:val="000E74D2"/>
    <w:rsid w:val="00101EA7"/>
    <w:rsid w:val="00125447"/>
    <w:rsid w:val="001428F3"/>
    <w:rsid w:val="00150A63"/>
    <w:rsid w:val="001A6818"/>
    <w:rsid w:val="001B7809"/>
    <w:rsid w:val="001D12A6"/>
    <w:rsid w:val="001F1C21"/>
    <w:rsid w:val="00232593"/>
    <w:rsid w:val="00273DB8"/>
    <w:rsid w:val="00277C81"/>
    <w:rsid w:val="00277FBC"/>
    <w:rsid w:val="002B5C47"/>
    <w:rsid w:val="003118D3"/>
    <w:rsid w:val="00324145"/>
    <w:rsid w:val="003332B6"/>
    <w:rsid w:val="003624A6"/>
    <w:rsid w:val="00384A0F"/>
    <w:rsid w:val="003A384B"/>
    <w:rsid w:val="003E6184"/>
    <w:rsid w:val="003F4ECF"/>
    <w:rsid w:val="00422F2A"/>
    <w:rsid w:val="004944DF"/>
    <w:rsid w:val="0050369B"/>
    <w:rsid w:val="00520372"/>
    <w:rsid w:val="00526776"/>
    <w:rsid w:val="00556CEE"/>
    <w:rsid w:val="005C3B4C"/>
    <w:rsid w:val="005C7DAB"/>
    <w:rsid w:val="005D54E3"/>
    <w:rsid w:val="005D5E54"/>
    <w:rsid w:val="005E1E90"/>
    <w:rsid w:val="00622A4C"/>
    <w:rsid w:val="00625D00"/>
    <w:rsid w:val="00640681"/>
    <w:rsid w:val="00643C36"/>
    <w:rsid w:val="006D6060"/>
    <w:rsid w:val="007167D8"/>
    <w:rsid w:val="00742648"/>
    <w:rsid w:val="007475C8"/>
    <w:rsid w:val="007701E3"/>
    <w:rsid w:val="007704FD"/>
    <w:rsid w:val="0079041E"/>
    <w:rsid w:val="007A1223"/>
    <w:rsid w:val="007B1F68"/>
    <w:rsid w:val="007B4AC2"/>
    <w:rsid w:val="007C6C39"/>
    <w:rsid w:val="007D79E8"/>
    <w:rsid w:val="0081405E"/>
    <w:rsid w:val="00832A93"/>
    <w:rsid w:val="00840E26"/>
    <w:rsid w:val="00846054"/>
    <w:rsid w:val="008A7A9E"/>
    <w:rsid w:val="008B0D62"/>
    <w:rsid w:val="00905791"/>
    <w:rsid w:val="0091706D"/>
    <w:rsid w:val="0092419A"/>
    <w:rsid w:val="00942F64"/>
    <w:rsid w:val="009859E1"/>
    <w:rsid w:val="009E3B6A"/>
    <w:rsid w:val="009F5C22"/>
    <w:rsid w:val="00A0083A"/>
    <w:rsid w:val="00A124AA"/>
    <w:rsid w:val="00A32D2D"/>
    <w:rsid w:val="00A864D7"/>
    <w:rsid w:val="00A94D78"/>
    <w:rsid w:val="00AA3ACF"/>
    <w:rsid w:val="00AB3A90"/>
    <w:rsid w:val="00AC31F1"/>
    <w:rsid w:val="00AF5B83"/>
    <w:rsid w:val="00B31941"/>
    <w:rsid w:val="00B50AC3"/>
    <w:rsid w:val="00B54A5B"/>
    <w:rsid w:val="00B62990"/>
    <w:rsid w:val="00B84685"/>
    <w:rsid w:val="00BC5100"/>
    <w:rsid w:val="00BF7294"/>
    <w:rsid w:val="00C01506"/>
    <w:rsid w:val="00C06A90"/>
    <w:rsid w:val="00C43AB3"/>
    <w:rsid w:val="00C47DF1"/>
    <w:rsid w:val="00CB02BF"/>
    <w:rsid w:val="00CD4D6F"/>
    <w:rsid w:val="00CF302B"/>
    <w:rsid w:val="00D01027"/>
    <w:rsid w:val="00D15B72"/>
    <w:rsid w:val="00D311F4"/>
    <w:rsid w:val="00D31A2B"/>
    <w:rsid w:val="00DA5CD3"/>
    <w:rsid w:val="00DD5874"/>
    <w:rsid w:val="00DF50CE"/>
    <w:rsid w:val="00E00D0C"/>
    <w:rsid w:val="00E13FB4"/>
    <w:rsid w:val="00EA40CB"/>
    <w:rsid w:val="00EC381A"/>
    <w:rsid w:val="00EF51B0"/>
    <w:rsid w:val="00F23007"/>
    <w:rsid w:val="00F33F5D"/>
    <w:rsid w:val="00F861E1"/>
    <w:rsid w:val="00F86A39"/>
    <w:rsid w:val="00F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88"/>
    <w:pPr>
      <w:ind w:left="720"/>
      <w:contextualSpacing/>
    </w:pPr>
  </w:style>
  <w:style w:type="table" w:styleId="a4">
    <w:name w:val="Table Grid"/>
    <w:basedOn w:val="a1"/>
    <w:uiPriority w:val="59"/>
    <w:rsid w:val="0002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25D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40681"/>
    <w:rPr>
      <w:color w:val="0000FF"/>
      <w:u w:val="single"/>
    </w:rPr>
  </w:style>
  <w:style w:type="paragraph" w:customStyle="1" w:styleId="a9">
    <w:name w:val="Знак"/>
    <w:basedOn w:val="a"/>
    <w:rsid w:val="00C06A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905791"/>
    <w:rPr>
      <w:b/>
      <w:bCs/>
    </w:rPr>
  </w:style>
  <w:style w:type="paragraph" w:styleId="ab">
    <w:name w:val="Normal (Web)"/>
    <w:basedOn w:val="a"/>
    <w:uiPriority w:val="99"/>
    <w:unhideWhenUsed/>
    <w:rsid w:val="007B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88"/>
    <w:pPr>
      <w:ind w:left="720"/>
      <w:contextualSpacing/>
    </w:pPr>
  </w:style>
  <w:style w:type="table" w:styleId="a4">
    <w:name w:val="Table Grid"/>
    <w:basedOn w:val="a1"/>
    <w:uiPriority w:val="59"/>
    <w:rsid w:val="0002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25D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40681"/>
    <w:rPr>
      <w:color w:val="0000FF"/>
      <w:u w:val="single"/>
    </w:rPr>
  </w:style>
  <w:style w:type="paragraph" w:customStyle="1" w:styleId="a9">
    <w:name w:val="Знак"/>
    <w:basedOn w:val="a"/>
    <w:rsid w:val="00C06A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905791"/>
    <w:rPr>
      <w:b/>
      <w:bCs/>
    </w:rPr>
  </w:style>
  <w:style w:type="paragraph" w:styleId="ab">
    <w:name w:val="Normal (Web)"/>
    <w:basedOn w:val="a"/>
    <w:uiPriority w:val="99"/>
    <w:unhideWhenUsed/>
    <w:rsid w:val="007B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14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</dc:creator>
  <cp:keywords/>
  <dc:description/>
  <cp:lastModifiedBy>Okt</cp:lastModifiedBy>
  <cp:revision>20</cp:revision>
  <cp:lastPrinted>2018-02-20T17:25:00Z</cp:lastPrinted>
  <dcterms:created xsi:type="dcterms:W3CDTF">2018-02-15T12:05:00Z</dcterms:created>
  <dcterms:modified xsi:type="dcterms:W3CDTF">2018-02-20T17:25:00Z</dcterms:modified>
</cp:coreProperties>
</file>