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302" w:rsidRDefault="00770302" w:rsidP="00770302">
      <w:pPr>
        <w:spacing w:line="240" w:lineRule="auto"/>
        <w:jc w:val="center"/>
        <w:rPr>
          <w:rFonts w:ascii="Times New Roman" w:eastAsia="Calibri" w:hAnsi="Times New Roman" w:cs="Times New Roman"/>
          <w:b/>
          <w:bCs/>
          <w:sz w:val="28"/>
          <w:szCs w:val="28"/>
        </w:rPr>
      </w:pPr>
      <w:r w:rsidRPr="00426255">
        <w:rPr>
          <w:rFonts w:ascii="Times New Roman" w:eastAsia="Calibri" w:hAnsi="Times New Roman" w:cs="Times New Roman"/>
          <w:noProof/>
          <w:sz w:val="28"/>
          <w:szCs w:val="28"/>
          <w:lang w:eastAsia="ru-RU"/>
        </w:rPr>
        <w:drawing>
          <wp:anchor distT="0" distB="0" distL="114300" distR="114300" simplePos="0" relativeHeight="251663360" behindDoc="0" locked="0" layoutInCell="1" allowOverlap="1" wp14:anchorId="12EFAD1A" wp14:editId="0FD07C0A">
            <wp:simplePos x="0" y="0"/>
            <wp:positionH relativeFrom="column">
              <wp:posOffset>69215</wp:posOffset>
            </wp:positionH>
            <wp:positionV relativeFrom="paragraph">
              <wp:posOffset>527050</wp:posOffset>
            </wp:positionV>
            <wp:extent cx="5953125" cy="2132330"/>
            <wp:effectExtent l="0" t="0" r="9525" b="0"/>
            <wp:wrapSquare wrapText="bothSides"/>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ОВЕТ РЕШ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3125" cy="2132330"/>
                    </a:xfrm>
                    <a:prstGeom prst="rect">
                      <a:avLst/>
                    </a:prstGeom>
                    <a:noFill/>
                    <a:ln>
                      <a:noFill/>
                    </a:ln>
                  </pic:spPr>
                </pic:pic>
              </a:graphicData>
            </a:graphic>
            <wp14:sizeRelH relativeFrom="margin">
              <wp14:pctWidth>0</wp14:pctWidth>
            </wp14:sizeRelH>
          </wp:anchor>
        </w:drawing>
      </w:r>
    </w:p>
    <w:p w:rsidR="00770302" w:rsidRPr="0000621C" w:rsidRDefault="00770302" w:rsidP="00770302">
      <w:pPr>
        <w:spacing w:line="240" w:lineRule="auto"/>
        <w:jc w:val="center"/>
        <w:rPr>
          <w:rFonts w:ascii="Times New Roman" w:eastAsia="Calibri" w:hAnsi="Times New Roman" w:cs="Times New Roman"/>
          <w:b/>
          <w:bCs/>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C334AF2" wp14:editId="66CF1268">
                <wp:simplePos x="0" y="0"/>
                <wp:positionH relativeFrom="column">
                  <wp:posOffset>977265</wp:posOffset>
                </wp:positionH>
                <wp:positionV relativeFrom="paragraph">
                  <wp:posOffset>1691640</wp:posOffset>
                </wp:positionV>
                <wp:extent cx="4978400" cy="393700"/>
                <wp:effectExtent l="0" t="0" r="0" b="0"/>
                <wp:wrapNone/>
                <wp:docPr id="17" name="Поле 17"/>
                <wp:cNvGraphicFramePr/>
                <a:graphic xmlns:a="http://schemas.openxmlformats.org/drawingml/2006/main">
                  <a:graphicData uri="http://schemas.microsoft.com/office/word/2010/wordprocessingShape">
                    <wps:wsp>
                      <wps:cNvSpPr txBox="1"/>
                      <wps:spPr>
                        <a:xfrm>
                          <a:off x="0" y="0"/>
                          <a:ext cx="4978400" cy="393700"/>
                        </a:xfrm>
                        <a:prstGeom prst="rect">
                          <a:avLst/>
                        </a:prstGeom>
                        <a:solidFill>
                          <a:sysClr val="window" lastClr="FFFFFF">
                            <a:alpha val="0"/>
                          </a:sysClr>
                        </a:solidFill>
                        <a:ln w="6350">
                          <a:noFill/>
                        </a:ln>
                        <a:effectLst/>
                      </wps:spPr>
                      <wps:txbx>
                        <w:txbxContent>
                          <w:p w:rsidR="00770302" w:rsidRPr="00BC0177" w:rsidRDefault="00770302" w:rsidP="00770302">
                            <w:pPr>
                              <w:rPr>
                                <w:rFonts w:ascii="Times New Roman" w:hAnsi="Times New Roman" w:cs="Times New Roman"/>
                                <w:sz w:val="28"/>
                                <w:szCs w:val="28"/>
                              </w:rPr>
                            </w:pPr>
                            <w:r w:rsidRPr="00BC0177">
                              <w:rPr>
                                <w:rFonts w:ascii="Times New Roman" w:hAnsi="Times New Roman" w:cs="Times New Roman"/>
                                <w:sz w:val="28"/>
                                <w:szCs w:val="28"/>
                              </w:rPr>
                              <w:t>05.07.2018</w:t>
                            </w:r>
                            <w:r w:rsidRPr="00BC0177">
                              <w:rPr>
                                <w:rFonts w:ascii="Times New Roman" w:hAnsi="Times New Roman" w:cs="Times New Roman"/>
                                <w:sz w:val="28"/>
                                <w:szCs w:val="28"/>
                              </w:rPr>
                              <w:tab/>
                            </w:r>
                            <w:r w:rsidRPr="00BC0177">
                              <w:rPr>
                                <w:rFonts w:ascii="Times New Roman" w:hAnsi="Times New Roman" w:cs="Times New Roman"/>
                                <w:sz w:val="28"/>
                                <w:szCs w:val="28"/>
                              </w:rPr>
                              <w:tab/>
                            </w:r>
                            <w:r w:rsidRPr="00BC0177">
                              <w:rPr>
                                <w:rFonts w:ascii="Times New Roman" w:hAnsi="Times New Roman" w:cs="Times New Roman"/>
                                <w:sz w:val="28"/>
                                <w:szCs w:val="28"/>
                              </w:rPr>
                              <w:tab/>
                            </w:r>
                            <w:r w:rsidRPr="00BC0177">
                              <w:rPr>
                                <w:rFonts w:ascii="Times New Roman" w:hAnsi="Times New Roman" w:cs="Times New Roman"/>
                                <w:sz w:val="28"/>
                                <w:szCs w:val="28"/>
                              </w:rPr>
                              <w:tab/>
                            </w:r>
                            <w:r w:rsidRPr="00BC0177">
                              <w:rPr>
                                <w:rFonts w:ascii="Times New Roman" w:hAnsi="Times New Roman" w:cs="Times New Roman"/>
                                <w:sz w:val="28"/>
                                <w:szCs w:val="28"/>
                              </w:rPr>
                              <w:tab/>
                            </w:r>
                            <w:r>
                              <w:rPr>
                                <w:rFonts w:ascii="Times New Roman" w:hAnsi="Times New Roman" w:cs="Times New Roman"/>
                                <w:sz w:val="28"/>
                                <w:szCs w:val="28"/>
                              </w:rPr>
                              <w:t xml:space="preserve">         </w:t>
                            </w:r>
                            <w:r w:rsidRPr="00BC0177">
                              <w:rPr>
                                <w:rFonts w:ascii="Times New Roman" w:hAnsi="Times New Roman" w:cs="Times New Roman"/>
                                <w:sz w:val="28"/>
                                <w:szCs w:val="28"/>
                              </w:rPr>
                              <w:t>№ 35-</w:t>
                            </w:r>
                            <w:r>
                              <w:rPr>
                                <w:rFonts w:ascii="Times New Roman" w:hAnsi="Times New Roman" w:cs="Times New Roman"/>
                                <w:sz w:val="28"/>
                                <w:szCs w:val="28"/>
                              </w:rPr>
                              <w:t>386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76.95pt;margin-top:133.2pt;width:392pt;height: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" fillcolor="window" stroked="f" strokeweight=".5pt">
                <v:fill opacity="0"/>
                <v:textbox>
                  <w:txbxContent>
                    <w:p w:rsidR="00770302" w:rsidRPr="00BC0177" w:rsidRDefault="00770302" w:rsidP="00770302">
                      <w:pPr>
                        <w:rPr>
                          <w:rFonts w:ascii="Times New Roman" w:hAnsi="Times New Roman" w:cs="Times New Roman"/>
                          <w:sz w:val="28"/>
                          <w:szCs w:val="28"/>
                        </w:rPr>
                      </w:pPr>
                      <w:r w:rsidRPr="00BC0177">
                        <w:rPr>
                          <w:rFonts w:ascii="Times New Roman" w:hAnsi="Times New Roman" w:cs="Times New Roman"/>
                          <w:sz w:val="28"/>
                          <w:szCs w:val="28"/>
                        </w:rPr>
                        <w:t>05.07.2018</w:t>
                      </w:r>
                      <w:r w:rsidRPr="00BC0177">
                        <w:rPr>
                          <w:rFonts w:ascii="Times New Roman" w:hAnsi="Times New Roman" w:cs="Times New Roman"/>
                          <w:sz w:val="28"/>
                          <w:szCs w:val="28"/>
                        </w:rPr>
                        <w:tab/>
                      </w:r>
                      <w:r w:rsidRPr="00BC0177">
                        <w:rPr>
                          <w:rFonts w:ascii="Times New Roman" w:hAnsi="Times New Roman" w:cs="Times New Roman"/>
                          <w:sz w:val="28"/>
                          <w:szCs w:val="28"/>
                        </w:rPr>
                        <w:tab/>
                      </w:r>
                      <w:r w:rsidRPr="00BC0177">
                        <w:rPr>
                          <w:rFonts w:ascii="Times New Roman" w:hAnsi="Times New Roman" w:cs="Times New Roman"/>
                          <w:sz w:val="28"/>
                          <w:szCs w:val="28"/>
                        </w:rPr>
                        <w:tab/>
                      </w:r>
                      <w:r w:rsidRPr="00BC0177">
                        <w:rPr>
                          <w:rFonts w:ascii="Times New Roman" w:hAnsi="Times New Roman" w:cs="Times New Roman"/>
                          <w:sz w:val="28"/>
                          <w:szCs w:val="28"/>
                        </w:rPr>
                        <w:tab/>
                      </w:r>
                      <w:r w:rsidRPr="00BC0177">
                        <w:rPr>
                          <w:rFonts w:ascii="Times New Roman" w:hAnsi="Times New Roman" w:cs="Times New Roman"/>
                          <w:sz w:val="28"/>
                          <w:szCs w:val="28"/>
                        </w:rPr>
                        <w:tab/>
                      </w:r>
                      <w:r>
                        <w:rPr>
                          <w:rFonts w:ascii="Times New Roman" w:hAnsi="Times New Roman" w:cs="Times New Roman"/>
                          <w:sz w:val="28"/>
                          <w:szCs w:val="28"/>
                        </w:rPr>
                        <w:t xml:space="preserve">         </w:t>
                      </w:r>
                      <w:r w:rsidRPr="00BC0177">
                        <w:rPr>
                          <w:rFonts w:ascii="Times New Roman" w:hAnsi="Times New Roman" w:cs="Times New Roman"/>
                          <w:sz w:val="28"/>
                          <w:szCs w:val="28"/>
                        </w:rPr>
                        <w:t>№ 35-</w:t>
                      </w:r>
                      <w:r>
                        <w:rPr>
                          <w:rFonts w:ascii="Times New Roman" w:hAnsi="Times New Roman" w:cs="Times New Roman"/>
                          <w:sz w:val="28"/>
                          <w:szCs w:val="28"/>
                        </w:rPr>
                        <w:t>386</w:t>
                      </w:r>
                    </w:p>
                  </w:txbxContent>
                </v:textbox>
              </v:shape>
            </w:pict>
          </mc:Fallback>
        </mc:AlternateContent>
      </w:r>
      <w:r w:rsidRPr="0000621C">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1022096" wp14:editId="39A8D72F">
                <wp:simplePos x="0" y="0"/>
                <wp:positionH relativeFrom="column">
                  <wp:posOffset>-434340</wp:posOffset>
                </wp:positionH>
                <wp:positionV relativeFrom="paragraph">
                  <wp:posOffset>561974</wp:posOffset>
                </wp:positionV>
                <wp:extent cx="333375" cy="1133475"/>
                <wp:effectExtent l="0" t="0" r="28575" b="2857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333375" cy="1133475"/>
                        </a:xfrm>
                        <a:prstGeom prst="rect">
                          <a:avLst/>
                        </a:prstGeom>
                        <a:solidFill>
                          <a:srgbClr val="FFFFFF"/>
                        </a:solidFill>
                        <a:ln w="9525">
                          <a:solidFill>
                            <a:srgbClr val="FFFFFF"/>
                          </a:solidFill>
                          <a:miter lim="800000"/>
                          <a:headEnd/>
                          <a:tailEnd/>
                        </a:ln>
                      </wps:spPr>
                      <wps:txbx>
                        <w:txbxContent>
                          <w:p w:rsidR="00770302" w:rsidRDefault="00770302" w:rsidP="007703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4.2pt;margin-top:44.25pt;width:26.25pt;height:89.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" strokecolor="white">
                <v:textbox>
                  <w:txbxContent>
                    <w:p w:rsidR="00770302" w:rsidRDefault="00770302" w:rsidP="00770302"/>
                  </w:txbxContent>
                </v:textbox>
              </v:shape>
            </w:pict>
          </mc:Fallback>
        </mc:AlternateContent>
      </w:r>
      <w:r w:rsidRPr="0000621C">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D5404DC" wp14:editId="3B4B3D25">
                <wp:simplePos x="0" y="0"/>
                <wp:positionH relativeFrom="column">
                  <wp:posOffset>6284595</wp:posOffset>
                </wp:positionH>
                <wp:positionV relativeFrom="paragraph">
                  <wp:posOffset>-558165</wp:posOffset>
                </wp:positionV>
                <wp:extent cx="45085" cy="45085"/>
                <wp:effectExtent l="7620" t="13335" r="13970" b="82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solidFill>
                            <a:srgbClr val="FFFFFF"/>
                          </a:solidFill>
                          <a:miter lim="800000"/>
                          <a:headEnd/>
                          <a:tailEnd/>
                        </a:ln>
                      </wps:spPr>
                      <wps:txbx>
                        <w:txbxContent>
                          <w:p w:rsidR="00770302" w:rsidRDefault="00770302" w:rsidP="007703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494.85pt;margin-top:-43.95pt;width:3.5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" strokecolor="white">
                <v:textbox>
                  <w:txbxContent>
                    <w:p w:rsidR="00770302" w:rsidRDefault="00770302" w:rsidP="00770302"/>
                  </w:txbxContent>
                </v:textbox>
              </v:shape>
            </w:pict>
          </mc:Fallback>
        </mc:AlternateContent>
      </w:r>
      <w:r w:rsidRPr="0000621C">
        <w:rPr>
          <w:rFonts w:ascii="Times New Roman" w:eastAsia="Calibri" w:hAnsi="Times New Roman" w:cs="Times New Roman"/>
          <w:b/>
          <w:bCs/>
          <w:sz w:val="28"/>
          <w:szCs w:val="28"/>
        </w:rPr>
        <w:t xml:space="preserve">О внесении изменений в  Положение о порядке организации и проведения публичных слушаний в </w:t>
      </w:r>
      <w:proofErr w:type="spellStart"/>
      <w:r w:rsidRPr="0000621C">
        <w:rPr>
          <w:rFonts w:ascii="Times New Roman" w:eastAsia="Calibri" w:hAnsi="Times New Roman" w:cs="Times New Roman"/>
          <w:b/>
          <w:bCs/>
          <w:sz w:val="28"/>
          <w:szCs w:val="28"/>
        </w:rPr>
        <w:t>Верхнеуслонском</w:t>
      </w:r>
      <w:proofErr w:type="spellEnd"/>
      <w:r w:rsidRPr="0000621C">
        <w:rPr>
          <w:rFonts w:ascii="Times New Roman" w:eastAsia="Calibri" w:hAnsi="Times New Roman" w:cs="Times New Roman"/>
          <w:b/>
          <w:bCs/>
          <w:sz w:val="28"/>
          <w:szCs w:val="28"/>
        </w:rPr>
        <w:t xml:space="preserve"> муниципальном районе</w:t>
      </w:r>
    </w:p>
    <w:p w:rsidR="00770302" w:rsidRPr="0000621C" w:rsidRDefault="00770302" w:rsidP="00770302">
      <w:pPr>
        <w:spacing w:after="0"/>
        <w:jc w:val="center"/>
        <w:rPr>
          <w:rFonts w:ascii="Times New Roman" w:eastAsia="Calibri" w:hAnsi="Times New Roman" w:cs="Times New Roman"/>
          <w:b/>
          <w:bCs/>
          <w:sz w:val="28"/>
          <w:szCs w:val="28"/>
        </w:rPr>
      </w:pPr>
      <w:r w:rsidRPr="0000621C">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0758A62" wp14:editId="484AB88E">
                <wp:simplePos x="0" y="0"/>
                <wp:positionH relativeFrom="column">
                  <wp:posOffset>1070610</wp:posOffset>
                </wp:positionH>
                <wp:positionV relativeFrom="paragraph">
                  <wp:posOffset>40640</wp:posOffset>
                </wp:positionV>
                <wp:extent cx="949960" cy="45085"/>
                <wp:effectExtent l="0" t="0" r="21590" b="1206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49960" cy="45085"/>
                        </a:xfrm>
                        <a:prstGeom prst="rect">
                          <a:avLst/>
                        </a:prstGeom>
                        <a:solidFill>
                          <a:srgbClr val="FFFFFF"/>
                        </a:solidFill>
                        <a:ln w="9525">
                          <a:solidFill>
                            <a:srgbClr val="FFFFFF"/>
                          </a:solidFill>
                          <a:miter lim="800000"/>
                          <a:headEnd/>
                          <a:tailEnd/>
                        </a:ln>
                      </wps:spPr>
                      <wps:txbx>
                        <w:txbxContent>
                          <w:p w:rsidR="00770302" w:rsidRDefault="00770302" w:rsidP="007703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84.3pt;margin-top:3.2pt;width:74.8pt;height:3.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" strokecolor="white">
                <v:textbox>
                  <w:txbxContent>
                    <w:p w:rsidR="00770302" w:rsidRDefault="00770302" w:rsidP="00770302"/>
                  </w:txbxContent>
                </v:textbox>
              </v:shape>
            </w:pict>
          </mc:Fallback>
        </mc:AlternateContent>
      </w:r>
      <w:r w:rsidRPr="0000621C">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596E916" wp14:editId="3978F877">
                <wp:simplePos x="0" y="0"/>
                <wp:positionH relativeFrom="column">
                  <wp:posOffset>718185</wp:posOffset>
                </wp:positionH>
                <wp:positionV relativeFrom="paragraph">
                  <wp:posOffset>41275</wp:posOffset>
                </wp:positionV>
                <wp:extent cx="1190625" cy="180975"/>
                <wp:effectExtent l="0" t="0" r="28575" b="2857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80975"/>
                        </a:xfrm>
                        <a:prstGeom prst="rect">
                          <a:avLst/>
                        </a:prstGeom>
                        <a:solidFill>
                          <a:srgbClr val="FFFFFF"/>
                        </a:solidFill>
                        <a:ln w="9525">
                          <a:solidFill>
                            <a:srgbClr val="FFFFFF"/>
                          </a:solidFill>
                          <a:miter lim="800000"/>
                          <a:headEnd/>
                          <a:tailEnd/>
                        </a:ln>
                      </wps:spPr>
                      <wps:txbx>
                        <w:txbxContent>
                          <w:p w:rsidR="00770302" w:rsidRDefault="00770302" w:rsidP="007703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56.55pt;margin-top:3.25pt;width:93.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" strokecolor="white">
                <v:textbox>
                  <w:txbxContent>
                    <w:p w:rsidR="00770302" w:rsidRDefault="00770302" w:rsidP="00770302"/>
                  </w:txbxContent>
                </v:textbox>
              </v:shape>
            </w:pict>
          </mc:Fallback>
        </mc:AlternateContent>
      </w:r>
    </w:p>
    <w:p w:rsidR="00770302" w:rsidRPr="0000621C"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00621C">
        <w:rPr>
          <w:rFonts w:ascii="Times New Roman" w:eastAsia="Calibri" w:hAnsi="Times New Roman" w:cs="Times New Roman"/>
          <w:sz w:val="28"/>
          <w:szCs w:val="28"/>
        </w:rPr>
        <w:t>В соответствии с Федеральным законом от 29.12.2017 года № 455-ФЗ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06.10.2003</w:t>
      </w:r>
      <w:r>
        <w:rPr>
          <w:rFonts w:ascii="Times New Roman" w:eastAsia="Calibri" w:hAnsi="Times New Roman" w:cs="Times New Roman"/>
          <w:sz w:val="28"/>
          <w:szCs w:val="28"/>
        </w:rPr>
        <w:t>года</w:t>
      </w:r>
      <w:r w:rsidRPr="0000621C">
        <w:rPr>
          <w:rFonts w:ascii="Times New Roman" w:eastAsia="Calibri" w:hAnsi="Times New Roman" w:cs="Times New Roman"/>
          <w:sz w:val="28"/>
          <w:szCs w:val="28"/>
        </w:rPr>
        <w:t xml:space="preserve"> № 131-ФЗ "Об общих принципах организации местного самоуправления в Российской Федерации", </w:t>
      </w:r>
      <w:r w:rsidRPr="0000621C">
        <w:rPr>
          <w:rFonts w:ascii="Times New Roman" w:hAnsi="Times New Roman" w:cs="Times New Roman"/>
          <w:sz w:val="28"/>
          <w:szCs w:val="28"/>
        </w:rPr>
        <w:t>Зак</w:t>
      </w:r>
      <w:r>
        <w:rPr>
          <w:rFonts w:ascii="Times New Roman" w:hAnsi="Times New Roman" w:cs="Times New Roman"/>
          <w:sz w:val="28"/>
          <w:szCs w:val="28"/>
        </w:rPr>
        <w:t>оном Республики Татарстан от 28.07.</w:t>
      </w:r>
      <w:r w:rsidRPr="0000621C">
        <w:rPr>
          <w:rFonts w:ascii="Times New Roman" w:hAnsi="Times New Roman" w:cs="Times New Roman"/>
          <w:sz w:val="28"/>
          <w:szCs w:val="28"/>
        </w:rPr>
        <w:t xml:space="preserve">2004 года № 45-ЗРТ "О местном самоуправлении в Республике Татарстан", </w:t>
      </w:r>
      <w:r w:rsidRPr="0000621C">
        <w:rPr>
          <w:rFonts w:ascii="Times New Roman" w:eastAsia="Calibri" w:hAnsi="Times New Roman" w:cs="Times New Roman"/>
          <w:sz w:val="28"/>
          <w:szCs w:val="28"/>
        </w:rPr>
        <w:t xml:space="preserve">Уставом Верхнеуслонского муниципального района,                                                                                                      </w:t>
      </w:r>
      <w:proofErr w:type="gramEnd"/>
    </w:p>
    <w:p w:rsidR="00770302" w:rsidRPr="0000621C" w:rsidRDefault="00770302" w:rsidP="00770302">
      <w:pPr>
        <w:spacing w:after="0"/>
        <w:jc w:val="both"/>
        <w:rPr>
          <w:rFonts w:ascii="Times New Roman" w:eastAsia="Calibri" w:hAnsi="Times New Roman" w:cs="Times New Roman"/>
          <w:b/>
          <w:sz w:val="28"/>
          <w:szCs w:val="28"/>
        </w:rPr>
      </w:pPr>
      <w:r w:rsidRPr="0000621C">
        <w:rPr>
          <w:rFonts w:ascii="Times New Roman" w:eastAsia="Calibri" w:hAnsi="Times New Roman" w:cs="Times New Roman"/>
          <w:sz w:val="28"/>
          <w:szCs w:val="28"/>
        </w:rPr>
        <w:t xml:space="preserve">                                                         </w:t>
      </w:r>
      <w:r w:rsidRPr="0000621C">
        <w:rPr>
          <w:rFonts w:ascii="Times New Roman" w:eastAsia="Calibri" w:hAnsi="Times New Roman" w:cs="Times New Roman"/>
          <w:b/>
          <w:sz w:val="28"/>
          <w:szCs w:val="28"/>
        </w:rPr>
        <w:t xml:space="preserve">Совет                                                                                                                                     </w:t>
      </w:r>
      <w:r w:rsidRPr="0000621C">
        <w:rPr>
          <w:rFonts w:ascii="Times New Roman" w:eastAsia="Calibri" w:hAnsi="Times New Roman" w:cs="Times New Roman"/>
          <w:sz w:val="28"/>
          <w:szCs w:val="28"/>
        </w:rPr>
        <w:t xml:space="preserve">                                                                                                                                                                                    </w:t>
      </w:r>
    </w:p>
    <w:p w:rsidR="00770302" w:rsidRPr="0000621C" w:rsidRDefault="00770302" w:rsidP="00770302">
      <w:pPr>
        <w:spacing w:after="0"/>
        <w:jc w:val="center"/>
        <w:rPr>
          <w:rFonts w:ascii="Times New Roman" w:eastAsia="Calibri" w:hAnsi="Times New Roman" w:cs="Times New Roman"/>
          <w:b/>
          <w:sz w:val="28"/>
          <w:szCs w:val="28"/>
        </w:rPr>
      </w:pPr>
      <w:r w:rsidRPr="0000621C">
        <w:rPr>
          <w:rFonts w:ascii="Times New Roman" w:eastAsia="Calibri" w:hAnsi="Times New Roman" w:cs="Times New Roman"/>
          <w:b/>
          <w:sz w:val="28"/>
          <w:szCs w:val="28"/>
        </w:rPr>
        <w:t>Верхнеуслонского муниципального района</w:t>
      </w:r>
    </w:p>
    <w:p w:rsidR="00770302" w:rsidRPr="0000621C" w:rsidRDefault="00770302" w:rsidP="00770302">
      <w:pPr>
        <w:spacing w:after="0"/>
        <w:jc w:val="center"/>
        <w:rPr>
          <w:rFonts w:ascii="Times New Roman" w:eastAsia="Calibri" w:hAnsi="Times New Roman" w:cs="Times New Roman"/>
          <w:b/>
          <w:sz w:val="28"/>
          <w:szCs w:val="28"/>
        </w:rPr>
      </w:pPr>
      <w:r w:rsidRPr="0000621C">
        <w:rPr>
          <w:rFonts w:ascii="Times New Roman" w:eastAsia="Calibri" w:hAnsi="Times New Roman" w:cs="Times New Roman"/>
          <w:b/>
          <w:sz w:val="28"/>
          <w:szCs w:val="28"/>
        </w:rPr>
        <w:t>решил:</w:t>
      </w:r>
    </w:p>
    <w:p w:rsidR="00770302" w:rsidRPr="0000621C" w:rsidRDefault="00770302" w:rsidP="00770302">
      <w:pPr>
        <w:numPr>
          <w:ilvl w:val="0"/>
          <w:numId w:val="1"/>
        </w:numPr>
        <w:autoSpaceDE w:val="0"/>
        <w:autoSpaceDN w:val="0"/>
        <w:adjustRightInd w:val="0"/>
        <w:spacing w:after="0" w:line="240" w:lineRule="auto"/>
        <w:ind w:left="0" w:firstLine="540"/>
        <w:jc w:val="both"/>
        <w:rPr>
          <w:rFonts w:ascii="Times New Roman" w:eastAsia="Calibri" w:hAnsi="Times New Roman" w:cs="Times New Roman"/>
          <w:sz w:val="28"/>
          <w:szCs w:val="28"/>
        </w:rPr>
      </w:pPr>
      <w:r w:rsidRPr="0000621C">
        <w:rPr>
          <w:rFonts w:ascii="Times New Roman" w:eastAsia="Calibri" w:hAnsi="Times New Roman" w:cs="Times New Roman"/>
          <w:sz w:val="28"/>
          <w:szCs w:val="28"/>
        </w:rPr>
        <w:t xml:space="preserve">Внести в Положение о порядке организации и проведения публичных слушаний в </w:t>
      </w:r>
      <w:proofErr w:type="spellStart"/>
      <w:r w:rsidRPr="0000621C">
        <w:rPr>
          <w:rFonts w:ascii="Times New Roman" w:eastAsia="Calibri" w:hAnsi="Times New Roman" w:cs="Times New Roman"/>
          <w:sz w:val="28"/>
          <w:szCs w:val="28"/>
        </w:rPr>
        <w:t>Верхне</w:t>
      </w:r>
      <w:r>
        <w:rPr>
          <w:rFonts w:ascii="Times New Roman" w:eastAsia="Calibri" w:hAnsi="Times New Roman" w:cs="Times New Roman"/>
          <w:sz w:val="28"/>
          <w:szCs w:val="28"/>
        </w:rPr>
        <w:t>услонском</w:t>
      </w:r>
      <w:proofErr w:type="spellEnd"/>
      <w:r>
        <w:rPr>
          <w:rFonts w:ascii="Times New Roman" w:eastAsia="Calibri" w:hAnsi="Times New Roman" w:cs="Times New Roman"/>
          <w:sz w:val="28"/>
          <w:szCs w:val="28"/>
        </w:rPr>
        <w:t xml:space="preserve">  муниципальном районе</w:t>
      </w:r>
      <w:r w:rsidRPr="0000621C">
        <w:rPr>
          <w:rFonts w:ascii="Times New Roman" w:eastAsia="Calibri" w:hAnsi="Times New Roman" w:cs="Times New Roman"/>
          <w:sz w:val="28"/>
          <w:szCs w:val="28"/>
        </w:rPr>
        <w:t>, утвержденное решением Совета Верхнеуслонского муниципального района от 02.08.2017 года № 24-254 следующие изменения:</w:t>
      </w:r>
    </w:p>
    <w:p w:rsidR="00770302" w:rsidRPr="0000621C" w:rsidRDefault="00770302" w:rsidP="00770302">
      <w:pPr>
        <w:numPr>
          <w:ilvl w:val="1"/>
          <w:numId w:val="1"/>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rPr>
      </w:pPr>
      <w:r w:rsidRPr="0000621C">
        <w:rPr>
          <w:rFonts w:ascii="Times New Roman" w:eastAsia="Calibri" w:hAnsi="Times New Roman" w:cs="Times New Roman"/>
          <w:sz w:val="28"/>
          <w:szCs w:val="28"/>
        </w:rPr>
        <w:t>Пункт 1.4. раздела 1 Положения изложить в следующей редакции:</w:t>
      </w:r>
    </w:p>
    <w:p w:rsidR="00770302" w:rsidRPr="0000621C" w:rsidRDefault="00770302" w:rsidP="00770302">
      <w:pPr>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00621C">
        <w:rPr>
          <w:rFonts w:ascii="Times New Roman" w:eastAsia="Calibri" w:hAnsi="Times New Roman" w:cs="Times New Roman"/>
          <w:sz w:val="28"/>
          <w:szCs w:val="28"/>
        </w:rPr>
        <w:t xml:space="preserve">«1.4. На публичные слушания в обязательном </w:t>
      </w:r>
      <w:proofErr w:type="gramStart"/>
      <w:r w:rsidRPr="0000621C">
        <w:rPr>
          <w:rFonts w:ascii="Times New Roman" w:eastAsia="Calibri" w:hAnsi="Times New Roman" w:cs="Times New Roman"/>
          <w:sz w:val="28"/>
          <w:szCs w:val="28"/>
        </w:rPr>
        <w:t>порядке</w:t>
      </w:r>
      <w:proofErr w:type="gramEnd"/>
      <w:r w:rsidRPr="0000621C">
        <w:rPr>
          <w:rFonts w:ascii="Times New Roman" w:eastAsia="Calibri" w:hAnsi="Times New Roman" w:cs="Times New Roman"/>
          <w:sz w:val="28"/>
          <w:szCs w:val="28"/>
        </w:rPr>
        <w:t xml:space="preserve"> выносятся:</w:t>
      </w:r>
    </w:p>
    <w:p w:rsidR="00770302" w:rsidRPr="0000621C" w:rsidRDefault="00770302" w:rsidP="0077030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0621C">
        <w:rPr>
          <w:rFonts w:ascii="Times New Roman" w:eastAsia="Calibri" w:hAnsi="Times New Roman" w:cs="Times New Roman"/>
          <w:sz w:val="28"/>
          <w:szCs w:val="28"/>
        </w:rPr>
        <w:t xml:space="preserve">1) </w:t>
      </w:r>
      <w:r w:rsidRPr="0000621C">
        <w:rPr>
          <w:rFonts w:ascii="Times New Roman" w:hAnsi="Times New Roman" w:cs="Times New Roman"/>
          <w:sz w:val="28"/>
          <w:szCs w:val="28"/>
        </w:rPr>
        <w:t xml:space="preserve">проект устава Района, а также проект муниципального нормативного правового акта о внесении изменений и дополнений в устав Района, кроме случаев, когда в устав  Района вносятся изменения в форме точного воспроизведения положений </w:t>
      </w:r>
      <w:hyperlink r:id="rId7" w:history="1">
        <w:r w:rsidRPr="0000621C">
          <w:rPr>
            <w:rFonts w:ascii="Times New Roman" w:hAnsi="Times New Roman" w:cs="Times New Roman"/>
            <w:sz w:val="28"/>
            <w:szCs w:val="28"/>
          </w:rPr>
          <w:t>Конституции</w:t>
        </w:r>
      </w:hyperlink>
      <w:r w:rsidRPr="0000621C">
        <w:rPr>
          <w:rFonts w:ascii="Times New Roman" w:hAnsi="Times New Roman" w:cs="Times New Roman"/>
          <w:sz w:val="28"/>
          <w:szCs w:val="28"/>
        </w:rPr>
        <w:t xml:space="preserve"> Российской Федерации, федеральных законов, конституции или законов Республики Татарстан в целях приведения устава Района в соответствие с этими нормативными правовыми актами;</w:t>
      </w:r>
      <w:proofErr w:type="gramEnd"/>
    </w:p>
    <w:p w:rsidR="00770302" w:rsidRPr="0000621C" w:rsidRDefault="00770302" w:rsidP="0077030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00621C">
        <w:rPr>
          <w:rFonts w:ascii="Times New Roman" w:hAnsi="Times New Roman" w:cs="Times New Roman"/>
          <w:sz w:val="28"/>
          <w:szCs w:val="28"/>
        </w:rPr>
        <w:t>2) проект бюджета Верхнеуслонского муниципального района и отчет о его исполнении;</w:t>
      </w:r>
    </w:p>
    <w:p w:rsidR="00770302" w:rsidRPr="0000621C" w:rsidRDefault="00770302" w:rsidP="00770302">
      <w:pPr>
        <w:autoSpaceDE w:val="0"/>
        <w:autoSpaceDN w:val="0"/>
        <w:adjustRightInd w:val="0"/>
        <w:spacing w:after="0" w:line="240" w:lineRule="auto"/>
        <w:ind w:firstLine="567"/>
        <w:jc w:val="both"/>
        <w:rPr>
          <w:rFonts w:ascii="Times New Roman" w:eastAsia="Calibri" w:hAnsi="Times New Roman" w:cs="Times New Roman"/>
          <w:sz w:val="28"/>
          <w:szCs w:val="28"/>
        </w:rPr>
      </w:pPr>
      <w:r w:rsidRPr="0000621C">
        <w:rPr>
          <w:rFonts w:ascii="Times New Roman" w:eastAsia="Calibri" w:hAnsi="Times New Roman" w:cs="Times New Roman"/>
          <w:sz w:val="28"/>
          <w:szCs w:val="28"/>
        </w:rPr>
        <w:t xml:space="preserve">3) </w:t>
      </w:r>
      <w:r w:rsidRPr="0000621C">
        <w:rPr>
          <w:rFonts w:ascii="Times New Roman" w:hAnsi="Times New Roman" w:cs="Times New Roman"/>
          <w:sz w:val="28"/>
          <w:szCs w:val="28"/>
        </w:rPr>
        <w:t>прое</w:t>
      </w:r>
      <w:proofErr w:type="gramStart"/>
      <w:r w:rsidRPr="0000621C">
        <w:rPr>
          <w:rFonts w:ascii="Times New Roman" w:hAnsi="Times New Roman" w:cs="Times New Roman"/>
          <w:sz w:val="28"/>
          <w:szCs w:val="28"/>
        </w:rPr>
        <w:t>кт стр</w:t>
      </w:r>
      <w:proofErr w:type="gramEnd"/>
      <w:r w:rsidRPr="0000621C">
        <w:rPr>
          <w:rFonts w:ascii="Times New Roman" w:hAnsi="Times New Roman" w:cs="Times New Roman"/>
          <w:sz w:val="28"/>
          <w:szCs w:val="28"/>
        </w:rPr>
        <w:t>атегии социально-экономического развития Района</w:t>
      </w:r>
      <w:r w:rsidRPr="0000621C">
        <w:rPr>
          <w:rFonts w:ascii="Times New Roman" w:eastAsia="Calibri" w:hAnsi="Times New Roman" w:cs="Times New Roman"/>
          <w:sz w:val="28"/>
          <w:szCs w:val="28"/>
        </w:rPr>
        <w:t>;</w:t>
      </w:r>
    </w:p>
    <w:p w:rsidR="00770302" w:rsidRPr="0000621C" w:rsidRDefault="00770302" w:rsidP="00770302">
      <w:pPr>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00621C">
        <w:rPr>
          <w:rFonts w:ascii="Times New Roman" w:eastAsia="Calibri" w:hAnsi="Times New Roman" w:cs="Times New Roman"/>
          <w:sz w:val="28"/>
          <w:szCs w:val="28"/>
        </w:rPr>
        <w:lastRenderedPageBreak/>
        <w:t xml:space="preserve">4) вопросы преобразования муниципального образования, за исключением случаев, если в </w:t>
      </w:r>
      <w:proofErr w:type="gramStart"/>
      <w:r w:rsidRPr="0000621C">
        <w:rPr>
          <w:rFonts w:ascii="Times New Roman" w:eastAsia="Calibri" w:hAnsi="Times New Roman" w:cs="Times New Roman"/>
          <w:sz w:val="28"/>
          <w:szCs w:val="28"/>
        </w:rPr>
        <w:t>соответствии</w:t>
      </w:r>
      <w:proofErr w:type="gramEnd"/>
      <w:r w:rsidRPr="0000621C">
        <w:rPr>
          <w:rFonts w:ascii="Times New Roman" w:eastAsia="Calibri" w:hAnsi="Times New Roman" w:cs="Times New Roman"/>
          <w:sz w:val="28"/>
          <w:szCs w:val="28"/>
        </w:rPr>
        <w:t xml:space="preserve"> со </w:t>
      </w:r>
      <w:hyperlink w:anchor="sub_13" w:history="1">
        <w:r w:rsidRPr="0000621C">
          <w:rPr>
            <w:rFonts w:ascii="Times New Roman" w:eastAsia="Calibri" w:hAnsi="Times New Roman" w:cs="Times New Roman"/>
            <w:sz w:val="28"/>
            <w:szCs w:val="28"/>
          </w:rPr>
          <w:t>статьей 13</w:t>
        </w:r>
      </w:hyperlink>
      <w:r w:rsidRPr="0000621C">
        <w:rPr>
          <w:rFonts w:ascii="Times New Roman" w:eastAsia="Calibri"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00621C">
          <w:rPr>
            <w:rFonts w:ascii="Times New Roman" w:eastAsia="Calibri" w:hAnsi="Times New Roman" w:cs="Times New Roman"/>
            <w:sz w:val="28"/>
            <w:szCs w:val="28"/>
          </w:rPr>
          <w:t>2003 г</w:t>
        </w:r>
      </w:smartTag>
      <w:r w:rsidRPr="0000621C">
        <w:rPr>
          <w:rFonts w:ascii="Times New Roman" w:eastAsia="Calibri" w:hAnsi="Times New Roman" w:cs="Times New Roman"/>
          <w:sz w:val="28"/>
          <w:szCs w:val="28"/>
        </w:rPr>
        <w:t>.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70302" w:rsidRPr="0000621C" w:rsidRDefault="00770302" w:rsidP="00770302">
      <w:pPr>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00621C">
        <w:rPr>
          <w:rFonts w:ascii="Times New Roman" w:eastAsia="Calibri" w:hAnsi="Times New Roman" w:cs="Times New Roman"/>
          <w:sz w:val="28"/>
          <w:szCs w:val="28"/>
        </w:rPr>
        <w:t>1.2. Пункт 1.5. раздела 1 Положения исключить;</w:t>
      </w:r>
    </w:p>
    <w:p w:rsidR="00770302" w:rsidRPr="0000621C" w:rsidRDefault="00770302" w:rsidP="00770302">
      <w:pPr>
        <w:numPr>
          <w:ilvl w:val="1"/>
          <w:numId w:val="2"/>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rPr>
      </w:pPr>
      <w:r w:rsidRPr="0000621C">
        <w:rPr>
          <w:rFonts w:ascii="Times New Roman" w:eastAsia="Calibri" w:hAnsi="Times New Roman" w:cs="Times New Roman"/>
          <w:sz w:val="28"/>
          <w:szCs w:val="28"/>
        </w:rPr>
        <w:t>Разделы 9-10 Положения исключить.</w:t>
      </w:r>
    </w:p>
    <w:p w:rsidR="00770302" w:rsidRPr="0000621C" w:rsidRDefault="00770302" w:rsidP="00770302">
      <w:pPr>
        <w:numPr>
          <w:ilvl w:val="0"/>
          <w:numId w:val="2"/>
        </w:numPr>
        <w:autoSpaceDE w:val="0"/>
        <w:autoSpaceDN w:val="0"/>
        <w:adjustRightInd w:val="0"/>
        <w:spacing w:after="0" w:line="240" w:lineRule="auto"/>
        <w:ind w:left="0" w:firstLine="540"/>
        <w:jc w:val="both"/>
        <w:rPr>
          <w:rFonts w:ascii="Times New Roman" w:eastAsia="Calibri" w:hAnsi="Times New Roman" w:cs="Times New Roman"/>
          <w:sz w:val="28"/>
          <w:szCs w:val="28"/>
        </w:rPr>
      </w:pPr>
      <w:r w:rsidRPr="0000621C">
        <w:rPr>
          <w:rFonts w:ascii="Times New Roman" w:eastAsia="Calibri" w:hAnsi="Times New Roman" w:cs="Times New Roman"/>
          <w:noProof/>
          <w:sz w:val="28"/>
          <w:szCs w:val="28"/>
          <w:lang w:eastAsia="ru-RU"/>
        </w:rPr>
        <w:t xml:space="preserve">Утвердить Положение </w:t>
      </w:r>
      <w:r w:rsidRPr="0000621C">
        <w:rPr>
          <w:rFonts w:ascii="Times New Roman" w:eastAsia="Calibri" w:hAnsi="Times New Roman" w:cs="Times New Roman"/>
          <w:sz w:val="28"/>
          <w:szCs w:val="28"/>
        </w:rPr>
        <w:t xml:space="preserve">о порядке организации и проведения публичных слушаний в </w:t>
      </w:r>
      <w:proofErr w:type="spellStart"/>
      <w:r w:rsidRPr="0000621C">
        <w:rPr>
          <w:rFonts w:ascii="Times New Roman" w:eastAsia="Calibri" w:hAnsi="Times New Roman" w:cs="Times New Roman"/>
          <w:sz w:val="28"/>
          <w:szCs w:val="28"/>
        </w:rPr>
        <w:t>Верхнеуслонском</w:t>
      </w:r>
      <w:proofErr w:type="spellEnd"/>
      <w:r w:rsidRPr="0000621C">
        <w:rPr>
          <w:rFonts w:ascii="Times New Roman" w:eastAsia="Calibri" w:hAnsi="Times New Roman" w:cs="Times New Roman"/>
          <w:sz w:val="28"/>
          <w:szCs w:val="28"/>
        </w:rPr>
        <w:t xml:space="preserve">  муниципальном районе в новой редакции (Приложение № 1).</w:t>
      </w:r>
    </w:p>
    <w:p w:rsidR="00770302" w:rsidRPr="0000621C" w:rsidRDefault="00770302" w:rsidP="00770302">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proofErr w:type="gramStart"/>
      <w:r w:rsidRPr="0000621C">
        <w:rPr>
          <w:rFonts w:ascii="Times New Roman" w:eastAsia="Times New Roman" w:hAnsi="Times New Roman" w:cs="Times New Roman"/>
          <w:bCs/>
          <w:sz w:val="28"/>
          <w:szCs w:val="28"/>
          <w:lang w:eastAsia="ru-RU"/>
        </w:rPr>
        <w:t>Разместить</w:t>
      </w:r>
      <w:proofErr w:type="gramEnd"/>
      <w:r w:rsidRPr="0000621C">
        <w:rPr>
          <w:rFonts w:ascii="Times New Roman" w:eastAsia="Times New Roman" w:hAnsi="Times New Roman" w:cs="Times New Roman"/>
          <w:bCs/>
          <w:sz w:val="28"/>
          <w:szCs w:val="28"/>
          <w:lang w:eastAsia="ru-RU"/>
        </w:rPr>
        <w:t xml:space="preserve"> данное решение на официальном сайте Верхнеуслонского муниципального района и на официальном портале правовой информации Республики Татарстан.</w:t>
      </w:r>
    </w:p>
    <w:p w:rsidR="00770302" w:rsidRPr="0000621C" w:rsidRDefault="00770302" w:rsidP="00770302">
      <w:pPr>
        <w:tabs>
          <w:tab w:val="num"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0621C">
        <w:rPr>
          <w:rFonts w:ascii="Times New Roman" w:eastAsia="Times New Roman" w:hAnsi="Times New Roman" w:cs="Times New Roman"/>
          <w:sz w:val="28"/>
          <w:szCs w:val="28"/>
          <w:lang w:eastAsia="ru-RU"/>
        </w:rPr>
        <w:t xml:space="preserve">4.  </w:t>
      </w:r>
      <w:proofErr w:type="gramStart"/>
      <w:r w:rsidRPr="0000621C">
        <w:rPr>
          <w:rFonts w:ascii="Times New Roman" w:eastAsia="Times New Roman" w:hAnsi="Times New Roman" w:cs="Times New Roman"/>
          <w:sz w:val="28"/>
          <w:szCs w:val="28"/>
          <w:lang w:eastAsia="ru-RU"/>
        </w:rPr>
        <w:t>Контроль за</w:t>
      </w:r>
      <w:proofErr w:type="gramEnd"/>
      <w:r w:rsidRPr="0000621C">
        <w:rPr>
          <w:rFonts w:ascii="Times New Roman" w:eastAsia="Times New Roman" w:hAnsi="Times New Roman" w:cs="Times New Roman"/>
          <w:sz w:val="28"/>
          <w:szCs w:val="28"/>
          <w:lang w:eastAsia="ru-RU"/>
        </w:rPr>
        <w:t xml:space="preserve"> исполнением данного решения возложить на постоянную комиссию Совета Верхнеуслонского муниципального района по законности, правопорядку и регламенту.</w:t>
      </w:r>
    </w:p>
    <w:p w:rsidR="00770302" w:rsidRDefault="00770302" w:rsidP="00770302">
      <w:pPr>
        <w:autoSpaceDE w:val="0"/>
        <w:autoSpaceDN w:val="0"/>
        <w:adjustRightInd w:val="0"/>
        <w:spacing w:after="0" w:line="240" w:lineRule="auto"/>
        <w:ind w:left="540"/>
        <w:jc w:val="both"/>
        <w:rPr>
          <w:rFonts w:ascii="Times New Roman" w:eastAsia="Calibri" w:hAnsi="Times New Roman" w:cs="Times New Roman"/>
          <w:sz w:val="28"/>
          <w:szCs w:val="28"/>
        </w:rPr>
      </w:pPr>
    </w:p>
    <w:p w:rsidR="00770302" w:rsidRDefault="00770302" w:rsidP="00770302">
      <w:pPr>
        <w:autoSpaceDE w:val="0"/>
        <w:autoSpaceDN w:val="0"/>
        <w:adjustRightInd w:val="0"/>
        <w:spacing w:after="0" w:line="240" w:lineRule="auto"/>
        <w:ind w:left="540"/>
        <w:jc w:val="both"/>
        <w:rPr>
          <w:rFonts w:ascii="Times New Roman" w:eastAsia="Calibri" w:hAnsi="Times New Roman" w:cs="Times New Roman"/>
          <w:sz w:val="28"/>
          <w:szCs w:val="28"/>
        </w:rPr>
      </w:pPr>
    </w:p>
    <w:p w:rsidR="00770302" w:rsidRDefault="00770302" w:rsidP="00770302">
      <w:pPr>
        <w:autoSpaceDE w:val="0"/>
        <w:autoSpaceDN w:val="0"/>
        <w:adjustRightInd w:val="0"/>
        <w:spacing w:after="0" w:line="240" w:lineRule="auto"/>
        <w:ind w:left="540"/>
        <w:jc w:val="both"/>
        <w:rPr>
          <w:rFonts w:ascii="Times New Roman" w:eastAsia="Calibri" w:hAnsi="Times New Roman" w:cs="Times New Roman"/>
          <w:sz w:val="28"/>
          <w:szCs w:val="28"/>
        </w:rPr>
      </w:pPr>
    </w:p>
    <w:p w:rsidR="00770302" w:rsidRDefault="00770302" w:rsidP="00770302">
      <w:pPr>
        <w:autoSpaceDE w:val="0"/>
        <w:autoSpaceDN w:val="0"/>
        <w:adjustRightInd w:val="0"/>
        <w:spacing w:after="0" w:line="240" w:lineRule="auto"/>
        <w:ind w:left="540"/>
        <w:jc w:val="both"/>
        <w:rPr>
          <w:rFonts w:ascii="Times New Roman" w:eastAsia="Calibri" w:hAnsi="Times New Roman" w:cs="Times New Roman"/>
          <w:sz w:val="28"/>
          <w:szCs w:val="28"/>
        </w:rPr>
      </w:pPr>
    </w:p>
    <w:p w:rsidR="00770302" w:rsidRPr="0000621C" w:rsidRDefault="00770302" w:rsidP="00770302">
      <w:pPr>
        <w:autoSpaceDE w:val="0"/>
        <w:autoSpaceDN w:val="0"/>
        <w:adjustRightInd w:val="0"/>
        <w:spacing w:after="0" w:line="240" w:lineRule="auto"/>
        <w:ind w:left="540"/>
        <w:jc w:val="both"/>
        <w:rPr>
          <w:rFonts w:ascii="Times New Roman" w:eastAsia="Calibri" w:hAnsi="Times New Roman" w:cs="Times New Roman"/>
          <w:sz w:val="28"/>
          <w:szCs w:val="28"/>
        </w:rPr>
      </w:pPr>
    </w:p>
    <w:p w:rsidR="00770302" w:rsidRPr="0000621C" w:rsidRDefault="00770302" w:rsidP="00770302">
      <w:pPr>
        <w:tabs>
          <w:tab w:val="num" w:pos="0"/>
        </w:tabs>
        <w:spacing w:after="0" w:line="240" w:lineRule="auto"/>
        <w:ind w:firstLine="709"/>
        <w:jc w:val="both"/>
        <w:rPr>
          <w:rFonts w:ascii="Times New Roman" w:eastAsia="Calibri" w:hAnsi="Times New Roman" w:cs="Times New Roman"/>
          <w:b/>
          <w:sz w:val="28"/>
          <w:szCs w:val="28"/>
        </w:rPr>
      </w:pPr>
      <w:r w:rsidRPr="0000621C">
        <w:rPr>
          <w:rFonts w:ascii="Times New Roman" w:eastAsia="Calibri" w:hAnsi="Times New Roman" w:cs="Times New Roman"/>
          <w:b/>
          <w:sz w:val="28"/>
          <w:szCs w:val="28"/>
        </w:rPr>
        <w:t>Председатель Совета,</w:t>
      </w:r>
    </w:p>
    <w:p w:rsidR="00770302" w:rsidRPr="0000621C" w:rsidRDefault="00770302" w:rsidP="00770302">
      <w:pPr>
        <w:tabs>
          <w:tab w:val="num" w:pos="0"/>
        </w:tabs>
        <w:spacing w:after="0" w:line="240" w:lineRule="auto"/>
        <w:ind w:firstLine="709"/>
        <w:jc w:val="both"/>
        <w:rPr>
          <w:rFonts w:ascii="Times New Roman" w:eastAsia="Calibri" w:hAnsi="Times New Roman" w:cs="Times New Roman"/>
          <w:b/>
          <w:sz w:val="28"/>
          <w:szCs w:val="28"/>
        </w:rPr>
      </w:pPr>
      <w:r w:rsidRPr="0000621C">
        <w:rPr>
          <w:rFonts w:ascii="Times New Roman" w:eastAsia="Calibri" w:hAnsi="Times New Roman" w:cs="Times New Roman"/>
          <w:b/>
          <w:sz w:val="28"/>
          <w:szCs w:val="28"/>
        </w:rPr>
        <w:t>Глава Верхнеуслонского</w:t>
      </w:r>
    </w:p>
    <w:p w:rsidR="00770302" w:rsidRPr="0000621C" w:rsidRDefault="00770302" w:rsidP="00770302">
      <w:pPr>
        <w:tabs>
          <w:tab w:val="num" w:pos="0"/>
        </w:tabs>
        <w:ind w:firstLine="709"/>
        <w:rPr>
          <w:rFonts w:ascii="Times New Roman" w:eastAsia="Calibri" w:hAnsi="Times New Roman" w:cs="Times New Roman"/>
          <w:b/>
          <w:sz w:val="28"/>
          <w:szCs w:val="28"/>
        </w:rPr>
      </w:pPr>
      <w:r w:rsidRPr="0000621C">
        <w:rPr>
          <w:rFonts w:ascii="Times New Roman" w:eastAsia="Calibri" w:hAnsi="Times New Roman" w:cs="Times New Roman"/>
          <w:b/>
          <w:sz w:val="28"/>
          <w:szCs w:val="28"/>
        </w:rPr>
        <w:t xml:space="preserve">муниципального района                                            </w:t>
      </w:r>
      <w:proofErr w:type="spellStart"/>
      <w:r w:rsidRPr="0000621C">
        <w:rPr>
          <w:rFonts w:ascii="Times New Roman" w:eastAsia="Calibri" w:hAnsi="Times New Roman" w:cs="Times New Roman"/>
          <w:b/>
          <w:sz w:val="28"/>
          <w:szCs w:val="28"/>
        </w:rPr>
        <w:t>М.Г.Зиатдинов</w:t>
      </w:r>
      <w:proofErr w:type="spellEnd"/>
    </w:p>
    <w:p w:rsidR="00770302" w:rsidRPr="0000621C" w:rsidRDefault="00770302" w:rsidP="00770302">
      <w:pPr>
        <w:tabs>
          <w:tab w:val="num" w:pos="0"/>
        </w:tabs>
        <w:ind w:firstLine="709"/>
        <w:rPr>
          <w:rFonts w:ascii="Times New Roman" w:eastAsia="Calibri" w:hAnsi="Times New Roman" w:cs="Times New Roman"/>
          <w:b/>
          <w:sz w:val="28"/>
          <w:szCs w:val="28"/>
        </w:rPr>
      </w:pPr>
    </w:p>
    <w:p w:rsidR="00770302" w:rsidRPr="0000621C" w:rsidRDefault="00770302" w:rsidP="00770302">
      <w:pPr>
        <w:tabs>
          <w:tab w:val="num" w:pos="0"/>
        </w:tabs>
        <w:ind w:firstLine="709"/>
        <w:rPr>
          <w:rFonts w:ascii="Times New Roman" w:eastAsia="Calibri" w:hAnsi="Times New Roman" w:cs="Times New Roman"/>
          <w:b/>
          <w:sz w:val="28"/>
          <w:szCs w:val="28"/>
        </w:rPr>
      </w:pPr>
    </w:p>
    <w:p w:rsidR="00770302" w:rsidRPr="0000621C" w:rsidRDefault="00770302" w:rsidP="00770302">
      <w:pPr>
        <w:tabs>
          <w:tab w:val="num" w:pos="0"/>
        </w:tabs>
        <w:ind w:firstLine="709"/>
        <w:rPr>
          <w:rFonts w:ascii="Times New Roman" w:eastAsia="Calibri" w:hAnsi="Times New Roman" w:cs="Times New Roman"/>
          <w:b/>
          <w:sz w:val="28"/>
          <w:szCs w:val="28"/>
        </w:rPr>
      </w:pPr>
    </w:p>
    <w:p w:rsidR="00770302" w:rsidRDefault="00770302" w:rsidP="00770302">
      <w:pPr>
        <w:tabs>
          <w:tab w:val="num" w:pos="0"/>
        </w:tabs>
        <w:ind w:firstLine="709"/>
        <w:rPr>
          <w:rFonts w:ascii="Times New Roman" w:eastAsia="Calibri" w:hAnsi="Times New Roman" w:cs="Times New Roman"/>
          <w:b/>
          <w:sz w:val="28"/>
          <w:szCs w:val="28"/>
        </w:rPr>
      </w:pPr>
    </w:p>
    <w:p w:rsidR="00770302" w:rsidRDefault="00770302" w:rsidP="00770302">
      <w:pPr>
        <w:tabs>
          <w:tab w:val="num" w:pos="0"/>
        </w:tabs>
        <w:ind w:firstLine="709"/>
        <w:rPr>
          <w:rFonts w:ascii="Times New Roman" w:eastAsia="Calibri" w:hAnsi="Times New Roman" w:cs="Times New Roman"/>
          <w:b/>
          <w:sz w:val="28"/>
          <w:szCs w:val="28"/>
        </w:rPr>
      </w:pPr>
    </w:p>
    <w:p w:rsidR="00770302" w:rsidRDefault="00770302" w:rsidP="00770302">
      <w:pPr>
        <w:tabs>
          <w:tab w:val="num" w:pos="0"/>
        </w:tabs>
        <w:ind w:firstLine="709"/>
        <w:rPr>
          <w:rFonts w:ascii="Times New Roman" w:eastAsia="Calibri" w:hAnsi="Times New Roman" w:cs="Times New Roman"/>
          <w:b/>
          <w:sz w:val="28"/>
          <w:szCs w:val="28"/>
        </w:rPr>
      </w:pPr>
    </w:p>
    <w:p w:rsidR="00770302" w:rsidRDefault="00770302" w:rsidP="00770302">
      <w:pPr>
        <w:tabs>
          <w:tab w:val="num" w:pos="0"/>
        </w:tabs>
        <w:ind w:firstLine="709"/>
        <w:rPr>
          <w:rFonts w:ascii="Times New Roman" w:eastAsia="Calibri" w:hAnsi="Times New Roman" w:cs="Times New Roman"/>
          <w:b/>
          <w:sz w:val="28"/>
          <w:szCs w:val="28"/>
        </w:rPr>
      </w:pPr>
    </w:p>
    <w:p w:rsidR="00770302" w:rsidRDefault="00770302" w:rsidP="00770302">
      <w:pPr>
        <w:tabs>
          <w:tab w:val="num" w:pos="0"/>
        </w:tabs>
        <w:ind w:firstLine="709"/>
        <w:rPr>
          <w:rFonts w:ascii="Times New Roman" w:eastAsia="Calibri" w:hAnsi="Times New Roman" w:cs="Times New Roman"/>
          <w:b/>
          <w:sz w:val="28"/>
          <w:szCs w:val="28"/>
        </w:rPr>
      </w:pPr>
    </w:p>
    <w:p w:rsidR="00770302" w:rsidRDefault="00770302" w:rsidP="00770302">
      <w:pPr>
        <w:tabs>
          <w:tab w:val="num" w:pos="0"/>
        </w:tabs>
        <w:ind w:firstLine="709"/>
        <w:rPr>
          <w:rFonts w:ascii="Times New Roman" w:eastAsia="Calibri" w:hAnsi="Times New Roman" w:cs="Times New Roman"/>
          <w:b/>
          <w:sz w:val="28"/>
          <w:szCs w:val="28"/>
        </w:rPr>
      </w:pPr>
    </w:p>
    <w:p w:rsidR="00770302" w:rsidRDefault="00770302" w:rsidP="00770302">
      <w:pPr>
        <w:tabs>
          <w:tab w:val="num" w:pos="0"/>
        </w:tabs>
        <w:ind w:firstLine="709"/>
        <w:rPr>
          <w:rFonts w:ascii="Times New Roman" w:eastAsia="Calibri" w:hAnsi="Times New Roman" w:cs="Times New Roman"/>
          <w:b/>
          <w:sz w:val="28"/>
          <w:szCs w:val="28"/>
        </w:rPr>
      </w:pPr>
    </w:p>
    <w:p w:rsidR="00770302" w:rsidRPr="00770302" w:rsidRDefault="00770302" w:rsidP="00770302">
      <w:pPr>
        <w:tabs>
          <w:tab w:val="num" w:pos="0"/>
        </w:tabs>
        <w:ind w:firstLine="709"/>
        <w:rPr>
          <w:rFonts w:ascii="Times New Roman" w:eastAsia="Calibri" w:hAnsi="Times New Roman" w:cs="Times New Roman"/>
          <w:b/>
          <w:sz w:val="28"/>
          <w:szCs w:val="28"/>
        </w:rPr>
      </w:pPr>
    </w:p>
    <w:tbl>
      <w:tblPr>
        <w:tblW w:w="0" w:type="auto"/>
        <w:tblLook w:val="01E0" w:firstRow="1" w:lastRow="1" w:firstColumn="1" w:lastColumn="1" w:noHBand="0" w:noVBand="0"/>
      </w:tblPr>
      <w:tblGrid>
        <w:gridCol w:w="4698"/>
        <w:gridCol w:w="4873"/>
      </w:tblGrid>
      <w:tr w:rsidR="00770302" w:rsidRPr="00770302" w:rsidTr="00AE0F03">
        <w:tc>
          <w:tcPr>
            <w:tcW w:w="4873" w:type="dxa"/>
          </w:tcPr>
          <w:p w:rsidR="00770302" w:rsidRPr="00770302" w:rsidRDefault="00770302" w:rsidP="00770302">
            <w:pPr>
              <w:spacing w:after="0"/>
              <w:jc w:val="center"/>
              <w:rPr>
                <w:rFonts w:ascii="Times New Roman" w:eastAsia="Calibri" w:hAnsi="Times New Roman" w:cs="Times New Roman"/>
                <w:sz w:val="28"/>
                <w:szCs w:val="28"/>
              </w:rPr>
            </w:pPr>
          </w:p>
        </w:tc>
        <w:tc>
          <w:tcPr>
            <w:tcW w:w="4981" w:type="dxa"/>
          </w:tcPr>
          <w:p w:rsidR="00770302" w:rsidRPr="00770302" w:rsidRDefault="00770302" w:rsidP="00770302">
            <w:pPr>
              <w:spacing w:after="0" w:line="240" w:lineRule="auto"/>
              <w:rPr>
                <w:rFonts w:ascii="Times New Roman" w:eastAsia="Calibri" w:hAnsi="Times New Roman" w:cs="Times New Roman"/>
                <w:sz w:val="24"/>
                <w:szCs w:val="24"/>
              </w:rPr>
            </w:pPr>
            <w:r w:rsidRPr="00770302">
              <w:rPr>
                <w:rFonts w:ascii="Times New Roman" w:eastAsia="Calibri" w:hAnsi="Times New Roman" w:cs="Times New Roman"/>
                <w:sz w:val="24"/>
                <w:szCs w:val="24"/>
              </w:rPr>
              <w:t>Приложение №1</w:t>
            </w:r>
          </w:p>
        </w:tc>
      </w:tr>
      <w:tr w:rsidR="00770302" w:rsidRPr="00770302" w:rsidTr="00AE0F03">
        <w:tc>
          <w:tcPr>
            <w:tcW w:w="4873" w:type="dxa"/>
          </w:tcPr>
          <w:p w:rsidR="00770302" w:rsidRPr="00770302" w:rsidRDefault="00770302" w:rsidP="00770302">
            <w:pPr>
              <w:spacing w:after="0"/>
              <w:jc w:val="center"/>
              <w:rPr>
                <w:rFonts w:ascii="Times New Roman" w:eastAsia="Calibri" w:hAnsi="Times New Roman" w:cs="Times New Roman"/>
                <w:sz w:val="28"/>
                <w:szCs w:val="28"/>
              </w:rPr>
            </w:pPr>
          </w:p>
        </w:tc>
        <w:tc>
          <w:tcPr>
            <w:tcW w:w="4981" w:type="dxa"/>
          </w:tcPr>
          <w:p w:rsidR="00770302" w:rsidRPr="00770302" w:rsidRDefault="00770302" w:rsidP="00770302">
            <w:pPr>
              <w:spacing w:after="0" w:line="240" w:lineRule="auto"/>
              <w:rPr>
                <w:rFonts w:ascii="Times New Roman" w:eastAsia="Calibri" w:hAnsi="Times New Roman" w:cs="Times New Roman"/>
                <w:sz w:val="24"/>
                <w:szCs w:val="24"/>
              </w:rPr>
            </w:pPr>
            <w:r w:rsidRPr="00770302">
              <w:rPr>
                <w:rFonts w:ascii="Times New Roman" w:eastAsia="Calibri" w:hAnsi="Times New Roman" w:cs="Times New Roman"/>
                <w:sz w:val="24"/>
                <w:szCs w:val="24"/>
              </w:rPr>
              <w:t xml:space="preserve">к Решению Совета </w:t>
            </w:r>
          </w:p>
          <w:p w:rsidR="00770302" w:rsidRPr="00770302" w:rsidRDefault="00770302" w:rsidP="00770302">
            <w:pPr>
              <w:spacing w:after="0" w:line="240" w:lineRule="auto"/>
              <w:rPr>
                <w:rFonts w:ascii="Times New Roman" w:eastAsia="Calibri" w:hAnsi="Times New Roman" w:cs="Times New Roman"/>
                <w:sz w:val="24"/>
                <w:szCs w:val="24"/>
              </w:rPr>
            </w:pPr>
            <w:r w:rsidRPr="00770302">
              <w:rPr>
                <w:rFonts w:ascii="Times New Roman" w:eastAsia="Calibri" w:hAnsi="Times New Roman" w:cs="Times New Roman"/>
                <w:sz w:val="24"/>
                <w:szCs w:val="24"/>
              </w:rPr>
              <w:t xml:space="preserve">Верхнеуслонского </w:t>
            </w:r>
          </w:p>
          <w:p w:rsidR="00770302" w:rsidRPr="00770302" w:rsidRDefault="00770302" w:rsidP="00770302">
            <w:pPr>
              <w:spacing w:after="0" w:line="240" w:lineRule="auto"/>
              <w:rPr>
                <w:rFonts w:ascii="Times New Roman" w:eastAsia="Calibri" w:hAnsi="Times New Roman" w:cs="Times New Roman"/>
                <w:sz w:val="24"/>
                <w:szCs w:val="24"/>
              </w:rPr>
            </w:pPr>
            <w:r w:rsidRPr="00770302">
              <w:rPr>
                <w:rFonts w:ascii="Times New Roman" w:eastAsia="Calibri" w:hAnsi="Times New Roman" w:cs="Times New Roman"/>
                <w:sz w:val="24"/>
                <w:szCs w:val="24"/>
              </w:rPr>
              <w:t xml:space="preserve">муниципального района </w:t>
            </w:r>
          </w:p>
          <w:p w:rsidR="00770302" w:rsidRPr="00770302" w:rsidRDefault="00770302" w:rsidP="00770302">
            <w:pPr>
              <w:spacing w:after="0" w:line="240" w:lineRule="auto"/>
              <w:rPr>
                <w:rFonts w:ascii="Times New Roman" w:eastAsia="Calibri" w:hAnsi="Times New Roman" w:cs="Times New Roman"/>
                <w:sz w:val="24"/>
                <w:szCs w:val="24"/>
              </w:rPr>
            </w:pPr>
            <w:r w:rsidRPr="00770302">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«05» июля 2</w:t>
            </w:r>
            <w:r w:rsidRPr="00770302">
              <w:rPr>
                <w:rFonts w:ascii="Times New Roman" w:eastAsia="Calibri" w:hAnsi="Times New Roman" w:cs="Times New Roman"/>
                <w:sz w:val="24"/>
                <w:szCs w:val="24"/>
              </w:rPr>
              <w:t xml:space="preserve">018 года № </w:t>
            </w:r>
            <w:r>
              <w:rPr>
                <w:rFonts w:ascii="Times New Roman" w:eastAsia="Calibri" w:hAnsi="Times New Roman" w:cs="Times New Roman"/>
                <w:sz w:val="24"/>
                <w:szCs w:val="24"/>
              </w:rPr>
              <w:t>35-386</w:t>
            </w:r>
          </w:p>
        </w:tc>
      </w:tr>
      <w:tr w:rsidR="00770302" w:rsidRPr="00770302" w:rsidTr="00AE0F03">
        <w:tc>
          <w:tcPr>
            <w:tcW w:w="4873" w:type="dxa"/>
          </w:tcPr>
          <w:p w:rsidR="00770302" w:rsidRPr="00770302" w:rsidRDefault="00770302" w:rsidP="00770302">
            <w:pPr>
              <w:spacing w:after="0"/>
              <w:jc w:val="center"/>
              <w:rPr>
                <w:rFonts w:ascii="Times New Roman" w:eastAsia="Calibri" w:hAnsi="Times New Roman" w:cs="Times New Roman"/>
                <w:sz w:val="28"/>
                <w:szCs w:val="28"/>
              </w:rPr>
            </w:pPr>
          </w:p>
        </w:tc>
        <w:tc>
          <w:tcPr>
            <w:tcW w:w="4981" w:type="dxa"/>
          </w:tcPr>
          <w:p w:rsidR="00770302" w:rsidRPr="00770302" w:rsidRDefault="00770302" w:rsidP="00770302">
            <w:pPr>
              <w:spacing w:after="0" w:line="240" w:lineRule="auto"/>
              <w:rPr>
                <w:rFonts w:ascii="Times New Roman" w:eastAsia="Calibri" w:hAnsi="Times New Roman" w:cs="Times New Roman"/>
                <w:sz w:val="24"/>
                <w:szCs w:val="24"/>
              </w:rPr>
            </w:pPr>
          </w:p>
        </w:tc>
      </w:tr>
    </w:tbl>
    <w:p w:rsidR="00770302" w:rsidRPr="00770302" w:rsidRDefault="00770302" w:rsidP="00770302">
      <w:pPr>
        <w:spacing w:after="0"/>
        <w:jc w:val="center"/>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jc w:val="right"/>
        <w:rPr>
          <w:rFonts w:ascii="Times New Roman" w:eastAsia="Calibri" w:hAnsi="Times New Roman" w:cs="Times New Roman"/>
          <w:sz w:val="28"/>
          <w:szCs w:val="28"/>
          <w:u w:val="single"/>
        </w:rPr>
      </w:pPr>
    </w:p>
    <w:p w:rsidR="00770302" w:rsidRPr="00770302" w:rsidRDefault="00770302" w:rsidP="00770302">
      <w:pPr>
        <w:autoSpaceDE w:val="0"/>
        <w:autoSpaceDN w:val="0"/>
        <w:adjustRightInd w:val="0"/>
        <w:spacing w:after="0"/>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ПОЛОЖЕНИЕ</w:t>
      </w:r>
    </w:p>
    <w:p w:rsidR="00770302" w:rsidRPr="00770302" w:rsidRDefault="00770302" w:rsidP="00770302">
      <w:pPr>
        <w:autoSpaceDE w:val="0"/>
        <w:autoSpaceDN w:val="0"/>
        <w:adjustRightInd w:val="0"/>
        <w:spacing w:after="0"/>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 xml:space="preserve">О ПОРЯДКЕ ОРГАНИЗАЦИИ И ПРОВЕДЕНИЯ </w:t>
      </w:r>
    </w:p>
    <w:p w:rsidR="00770302" w:rsidRPr="00770302" w:rsidRDefault="00770302" w:rsidP="00770302">
      <w:pPr>
        <w:autoSpaceDE w:val="0"/>
        <w:autoSpaceDN w:val="0"/>
        <w:adjustRightInd w:val="0"/>
        <w:spacing w:after="0"/>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 xml:space="preserve">ПУБЛИЧНЫХ СЛУШАНИЙ В ВЕРХНЕУСЛОНСКОМ МУНИЦИПАЛЬНОМ </w:t>
      </w:r>
      <w:proofErr w:type="gramStart"/>
      <w:r w:rsidRPr="00770302">
        <w:rPr>
          <w:rFonts w:ascii="Times New Roman" w:eastAsia="Calibri" w:hAnsi="Times New Roman" w:cs="Times New Roman"/>
          <w:b/>
          <w:bCs/>
          <w:sz w:val="28"/>
          <w:szCs w:val="28"/>
        </w:rPr>
        <w:t>РАЙОНЕ</w:t>
      </w:r>
      <w:proofErr w:type="gramEnd"/>
      <w:r w:rsidRPr="00770302">
        <w:rPr>
          <w:rFonts w:ascii="Times New Roman" w:eastAsia="Calibri" w:hAnsi="Times New Roman" w:cs="Times New Roman"/>
          <w:b/>
          <w:bCs/>
          <w:sz w:val="28"/>
          <w:szCs w:val="28"/>
        </w:rPr>
        <w:t xml:space="preserve"> </w:t>
      </w:r>
    </w:p>
    <w:p w:rsidR="00770302" w:rsidRPr="00770302" w:rsidRDefault="00770302" w:rsidP="00770302">
      <w:pPr>
        <w:autoSpaceDE w:val="0"/>
        <w:autoSpaceDN w:val="0"/>
        <w:adjustRightInd w:val="0"/>
        <w:spacing w:after="0"/>
        <w:jc w:val="center"/>
        <w:rPr>
          <w:rFonts w:ascii="Times New Roman" w:eastAsia="Calibri" w:hAnsi="Times New Roman" w:cs="Times New Roman"/>
          <w:b/>
          <w:bCs/>
          <w:sz w:val="28"/>
          <w:szCs w:val="28"/>
        </w:rPr>
      </w:pPr>
    </w:p>
    <w:p w:rsidR="00770302" w:rsidRPr="00770302" w:rsidRDefault="00770302" w:rsidP="00770302">
      <w:pPr>
        <w:autoSpaceDE w:val="0"/>
        <w:autoSpaceDN w:val="0"/>
        <w:adjustRightInd w:val="0"/>
        <w:spacing w:after="0"/>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1. Общие положения</w:t>
      </w:r>
    </w:p>
    <w:p w:rsidR="00770302" w:rsidRPr="00770302" w:rsidRDefault="00770302" w:rsidP="00770302">
      <w:pPr>
        <w:autoSpaceDE w:val="0"/>
        <w:autoSpaceDN w:val="0"/>
        <w:adjustRightInd w:val="0"/>
        <w:spacing w:after="0"/>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1.1. Настоящее Положение в соответствии с Федеральным законом от 06.10.2003 № 131-ФЗ "Об общих принципах организации местного самоуправления в Российской Федерации", Законом Республики Татарстан от 28 июля </w:t>
      </w:r>
      <w:smartTag w:uri="urn:schemas-microsoft-com:office:smarttags" w:element="metricconverter">
        <w:smartTagPr>
          <w:attr w:name="ProductID" w:val="2004 г"/>
        </w:smartTagPr>
        <w:r w:rsidRPr="00770302">
          <w:rPr>
            <w:rFonts w:ascii="Times New Roman" w:eastAsia="Calibri" w:hAnsi="Times New Roman" w:cs="Times New Roman"/>
            <w:sz w:val="28"/>
            <w:szCs w:val="28"/>
          </w:rPr>
          <w:t>2004 г</w:t>
        </w:r>
      </w:smartTag>
      <w:r w:rsidRPr="00770302">
        <w:rPr>
          <w:rFonts w:ascii="Times New Roman" w:eastAsia="Calibri" w:hAnsi="Times New Roman" w:cs="Times New Roman"/>
          <w:sz w:val="28"/>
          <w:szCs w:val="28"/>
        </w:rPr>
        <w:t>. № 45-ЗРТ "О местном самоуправлении в Республике Татарстан", Градостроительным кодексом Российской Федерации, Уставом Верхнеуслонского муниципального района Республики Татарстан (дале</w:t>
      </w:r>
      <w:proofErr w:type="gramStart"/>
      <w:r w:rsidRPr="00770302">
        <w:rPr>
          <w:rFonts w:ascii="Times New Roman" w:eastAsia="Calibri" w:hAnsi="Times New Roman" w:cs="Times New Roman"/>
          <w:sz w:val="28"/>
          <w:szCs w:val="28"/>
        </w:rPr>
        <w:t>е-</w:t>
      </w:r>
      <w:proofErr w:type="gramEnd"/>
      <w:r w:rsidRPr="00770302">
        <w:rPr>
          <w:rFonts w:ascii="Times New Roman" w:eastAsia="Calibri" w:hAnsi="Times New Roman" w:cs="Times New Roman"/>
          <w:sz w:val="28"/>
          <w:szCs w:val="28"/>
        </w:rPr>
        <w:t xml:space="preserve"> Района) определяет порядок организации и проведения публичных слушаний на территории Верхнеуслонского муниципального района Республики Татарстан.</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1.2. Публичные слушания проводятся для обсуждения проектов муниципальных правовых актов по вопросам местного значения с участием населения Верхнеуслонского муниципального района, подготовки предложений и рекомендаций по проектам, выносимым на слушания.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1.3. Предметом обсуждения на публичных слушаниях являются проекты муниципальных правовых актов, внесенные субъектами правотворческой инициативы в соответствующий орган местного самоуправления в порядке, установленном муниципальными правовыми актами.</w:t>
      </w:r>
    </w:p>
    <w:p w:rsidR="00770302" w:rsidRPr="00770302" w:rsidRDefault="00770302" w:rsidP="00770302">
      <w:pPr>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1.4. 1.4. На публичные слушания в обязательном </w:t>
      </w:r>
      <w:proofErr w:type="gramStart"/>
      <w:r w:rsidRPr="00770302">
        <w:rPr>
          <w:rFonts w:ascii="Times New Roman" w:eastAsia="Calibri" w:hAnsi="Times New Roman" w:cs="Times New Roman"/>
          <w:sz w:val="28"/>
          <w:szCs w:val="28"/>
        </w:rPr>
        <w:t>порядке</w:t>
      </w:r>
      <w:proofErr w:type="gramEnd"/>
      <w:r w:rsidRPr="00770302">
        <w:rPr>
          <w:rFonts w:ascii="Times New Roman" w:eastAsia="Calibri" w:hAnsi="Times New Roman" w:cs="Times New Roman"/>
          <w:sz w:val="28"/>
          <w:szCs w:val="28"/>
        </w:rPr>
        <w:t xml:space="preserve"> выносятся:</w:t>
      </w:r>
    </w:p>
    <w:p w:rsidR="00770302" w:rsidRPr="00770302" w:rsidRDefault="00770302" w:rsidP="0077030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0302">
        <w:rPr>
          <w:rFonts w:ascii="Times New Roman" w:eastAsia="Calibri" w:hAnsi="Times New Roman" w:cs="Times New Roman"/>
          <w:sz w:val="28"/>
          <w:szCs w:val="28"/>
        </w:rPr>
        <w:t xml:space="preserve">1) </w:t>
      </w:r>
      <w:r w:rsidRPr="00770302">
        <w:rPr>
          <w:rFonts w:ascii="Times New Roman" w:hAnsi="Times New Roman" w:cs="Times New Roman"/>
          <w:sz w:val="28"/>
          <w:szCs w:val="28"/>
        </w:rPr>
        <w:t xml:space="preserve">проект устава Района, а также проект муниципального нормативного правового акта о внесении изменений и дополнений в устав Района, кроме случаев, когда в устав  Района вносятся изменения в форме точного воспроизведения положений </w:t>
      </w:r>
      <w:hyperlink r:id="rId8" w:history="1">
        <w:r w:rsidRPr="00770302">
          <w:rPr>
            <w:rFonts w:ascii="Times New Roman" w:hAnsi="Times New Roman" w:cs="Times New Roman"/>
            <w:sz w:val="28"/>
            <w:szCs w:val="28"/>
          </w:rPr>
          <w:t>Конституции</w:t>
        </w:r>
      </w:hyperlink>
      <w:r w:rsidRPr="00770302">
        <w:rPr>
          <w:rFonts w:ascii="Times New Roman" w:hAnsi="Times New Roman" w:cs="Times New Roman"/>
          <w:sz w:val="28"/>
          <w:szCs w:val="28"/>
        </w:rPr>
        <w:t xml:space="preserve"> Российской Федерации, федеральных законов, конституции или законов Республики Татарстан в целях приведения устава Района в соответствие с этими нормативными правовыми актами;</w:t>
      </w:r>
      <w:proofErr w:type="gramEnd"/>
    </w:p>
    <w:p w:rsidR="00770302" w:rsidRPr="00770302" w:rsidRDefault="00770302" w:rsidP="0077030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70302">
        <w:rPr>
          <w:rFonts w:ascii="Times New Roman" w:hAnsi="Times New Roman" w:cs="Times New Roman"/>
          <w:sz w:val="28"/>
          <w:szCs w:val="28"/>
        </w:rPr>
        <w:t>2) проект бюджета Верхнеуслонского муниципального района и отчет о его исполнении;</w:t>
      </w:r>
    </w:p>
    <w:p w:rsidR="00770302" w:rsidRPr="00770302" w:rsidRDefault="00770302" w:rsidP="00770302">
      <w:pPr>
        <w:autoSpaceDE w:val="0"/>
        <w:autoSpaceDN w:val="0"/>
        <w:adjustRightInd w:val="0"/>
        <w:spacing w:after="0" w:line="240" w:lineRule="auto"/>
        <w:ind w:firstLine="567"/>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lastRenderedPageBreak/>
        <w:t xml:space="preserve">3) </w:t>
      </w:r>
      <w:r w:rsidRPr="00770302">
        <w:rPr>
          <w:rFonts w:ascii="Times New Roman" w:hAnsi="Times New Roman" w:cs="Times New Roman"/>
          <w:sz w:val="28"/>
          <w:szCs w:val="28"/>
        </w:rPr>
        <w:t>прое</w:t>
      </w:r>
      <w:proofErr w:type="gramStart"/>
      <w:r w:rsidRPr="00770302">
        <w:rPr>
          <w:rFonts w:ascii="Times New Roman" w:hAnsi="Times New Roman" w:cs="Times New Roman"/>
          <w:sz w:val="28"/>
          <w:szCs w:val="28"/>
        </w:rPr>
        <w:t>кт стр</w:t>
      </w:r>
      <w:proofErr w:type="gramEnd"/>
      <w:r w:rsidRPr="00770302">
        <w:rPr>
          <w:rFonts w:ascii="Times New Roman" w:hAnsi="Times New Roman" w:cs="Times New Roman"/>
          <w:sz w:val="28"/>
          <w:szCs w:val="28"/>
        </w:rPr>
        <w:t>атегии социально-экономического развития Района</w:t>
      </w:r>
      <w:r w:rsidRPr="00770302">
        <w:rPr>
          <w:rFonts w:ascii="Times New Roman" w:eastAsia="Calibri" w:hAnsi="Times New Roman" w:cs="Times New Roman"/>
          <w:sz w:val="28"/>
          <w:szCs w:val="28"/>
        </w:rPr>
        <w:t>;</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4) вопросы преобразования Района, за исключением случаев, если в </w:t>
      </w:r>
      <w:proofErr w:type="gramStart"/>
      <w:r w:rsidRPr="00770302">
        <w:rPr>
          <w:rFonts w:ascii="Times New Roman" w:eastAsia="Calibri" w:hAnsi="Times New Roman" w:cs="Times New Roman"/>
          <w:sz w:val="28"/>
          <w:szCs w:val="28"/>
        </w:rPr>
        <w:t>соответствии</w:t>
      </w:r>
      <w:proofErr w:type="gramEnd"/>
      <w:r w:rsidRPr="00770302">
        <w:rPr>
          <w:rFonts w:ascii="Times New Roman" w:eastAsia="Calibri" w:hAnsi="Times New Roman" w:cs="Times New Roman"/>
          <w:sz w:val="28"/>
          <w:szCs w:val="28"/>
        </w:rPr>
        <w:t xml:space="preserve"> со </w:t>
      </w:r>
      <w:hyperlink w:anchor="sub_13" w:history="1">
        <w:r w:rsidRPr="00770302">
          <w:rPr>
            <w:rFonts w:ascii="Times New Roman" w:eastAsia="Calibri" w:hAnsi="Times New Roman" w:cs="Times New Roman"/>
            <w:sz w:val="28"/>
            <w:szCs w:val="28"/>
          </w:rPr>
          <w:t>статьей 13</w:t>
        </w:r>
      </w:hyperlink>
      <w:r w:rsidRPr="00770302">
        <w:rPr>
          <w:rFonts w:ascii="Times New Roman" w:eastAsia="Calibri"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770302">
          <w:rPr>
            <w:rFonts w:ascii="Times New Roman" w:eastAsia="Calibri" w:hAnsi="Times New Roman" w:cs="Times New Roman"/>
            <w:sz w:val="28"/>
            <w:szCs w:val="28"/>
          </w:rPr>
          <w:t>2003 г</w:t>
        </w:r>
      </w:smartTag>
      <w:r w:rsidRPr="00770302">
        <w:rPr>
          <w:rFonts w:ascii="Times New Roman" w:eastAsia="Calibri" w:hAnsi="Times New Roman" w:cs="Times New Roman"/>
          <w:sz w:val="28"/>
          <w:szCs w:val="28"/>
        </w:rPr>
        <w:t>. № 131-ФЗ "Об общих принципах организации местного самоуправления в Российской Федерации" для преобразования  Района требуется получение согласия населения Района, выраженного путем голосования, либо на сходах граждан.</w:t>
      </w: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2. Инициатива проведения</w:t>
      </w: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публичных слушаний</w:t>
      </w:r>
    </w:p>
    <w:p w:rsidR="00770302" w:rsidRPr="00770302" w:rsidRDefault="00770302" w:rsidP="00770302">
      <w:pPr>
        <w:autoSpaceDE w:val="0"/>
        <w:autoSpaceDN w:val="0"/>
        <w:adjustRightInd w:val="0"/>
        <w:spacing w:after="0" w:line="240" w:lineRule="auto"/>
        <w:jc w:val="both"/>
        <w:rPr>
          <w:rFonts w:ascii="Times New Roman" w:eastAsia="Calibri" w:hAnsi="Times New Roman" w:cs="Times New Roman"/>
          <w:b/>
          <w:bCs/>
          <w:sz w:val="28"/>
          <w:szCs w:val="28"/>
        </w:rPr>
      </w:pP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2.1. Публичные слушания проводятся по инициативе населения, Совета Верхнеуслонского муниципального района, Главы Верхнеуслонского муниципального района.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2.2. Граждане реализуют свое право на инициативу по проведению слушаний через инициативную группу, которая формируется из числа жителей   Верхнеуслонского муниципального района, обладающих активным избирательным правом на выборах в органы местного самоуправления Верхнеуслонского муниципального района Республики Татарстан.</w:t>
      </w:r>
    </w:p>
    <w:p w:rsidR="00770302" w:rsidRPr="00770302" w:rsidRDefault="00770302" w:rsidP="00770302">
      <w:pPr>
        <w:autoSpaceDE w:val="0"/>
        <w:autoSpaceDN w:val="0"/>
        <w:adjustRightInd w:val="0"/>
        <w:spacing w:after="0" w:line="240" w:lineRule="auto"/>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 xml:space="preserve">3. Выдвижение инициативы проведения </w:t>
      </w:r>
      <w:proofErr w:type="gramStart"/>
      <w:r w:rsidRPr="00770302">
        <w:rPr>
          <w:rFonts w:ascii="Times New Roman" w:eastAsia="Calibri" w:hAnsi="Times New Roman" w:cs="Times New Roman"/>
          <w:b/>
          <w:bCs/>
          <w:sz w:val="28"/>
          <w:szCs w:val="28"/>
        </w:rPr>
        <w:t>публичных</w:t>
      </w:r>
      <w:proofErr w:type="gramEnd"/>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слушаний населением  Верхнеуслонского муниципального района Республики Татарстан</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3.1. Для выдвижения инициативы проведения публичных слушаний формируется инициативная группа граждан численностью не менее 10 человек на добровольной основе.</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3.2. Инициативная группа граждан считается созданной со дня принятия решения о ее создании, которое оформляется протоколом первого заседания инициативной группы граждан.</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3.3. К протоколу прилагается подписной лист с подписями всех членов инициативной группы граждан по форме согласно приложению к настоящему Положению. </w:t>
      </w:r>
      <w:proofErr w:type="gramStart"/>
      <w:r w:rsidRPr="00770302">
        <w:rPr>
          <w:rFonts w:ascii="Times New Roman" w:eastAsia="Calibri" w:hAnsi="Times New Roman" w:cs="Times New Roman"/>
          <w:sz w:val="28"/>
          <w:szCs w:val="28"/>
        </w:rPr>
        <w:t>Каждая страница подписного листа должна быть заверена председателем и секретарем инициативной группы граждан, избираемыми из состава инициативной группы.</w:t>
      </w:r>
      <w:proofErr w:type="gramEnd"/>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3.4. Инициативная группа граждан вносит в Совет Верхнеуслонского муниципального района следующие документы:</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770302">
        <w:rPr>
          <w:rFonts w:ascii="Times New Roman" w:eastAsia="Calibri" w:hAnsi="Times New Roman" w:cs="Times New Roman"/>
          <w:sz w:val="28"/>
          <w:szCs w:val="28"/>
        </w:rPr>
        <w:t>1) заявление с указанием проекта муниципального правового акта, предлагаемого к вынесению на публичные слушания, и обоснованием необходимости его вынесения на публичные слушания;</w:t>
      </w:r>
      <w:proofErr w:type="gramEnd"/>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2) сведения о членах инициативной группы, уполномоченных действовать от ее имени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3) протокол первого заседания инициативной группы граждан с приложением подписных листов, указанных в п. 3.3 настоящего Положения.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lastRenderedPageBreak/>
        <w:t>3.5. Срок рассмотрения заявления инициативной группы не может превышать 1 месяца со дня его поступления в Совет Верхнеуслонского муниципального района.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3.6. По результатам рассмотрения заявления инициативной группы Совет Верхнеуслонского муниципального района принимает решение о назначении слушаний по соответствующему муниципальному правовому акту, либо отказывает в принятии такого решения.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3.7. Совет Верхнеуслонского муниципального района отказывает в </w:t>
      </w:r>
      <w:proofErr w:type="gramStart"/>
      <w:r w:rsidRPr="00770302">
        <w:rPr>
          <w:rFonts w:ascii="Times New Roman" w:eastAsia="Calibri" w:hAnsi="Times New Roman" w:cs="Times New Roman"/>
          <w:sz w:val="28"/>
          <w:szCs w:val="28"/>
        </w:rPr>
        <w:t>назначении</w:t>
      </w:r>
      <w:proofErr w:type="gramEnd"/>
      <w:r w:rsidRPr="00770302">
        <w:rPr>
          <w:rFonts w:ascii="Times New Roman" w:eastAsia="Calibri" w:hAnsi="Times New Roman" w:cs="Times New Roman"/>
          <w:sz w:val="28"/>
          <w:szCs w:val="28"/>
        </w:rPr>
        <w:t xml:space="preserve">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 в </w:t>
      </w:r>
      <w:proofErr w:type="gramStart"/>
      <w:r w:rsidRPr="00770302">
        <w:rPr>
          <w:rFonts w:ascii="Times New Roman" w:eastAsia="Calibri" w:hAnsi="Times New Roman" w:cs="Times New Roman"/>
          <w:sz w:val="28"/>
          <w:szCs w:val="28"/>
        </w:rPr>
        <w:t>случае</w:t>
      </w:r>
      <w:proofErr w:type="gramEnd"/>
      <w:r w:rsidRPr="00770302">
        <w:rPr>
          <w:rFonts w:ascii="Times New Roman" w:eastAsia="Calibri" w:hAnsi="Times New Roman" w:cs="Times New Roman"/>
          <w:sz w:val="28"/>
          <w:szCs w:val="28"/>
        </w:rPr>
        <w:t xml:space="preserve"> если представленные документы не соответствуют требованиям настоящего Положения;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 в </w:t>
      </w:r>
      <w:proofErr w:type="gramStart"/>
      <w:r w:rsidRPr="00770302">
        <w:rPr>
          <w:rFonts w:ascii="Times New Roman" w:eastAsia="Calibri" w:hAnsi="Times New Roman" w:cs="Times New Roman"/>
          <w:sz w:val="28"/>
          <w:szCs w:val="28"/>
        </w:rPr>
        <w:t>случае</w:t>
      </w:r>
      <w:proofErr w:type="gramEnd"/>
      <w:r w:rsidRPr="00770302">
        <w:rPr>
          <w:rFonts w:ascii="Times New Roman" w:eastAsia="Calibri" w:hAnsi="Times New Roman" w:cs="Times New Roman"/>
          <w:sz w:val="28"/>
          <w:szCs w:val="28"/>
        </w:rPr>
        <w:t xml:space="preserve"> если сведения, содержащиеся в представленных документах не соответствуют действительности.</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4. Назначение публичных слушаний</w:t>
      </w:r>
    </w:p>
    <w:p w:rsidR="00770302" w:rsidRPr="00770302" w:rsidRDefault="00770302" w:rsidP="00770302">
      <w:pPr>
        <w:autoSpaceDE w:val="0"/>
        <w:autoSpaceDN w:val="0"/>
        <w:adjustRightInd w:val="0"/>
        <w:spacing w:after="0" w:line="240" w:lineRule="auto"/>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4.1. Публичные слушания, проводимые по инициативе населения или Совета Верхнеуслонского муниципального района, назначаются Советом Верхнеуслонского муниципального района, а по инициативе Глав</w:t>
      </w:r>
      <w:proofErr w:type="gramStart"/>
      <w:r w:rsidRPr="00770302">
        <w:rPr>
          <w:rFonts w:ascii="Times New Roman" w:eastAsia="Calibri" w:hAnsi="Times New Roman" w:cs="Times New Roman"/>
          <w:sz w:val="28"/>
          <w:szCs w:val="28"/>
        </w:rPr>
        <w:t>ы–</w:t>
      </w:r>
      <w:proofErr w:type="gramEnd"/>
      <w:r w:rsidRPr="00770302">
        <w:rPr>
          <w:rFonts w:ascii="Times New Roman" w:eastAsia="Calibri" w:hAnsi="Times New Roman" w:cs="Times New Roman"/>
          <w:sz w:val="28"/>
          <w:szCs w:val="28"/>
        </w:rPr>
        <w:t xml:space="preserve"> Главой Верхнеуслонского муниципального района.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4.2. В </w:t>
      </w:r>
      <w:proofErr w:type="gramStart"/>
      <w:r w:rsidRPr="00770302">
        <w:rPr>
          <w:rFonts w:ascii="Times New Roman" w:eastAsia="Calibri" w:hAnsi="Times New Roman" w:cs="Times New Roman"/>
          <w:sz w:val="28"/>
          <w:szCs w:val="28"/>
        </w:rPr>
        <w:t>решении</w:t>
      </w:r>
      <w:proofErr w:type="gramEnd"/>
      <w:r w:rsidRPr="00770302">
        <w:rPr>
          <w:rFonts w:ascii="Times New Roman" w:eastAsia="Calibri" w:hAnsi="Times New Roman" w:cs="Times New Roman"/>
          <w:sz w:val="28"/>
          <w:szCs w:val="28"/>
        </w:rPr>
        <w:t xml:space="preserve"> Совета Верхнеуслонского муниципального района, постановлении Главы Верхнеуслонского муниципального района о назначении публичных слушаний указываются: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1) тема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2) сведения об инициаторе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3) время и место, срок проведения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4) адрес, по которому могут вноситься предложения и замечания по вопросам, обсуждаемым на публичных слушаниях, представляться заявки на участие в публичных слушаниях.</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4.3. Решение, постановление о назначении публичных слушаний, проект муниципального правового акта, выносимый на публичные слушания, подлежат размещению на официальном сайте Верхнеуслонского муниципального района  не позднее, чем за 10 дней до даты проведения публичных слушании, если иной срок не установлен законодательством и настоящим Положением.</w:t>
      </w:r>
    </w:p>
    <w:p w:rsidR="00770302" w:rsidRPr="00770302" w:rsidRDefault="00770302" w:rsidP="00770302">
      <w:pPr>
        <w:autoSpaceDE w:val="0"/>
        <w:autoSpaceDN w:val="0"/>
        <w:adjustRightInd w:val="0"/>
        <w:spacing w:after="0" w:line="240" w:lineRule="auto"/>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5. Организация публичных слушаний</w:t>
      </w:r>
    </w:p>
    <w:p w:rsidR="00770302" w:rsidRPr="00770302" w:rsidRDefault="00770302" w:rsidP="00770302">
      <w:pPr>
        <w:autoSpaceDE w:val="0"/>
        <w:autoSpaceDN w:val="0"/>
        <w:adjustRightInd w:val="0"/>
        <w:spacing w:after="0" w:line="240" w:lineRule="auto"/>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5.1. Подготовка и проведение публичных слушаний осуществляются Исполнительным комитетом Верхнеуслонского муниципального района либо по его поручению специально созданными комиссиями или рабочими группами (далее - организатор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5.2. В </w:t>
      </w:r>
      <w:proofErr w:type="gramStart"/>
      <w:r w:rsidRPr="00770302">
        <w:rPr>
          <w:rFonts w:ascii="Times New Roman" w:eastAsia="Calibri" w:hAnsi="Times New Roman" w:cs="Times New Roman"/>
          <w:sz w:val="28"/>
          <w:szCs w:val="28"/>
        </w:rPr>
        <w:t>процессе</w:t>
      </w:r>
      <w:proofErr w:type="gramEnd"/>
      <w:r w:rsidRPr="00770302">
        <w:rPr>
          <w:rFonts w:ascii="Times New Roman" w:eastAsia="Calibri" w:hAnsi="Times New Roman" w:cs="Times New Roman"/>
          <w:sz w:val="28"/>
          <w:szCs w:val="28"/>
        </w:rPr>
        <w:t xml:space="preserve"> подготовки и проведения публичных слушаний организатор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определяет предварительный состав участников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lastRenderedPageBreak/>
        <w:t>- определяет перечень вопросов, по которым необходимо подготовить выступления;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определяет предварительный состав докладчиков по вопросам, вынесенным на публичные слушания;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устанавливает регламент проведения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осуществляет сбор замечаний и предложений по проекту муниципального правового акта, вынесенного на публичные слушания;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готовит необходимые справочные материалы, проекты итоговых документов по результатам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обеспечивает ведение протокола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организует подготовку заключения по результатам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обеспечивает обнародование заключений по результатам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5.3. К участию в публичных </w:t>
      </w:r>
      <w:proofErr w:type="gramStart"/>
      <w:r w:rsidRPr="00770302">
        <w:rPr>
          <w:rFonts w:ascii="Times New Roman" w:eastAsia="Calibri" w:hAnsi="Times New Roman" w:cs="Times New Roman"/>
          <w:sz w:val="28"/>
          <w:szCs w:val="28"/>
        </w:rPr>
        <w:t>слушаниях</w:t>
      </w:r>
      <w:proofErr w:type="gramEnd"/>
      <w:r w:rsidRPr="00770302">
        <w:rPr>
          <w:rFonts w:ascii="Times New Roman" w:eastAsia="Calibri" w:hAnsi="Times New Roman" w:cs="Times New Roman"/>
          <w:sz w:val="28"/>
          <w:szCs w:val="28"/>
        </w:rPr>
        <w:t xml:space="preserve"> могут приглашаться: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представители органов государственной власти и местного самоуправления;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-представители региональных или местных отделений политических партий и иных общественных объединений;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руководители организаций, деятельность которых связана с обсуждаемой темой;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средства массовой информации.</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В </w:t>
      </w:r>
      <w:proofErr w:type="gramStart"/>
      <w:r w:rsidRPr="00770302">
        <w:rPr>
          <w:rFonts w:ascii="Times New Roman" w:eastAsia="Calibri" w:hAnsi="Times New Roman" w:cs="Times New Roman"/>
          <w:sz w:val="28"/>
          <w:szCs w:val="28"/>
        </w:rPr>
        <w:t>случае</w:t>
      </w:r>
      <w:proofErr w:type="gramEnd"/>
      <w:r w:rsidRPr="00770302">
        <w:rPr>
          <w:rFonts w:ascii="Times New Roman" w:eastAsia="Calibri" w:hAnsi="Times New Roman" w:cs="Times New Roman"/>
          <w:sz w:val="28"/>
          <w:szCs w:val="28"/>
        </w:rPr>
        <w:t xml:space="preserve"> проведения слушаний по инициативе населения в обязательном порядке приглашаются председатель и уполномоченные представители инициативной группы граждан.</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5.4. Участниками публичных слушаний с правом выступления для аргументации своих предложений являются лица, которые подали письменные заявки не позднее 5 дней до даты проведения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5.5. Участниками публичных слушаний без права выступления на публичных слушаниях могут быть все заинтересованные жители района.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5.6. Граждане вправе представить свои письменные предложения и замечания, касающиеся обсуждаемых вопросов, как заблаговременно, так и в день проведения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5.7. Организация и проведение слушаний финансируются за счет средств местного бюджета, за исключением случаев, предусмотренных законодательством и настоящим Положением.</w:t>
      </w:r>
    </w:p>
    <w:p w:rsidR="00770302" w:rsidRPr="00770302" w:rsidRDefault="00770302" w:rsidP="00770302">
      <w:pPr>
        <w:autoSpaceDE w:val="0"/>
        <w:autoSpaceDN w:val="0"/>
        <w:adjustRightInd w:val="0"/>
        <w:spacing w:after="0" w:line="240" w:lineRule="auto"/>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6. Порядок проведения слушаний</w:t>
      </w:r>
    </w:p>
    <w:p w:rsidR="00770302" w:rsidRPr="00770302" w:rsidRDefault="00770302" w:rsidP="00770302">
      <w:pPr>
        <w:autoSpaceDE w:val="0"/>
        <w:autoSpaceDN w:val="0"/>
        <w:adjustRightInd w:val="0"/>
        <w:spacing w:after="0" w:line="240" w:lineRule="auto"/>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6.1. Публичные слушания проводятся в форме заседаний.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6.2. Регистрация участников начинается за 30 минут до начала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6.3. Председательствующим на слушаниях могут быть Глава Верхнеуслонского муниципального района, Руководитель Исполнительного </w:t>
      </w:r>
      <w:r w:rsidRPr="00770302">
        <w:rPr>
          <w:rFonts w:ascii="Times New Roman" w:eastAsia="Calibri" w:hAnsi="Times New Roman" w:cs="Times New Roman"/>
          <w:sz w:val="28"/>
          <w:szCs w:val="28"/>
        </w:rPr>
        <w:lastRenderedPageBreak/>
        <w:t>комитета Верхнеуслонского муниципального района, другие лица, уполномоченные Главой Верхнеуслонского муниципального района или Руководителем Исполнительного комитета.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6.4. Председательствующий ведет слушания и следит за порядком обсуждения вопросов повестки дня слушаний, при необходимости вправе принять меры по удалению нарушителей порядка обсуждения вопросов из зала заседаний.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6.5.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6.6. Для оформления протокола, учета поступивших предложений, рекомендаций по предложению председательствующего может быть избран секретарь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6.7. </w:t>
      </w:r>
      <w:proofErr w:type="gramStart"/>
      <w:r w:rsidRPr="00770302">
        <w:rPr>
          <w:rFonts w:ascii="Times New Roman" w:eastAsia="Calibri" w:hAnsi="Times New Roman" w:cs="Times New Roman"/>
          <w:sz w:val="28"/>
          <w:szCs w:val="28"/>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roofErr w:type="gramEnd"/>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С разрешения председательствующего время для выступления может быть продлено.</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6.8. Участники публичных слушаний вправе задавать вопросы </w:t>
      </w:r>
      <w:proofErr w:type="gramStart"/>
      <w:r w:rsidRPr="00770302">
        <w:rPr>
          <w:rFonts w:ascii="Times New Roman" w:eastAsia="Calibri" w:hAnsi="Times New Roman" w:cs="Times New Roman"/>
          <w:sz w:val="28"/>
          <w:szCs w:val="28"/>
        </w:rPr>
        <w:t>выступающим</w:t>
      </w:r>
      <w:proofErr w:type="gramEnd"/>
      <w:r w:rsidRPr="00770302">
        <w:rPr>
          <w:rFonts w:ascii="Times New Roman" w:eastAsia="Calibri" w:hAnsi="Times New Roman" w:cs="Times New Roman"/>
          <w:sz w:val="28"/>
          <w:szCs w:val="28"/>
        </w:rPr>
        <w:t xml:space="preserve"> после окончания выступления с разрешения председательствующего.</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6.9. Председательствующий на слушаниях вправе принять решение о перерыве в слушаниях и об их продолжении в другое время.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6.10. 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 В </w:t>
      </w:r>
      <w:proofErr w:type="gramStart"/>
      <w:r w:rsidRPr="00770302">
        <w:rPr>
          <w:rFonts w:ascii="Times New Roman" w:eastAsia="Calibri" w:hAnsi="Times New Roman" w:cs="Times New Roman"/>
          <w:sz w:val="28"/>
          <w:szCs w:val="28"/>
        </w:rPr>
        <w:t>случае</w:t>
      </w:r>
      <w:proofErr w:type="gramEnd"/>
      <w:r w:rsidRPr="00770302">
        <w:rPr>
          <w:rFonts w:ascii="Times New Roman" w:eastAsia="Calibri" w:hAnsi="Times New Roman" w:cs="Times New Roman"/>
          <w:sz w:val="28"/>
          <w:szCs w:val="28"/>
        </w:rPr>
        <w:t xml:space="preserve"> нарушения участниками публичных слушаний порядка проведения председательствующий вправе потребовать удаления их из зала.</w:t>
      </w: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7. Итоги публичных слушаний</w:t>
      </w:r>
    </w:p>
    <w:p w:rsidR="00770302" w:rsidRPr="00770302" w:rsidRDefault="00770302" w:rsidP="00770302">
      <w:pPr>
        <w:autoSpaceDE w:val="0"/>
        <w:autoSpaceDN w:val="0"/>
        <w:adjustRightInd w:val="0"/>
        <w:spacing w:after="0" w:line="240" w:lineRule="auto"/>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7.1. 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7.2. Протокол публичных слушаний подписывается председательствующим и хранится в </w:t>
      </w:r>
      <w:proofErr w:type="gramStart"/>
      <w:r w:rsidRPr="00770302">
        <w:rPr>
          <w:rFonts w:ascii="Times New Roman" w:eastAsia="Calibri" w:hAnsi="Times New Roman" w:cs="Times New Roman"/>
          <w:sz w:val="28"/>
          <w:szCs w:val="28"/>
        </w:rPr>
        <w:t>материалах</w:t>
      </w:r>
      <w:proofErr w:type="gramEnd"/>
      <w:r w:rsidRPr="00770302">
        <w:rPr>
          <w:rFonts w:ascii="Times New Roman" w:eastAsia="Calibri" w:hAnsi="Times New Roman" w:cs="Times New Roman"/>
          <w:sz w:val="28"/>
          <w:szCs w:val="28"/>
        </w:rPr>
        <w:t xml:space="preserve"> Совета Района, Главы Района.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7.3. По результатам публичных слушаний могут приниматься итоговые документы в форме рекомендаций, резолюций. Председательствующий на слушаниях вправе принять решение о необходимости проведения голосования среди участников слушаний по некоторым вопросам, вынесенным на слушания.</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lastRenderedPageBreak/>
        <w:t>7.4. Обязательным итоговым документом является заключение по результатам публичных слушаний, которое подлежит размещению на официальном сайте Верхнеуслонского муниципального района не позднее 5 дней после окончания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Итоговые документы носят для органов местного самоуправления рекомендательный характер.</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7.5. Рассмотрение проекта муниципального правового акта, вынесенного на публичные слушания, осуществляется при наличии протокола публичных слушаний, итоговых документов по результатам публичных слушаний.</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7.6. Муниципальный правовой акт, проект которого прошел обсуждение на публичных слушаниях, подлежит размещению на официальном сайте Верхнеуслонского муниципального района.</w:t>
      </w: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 xml:space="preserve">8. Особенности проведения публичных слушаний </w:t>
      </w: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 xml:space="preserve">по проекту бюджета </w:t>
      </w: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 xml:space="preserve">Верхнеуслонского муниципального района </w:t>
      </w:r>
    </w:p>
    <w:p w:rsidR="00770302" w:rsidRPr="00770302" w:rsidRDefault="00770302" w:rsidP="00770302">
      <w:pPr>
        <w:autoSpaceDE w:val="0"/>
        <w:autoSpaceDN w:val="0"/>
        <w:adjustRightInd w:val="0"/>
        <w:spacing w:after="0" w:line="240" w:lineRule="auto"/>
        <w:jc w:val="center"/>
        <w:rPr>
          <w:rFonts w:ascii="Times New Roman" w:eastAsia="Calibri" w:hAnsi="Times New Roman" w:cs="Times New Roman"/>
          <w:b/>
          <w:bCs/>
          <w:sz w:val="28"/>
          <w:szCs w:val="28"/>
        </w:rPr>
      </w:pPr>
      <w:r w:rsidRPr="00770302">
        <w:rPr>
          <w:rFonts w:ascii="Times New Roman" w:eastAsia="Calibri" w:hAnsi="Times New Roman" w:cs="Times New Roman"/>
          <w:b/>
          <w:bCs/>
          <w:sz w:val="28"/>
          <w:szCs w:val="28"/>
        </w:rPr>
        <w:t>и отчета о его исполнении</w:t>
      </w:r>
    </w:p>
    <w:p w:rsidR="00770302" w:rsidRPr="00770302" w:rsidRDefault="00770302" w:rsidP="00770302">
      <w:pPr>
        <w:autoSpaceDE w:val="0"/>
        <w:autoSpaceDN w:val="0"/>
        <w:adjustRightInd w:val="0"/>
        <w:spacing w:after="0" w:line="240" w:lineRule="auto"/>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8.1. Публичные слушания по проекту бюджета  Района и отчета о его исполнении назначаются Главой Района.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8.2. Проект бюджета Района, выносимый на публичные слушания, размещается на официальном сайте Верхнеуслонского муниципального района Исполнительным комитетом  Район не позднее 10 ноября финансового года.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8.3. Не позднее чем через 5 дней после размещения проекта бюджета Глава  Района принимает решение о проведении публичных слушаний. Публичные слушания проводятся не позднее чем через 10 дней после размещения проекта бюджета Района на официальном сайте Района.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8.4. По результатам публичных слушаний проект бюджета дорабатывается и официально публикуется не позднее 24 ноября финансового года.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8.5. Проект отчета об исполнении бюджета, выносимый на публичные слушания, размещается на официальном сайте районе Исполнительным комитетом Района.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8.6. Не позднее чем через 5 дней после  размещения на официальном сайте проекта отчета об исполнении бюджета Глава Района принимает решение о проведении публичных слушаний. </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8.7 Публичные слушания проводятся не ранее чем через 10 дней и не позднее 15 дней после размещения проекта отчета об исполнении бюджета Района. </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По результатам публичных слушаний проект отчета об исполнении бюджета дорабатывается и направляется в Совет Района.</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8.8. Рекомендации публичных слушаний, протокол публичных слушаний, а также заключение по результатам публичных слушаний </w:t>
      </w:r>
      <w:r w:rsidRPr="00770302">
        <w:rPr>
          <w:rFonts w:ascii="Times New Roman" w:eastAsia="Calibri" w:hAnsi="Times New Roman" w:cs="Times New Roman"/>
          <w:sz w:val="28"/>
          <w:szCs w:val="28"/>
        </w:rPr>
        <w:lastRenderedPageBreak/>
        <w:t>направляются в Совет  Района одновременно с проектом бюджета (отчета о его исполнении).</w:t>
      </w:r>
    </w:p>
    <w:p w:rsidR="00770302" w:rsidRPr="00770302" w:rsidRDefault="00770302" w:rsidP="0077030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ind w:left="5670"/>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ind w:left="5670"/>
        <w:rPr>
          <w:rFonts w:ascii="Times New Roman" w:eastAsia="Calibri" w:hAnsi="Times New Roman" w:cs="Times New Roman"/>
          <w:sz w:val="28"/>
          <w:szCs w:val="28"/>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Default="00770302" w:rsidP="00770302">
      <w:pPr>
        <w:autoSpaceDE w:val="0"/>
        <w:autoSpaceDN w:val="0"/>
        <w:adjustRightInd w:val="0"/>
        <w:spacing w:after="0"/>
        <w:ind w:left="5670"/>
        <w:rPr>
          <w:rFonts w:ascii="Times New Roman" w:eastAsia="Calibri" w:hAnsi="Times New Roman" w:cs="Times New Roman"/>
          <w:sz w:val="24"/>
          <w:szCs w:val="24"/>
        </w:rPr>
      </w:pPr>
    </w:p>
    <w:p w:rsidR="00770302" w:rsidRPr="00770302" w:rsidRDefault="00770302" w:rsidP="00770302">
      <w:pPr>
        <w:autoSpaceDE w:val="0"/>
        <w:autoSpaceDN w:val="0"/>
        <w:adjustRightInd w:val="0"/>
        <w:spacing w:after="0"/>
        <w:ind w:left="5670"/>
        <w:rPr>
          <w:rFonts w:ascii="Times New Roman" w:eastAsia="Calibri" w:hAnsi="Times New Roman" w:cs="Times New Roman"/>
          <w:sz w:val="24"/>
          <w:szCs w:val="24"/>
        </w:rPr>
      </w:pPr>
      <w:bookmarkStart w:id="0" w:name="_GoBack"/>
      <w:bookmarkEnd w:id="0"/>
    </w:p>
    <w:p w:rsidR="00770302" w:rsidRPr="00770302" w:rsidRDefault="00770302" w:rsidP="00770302">
      <w:pPr>
        <w:autoSpaceDE w:val="0"/>
        <w:autoSpaceDN w:val="0"/>
        <w:adjustRightInd w:val="0"/>
        <w:spacing w:after="0"/>
        <w:ind w:left="5670"/>
        <w:rPr>
          <w:rFonts w:ascii="Times New Roman" w:eastAsia="Calibri" w:hAnsi="Times New Roman" w:cs="Times New Roman"/>
          <w:sz w:val="24"/>
          <w:szCs w:val="24"/>
        </w:rPr>
      </w:pPr>
      <w:r w:rsidRPr="00770302">
        <w:rPr>
          <w:rFonts w:ascii="Times New Roman" w:eastAsia="Calibri" w:hAnsi="Times New Roman" w:cs="Times New Roman"/>
          <w:sz w:val="24"/>
          <w:szCs w:val="24"/>
        </w:rPr>
        <w:lastRenderedPageBreak/>
        <w:t xml:space="preserve">Приложение </w:t>
      </w:r>
    </w:p>
    <w:p w:rsidR="00770302" w:rsidRPr="00770302" w:rsidRDefault="00770302" w:rsidP="00770302">
      <w:pPr>
        <w:autoSpaceDE w:val="0"/>
        <w:autoSpaceDN w:val="0"/>
        <w:adjustRightInd w:val="0"/>
        <w:spacing w:after="0"/>
        <w:ind w:left="5670"/>
        <w:rPr>
          <w:rFonts w:ascii="Times New Roman" w:eastAsia="Calibri" w:hAnsi="Times New Roman" w:cs="Times New Roman"/>
          <w:sz w:val="24"/>
          <w:szCs w:val="24"/>
        </w:rPr>
      </w:pPr>
      <w:r w:rsidRPr="00770302">
        <w:rPr>
          <w:rFonts w:ascii="Times New Roman" w:eastAsia="Calibri" w:hAnsi="Times New Roman" w:cs="Times New Roman"/>
          <w:sz w:val="24"/>
          <w:szCs w:val="24"/>
        </w:rPr>
        <w:t>к Положению о порядке организации и проведения публичных слушаний в</w:t>
      </w:r>
    </w:p>
    <w:p w:rsidR="00770302" w:rsidRPr="00770302" w:rsidRDefault="00770302" w:rsidP="00770302">
      <w:pPr>
        <w:autoSpaceDE w:val="0"/>
        <w:autoSpaceDN w:val="0"/>
        <w:adjustRightInd w:val="0"/>
        <w:spacing w:after="0"/>
        <w:ind w:left="5670"/>
        <w:rPr>
          <w:rFonts w:ascii="Times New Roman" w:eastAsia="Calibri" w:hAnsi="Times New Roman" w:cs="Times New Roman"/>
          <w:sz w:val="24"/>
          <w:szCs w:val="24"/>
        </w:rPr>
      </w:pPr>
      <w:proofErr w:type="spellStart"/>
      <w:r w:rsidRPr="00770302">
        <w:rPr>
          <w:rFonts w:ascii="Times New Roman" w:eastAsia="Calibri" w:hAnsi="Times New Roman" w:cs="Times New Roman"/>
          <w:sz w:val="24"/>
          <w:szCs w:val="24"/>
        </w:rPr>
        <w:t>Верхнеуслонском</w:t>
      </w:r>
      <w:proofErr w:type="spellEnd"/>
      <w:r w:rsidRPr="00770302">
        <w:rPr>
          <w:rFonts w:ascii="Times New Roman" w:eastAsia="Calibri" w:hAnsi="Times New Roman" w:cs="Times New Roman"/>
          <w:sz w:val="24"/>
          <w:szCs w:val="24"/>
        </w:rPr>
        <w:t xml:space="preserve"> муниципальном </w:t>
      </w:r>
      <w:proofErr w:type="gramStart"/>
      <w:r w:rsidRPr="00770302">
        <w:rPr>
          <w:rFonts w:ascii="Times New Roman" w:eastAsia="Calibri" w:hAnsi="Times New Roman" w:cs="Times New Roman"/>
          <w:sz w:val="24"/>
          <w:szCs w:val="24"/>
        </w:rPr>
        <w:t>районе</w:t>
      </w:r>
      <w:proofErr w:type="gramEnd"/>
      <w:r w:rsidRPr="00770302">
        <w:rPr>
          <w:rFonts w:ascii="Times New Roman" w:eastAsia="Calibri" w:hAnsi="Times New Roman" w:cs="Times New Roman"/>
          <w:sz w:val="24"/>
          <w:szCs w:val="24"/>
        </w:rPr>
        <w:t xml:space="preserve"> </w:t>
      </w:r>
    </w:p>
    <w:p w:rsidR="00770302" w:rsidRPr="00770302" w:rsidRDefault="00770302" w:rsidP="00770302">
      <w:pPr>
        <w:autoSpaceDE w:val="0"/>
        <w:autoSpaceDN w:val="0"/>
        <w:adjustRightInd w:val="0"/>
        <w:spacing w:after="0"/>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                      ПОДПИСНОЙ ЛИСТ ИНИЦИАТИВНОЙ ГРУППЫ</w:t>
      </w: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Публичные слушания по проекту (</w:t>
      </w:r>
      <w:proofErr w:type="spellStart"/>
      <w:r w:rsidRPr="00770302">
        <w:rPr>
          <w:rFonts w:ascii="Times New Roman" w:eastAsia="Calibri" w:hAnsi="Times New Roman" w:cs="Times New Roman"/>
          <w:sz w:val="28"/>
          <w:szCs w:val="28"/>
        </w:rPr>
        <w:t>ам</w:t>
      </w:r>
      <w:proofErr w:type="spellEnd"/>
      <w:r w:rsidRPr="00770302">
        <w:rPr>
          <w:rFonts w:ascii="Times New Roman" w:eastAsia="Calibri" w:hAnsi="Times New Roman" w:cs="Times New Roman"/>
          <w:sz w:val="28"/>
          <w:szCs w:val="28"/>
        </w:rPr>
        <w:t>):</w:t>
      </w: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"_______________________________________________________"</w:t>
      </w: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Мы,  нижеподписавшиеся,   поддерживаем   проведение   публичных   слушаний  по предлагаемым проектам</w:t>
      </w:r>
    </w:p>
    <w:p w:rsidR="00770302" w:rsidRPr="00770302" w:rsidRDefault="00770302" w:rsidP="00770302">
      <w:pPr>
        <w:autoSpaceDE w:val="0"/>
        <w:autoSpaceDN w:val="0"/>
        <w:adjustRightInd w:val="0"/>
        <w:spacing w:after="0"/>
        <w:jc w:val="both"/>
        <w:rPr>
          <w:rFonts w:ascii="Times New Roman" w:eastAsia="Calibri" w:hAnsi="Times New Roman" w:cs="Times New Roman"/>
          <w:sz w:val="28"/>
          <w:szCs w:val="28"/>
        </w:rPr>
      </w:pPr>
    </w:p>
    <w:tbl>
      <w:tblPr>
        <w:tblW w:w="10065" w:type="dxa"/>
        <w:tblInd w:w="70" w:type="dxa"/>
        <w:tblLayout w:type="fixed"/>
        <w:tblCellMar>
          <w:left w:w="70" w:type="dxa"/>
          <w:right w:w="70" w:type="dxa"/>
        </w:tblCellMar>
        <w:tblLook w:val="0000" w:firstRow="0" w:lastRow="0" w:firstColumn="0" w:lastColumn="0" w:noHBand="0" w:noVBand="0"/>
      </w:tblPr>
      <w:tblGrid>
        <w:gridCol w:w="540"/>
        <w:gridCol w:w="1445"/>
        <w:gridCol w:w="1559"/>
        <w:gridCol w:w="2126"/>
        <w:gridCol w:w="2127"/>
        <w:gridCol w:w="2268"/>
      </w:tblGrid>
      <w:tr w:rsidR="00770302" w:rsidRPr="00770302" w:rsidTr="00AE0F03">
        <w:trPr>
          <w:trHeight w:val="960"/>
        </w:trPr>
        <w:tc>
          <w:tcPr>
            <w:tcW w:w="540"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 </w:t>
            </w:r>
          </w:p>
        </w:tc>
        <w:tc>
          <w:tcPr>
            <w:tcW w:w="1445"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Фамилия, </w:t>
            </w:r>
            <w:r w:rsidRPr="00770302">
              <w:rPr>
                <w:rFonts w:ascii="Times New Roman" w:eastAsia="Calibri" w:hAnsi="Times New Roman" w:cs="Times New Roman"/>
                <w:sz w:val="28"/>
                <w:szCs w:val="28"/>
              </w:rPr>
              <w:br/>
              <w:t xml:space="preserve">имя,   </w:t>
            </w:r>
            <w:r w:rsidRPr="00770302">
              <w:rPr>
                <w:rFonts w:ascii="Times New Roman" w:eastAsia="Calibri" w:hAnsi="Times New Roman" w:cs="Times New Roman"/>
                <w:sz w:val="28"/>
                <w:szCs w:val="28"/>
              </w:rPr>
              <w:br/>
              <w:t xml:space="preserve">отчество </w:t>
            </w:r>
          </w:p>
        </w:tc>
        <w:tc>
          <w:tcPr>
            <w:tcW w:w="1559"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Дата   </w:t>
            </w:r>
            <w:r w:rsidRPr="00770302">
              <w:rPr>
                <w:rFonts w:ascii="Times New Roman" w:eastAsia="Calibri" w:hAnsi="Times New Roman" w:cs="Times New Roman"/>
                <w:sz w:val="28"/>
                <w:szCs w:val="28"/>
              </w:rPr>
              <w:br/>
              <w:t xml:space="preserve">рождения </w:t>
            </w:r>
          </w:p>
        </w:tc>
        <w:tc>
          <w:tcPr>
            <w:tcW w:w="2126"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Адрес    </w:t>
            </w:r>
            <w:r w:rsidRPr="00770302">
              <w:rPr>
                <w:rFonts w:ascii="Times New Roman" w:eastAsia="Calibri" w:hAnsi="Times New Roman" w:cs="Times New Roman"/>
                <w:sz w:val="28"/>
                <w:szCs w:val="28"/>
              </w:rPr>
              <w:br/>
              <w:t xml:space="preserve">места    </w:t>
            </w:r>
            <w:r w:rsidRPr="00770302">
              <w:rPr>
                <w:rFonts w:ascii="Times New Roman" w:eastAsia="Calibri" w:hAnsi="Times New Roman" w:cs="Times New Roman"/>
                <w:sz w:val="28"/>
                <w:szCs w:val="28"/>
              </w:rPr>
              <w:br/>
              <w:t xml:space="preserve">жительства </w:t>
            </w:r>
            <w:r w:rsidRPr="00770302">
              <w:rPr>
                <w:rFonts w:ascii="Times New Roman" w:eastAsia="Calibri" w:hAnsi="Times New Roman" w:cs="Times New Roman"/>
                <w:sz w:val="28"/>
                <w:szCs w:val="28"/>
              </w:rPr>
              <w:br/>
              <w:t xml:space="preserve">(с     указанием </w:t>
            </w:r>
            <w:r w:rsidRPr="00770302">
              <w:rPr>
                <w:rFonts w:ascii="Times New Roman" w:eastAsia="Calibri" w:hAnsi="Times New Roman" w:cs="Times New Roman"/>
                <w:sz w:val="28"/>
                <w:szCs w:val="28"/>
              </w:rPr>
              <w:br/>
              <w:t xml:space="preserve">индекса)  </w:t>
            </w:r>
          </w:p>
        </w:tc>
        <w:tc>
          <w:tcPr>
            <w:tcW w:w="2127"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Серия,   </w:t>
            </w:r>
            <w:r w:rsidRPr="00770302">
              <w:rPr>
                <w:rFonts w:ascii="Times New Roman" w:eastAsia="Calibri" w:hAnsi="Times New Roman" w:cs="Times New Roman"/>
                <w:sz w:val="28"/>
                <w:szCs w:val="28"/>
              </w:rPr>
              <w:br/>
              <w:t xml:space="preserve">номер   </w:t>
            </w:r>
            <w:r w:rsidRPr="00770302">
              <w:rPr>
                <w:rFonts w:ascii="Times New Roman" w:eastAsia="Calibri" w:hAnsi="Times New Roman" w:cs="Times New Roman"/>
                <w:sz w:val="28"/>
                <w:szCs w:val="28"/>
              </w:rPr>
              <w:br/>
              <w:t xml:space="preserve">паспорта  </w:t>
            </w:r>
            <w:r w:rsidRPr="00770302">
              <w:rPr>
                <w:rFonts w:ascii="Times New Roman" w:eastAsia="Calibri" w:hAnsi="Times New Roman" w:cs="Times New Roman"/>
                <w:sz w:val="28"/>
                <w:szCs w:val="28"/>
              </w:rPr>
              <w:br/>
              <w:t xml:space="preserve">или     </w:t>
            </w:r>
            <w:r w:rsidRPr="00770302">
              <w:rPr>
                <w:rFonts w:ascii="Times New Roman" w:eastAsia="Calibri" w:hAnsi="Times New Roman" w:cs="Times New Roman"/>
                <w:sz w:val="28"/>
                <w:szCs w:val="28"/>
              </w:rPr>
              <w:br/>
              <w:t xml:space="preserve">документа, </w:t>
            </w:r>
            <w:r w:rsidRPr="00770302">
              <w:rPr>
                <w:rFonts w:ascii="Times New Roman" w:eastAsia="Calibri" w:hAnsi="Times New Roman" w:cs="Times New Roman"/>
                <w:sz w:val="28"/>
                <w:szCs w:val="28"/>
              </w:rPr>
              <w:br/>
              <w:t xml:space="preserve">его    </w:t>
            </w:r>
            <w:r w:rsidRPr="00770302">
              <w:rPr>
                <w:rFonts w:ascii="Times New Roman" w:eastAsia="Calibri" w:hAnsi="Times New Roman" w:cs="Times New Roman"/>
                <w:sz w:val="28"/>
                <w:szCs w:val="28"/>
              </w:rPr>
              <w:br/>
              <w:t>заменяющего</w:t>
            </w:r>
          </w:p>
        </w:tc>
        <w:tc>
          <w:tcPr>
            <w:tcW w:w="2268"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Подпись и   </w:t>
            </w:r>
            <w:r w:rsidRPr="00770302">
              <w:rPr>
                <w:rFonts w:ascii="Times New Roman" w:eastAsia="Calibri" w:hAnsi="Times New Roman" w:cs="Times New Roman"/>
                <w:sz w:val="28"/>
                <w:szCs w:val="28"/>
              </w:rPr>
              <w:br/>
              <w:t xml:space="preserve">дата ее    </w:t>
            </w:r>
            <w:r w:rsidRPr="00770302">
              <w:rPr>
                <w:rFonts w:ascii="Times New Roman" w:eastAsia="Calibri" w:hAnsi="Times New Roman" w:cs="Times New Roman"/>
                <w:sz w:val="28"/>
                <w:szCs w:val="28"/>
              </w:rPr>
              <w:br/>
              <w:t>внесения &lt;*&gt;</w:t>
            </w:r>
          </w:p>
        </w:tc>
      </w:tr>
      <w:tr w:rsidR="00770302" w:rsidRPr="00770302" w:rsidTr="00AE0F03">
        <w:trPr>
          <w:trHeight w:val="240"/>
        </w:trPr>
        <w:tc>
          <w:tcPr>
            <w:tcW w:w="540"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1 </w:t>
            </w:r>
          </w:p>
        </w:tc>
        <w:tc>
          <w:tcPr>
            <w:tcW w:w="1445"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tc>
        <w:tc>
          <w:tcPr>
            <w:tcW w:w="2126"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tc>
      </w:tr>
      <w:tr w:rsidR="00770302" w:rsidRPr="00770302" w:rsidTr="00AE0F03">
        <w:trPr>
          <w:trHeight w:val="240"/>
        </w:trPr>
        <w:tc>
          <w:tcPr>
            <w:tcW w:w="540"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2 </w:t>
            </w:r>
          </w:p>
        </w:tc>
        <w:tc>
          <w:tcPr>
            <w:tcW w:w="1445"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tc>
        <w:tc>
          <w:tcPr>
            <w:tcW w:w="2126"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p>
        </w:tc>
      </w:tr>
    </w:tbl>
    <w:p w:rsidR="00770302" w:rsidRPr="00770302" w:rsidRDefault="00770302" w:rsidP="00770302">
      <w:pPr>
        <w:autoSpaceDE w:val="0"/>
        <w:autoSpaceDN w:val="0"/>
        <w:adjustRightInd w:val="0"/>
        <w:spacing w:after="0"/>
        <w:jc w:val="both"/>
        <w:rPr>
          <w:rFonts w:ascii="Times New Roman" w:eastAsia="Calibri" w:hAnsi="Times New Roman" w:cs="Times New Roman"/>
          <w:sz w:val="28"/>
          <w:szCs w:val="28"/>
        </w:rPr>
      </w:pP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Подписной лист удостоверяю:</w:t>
      </w: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____________________________________________________________________</w:t>
      </w: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    </w:t>
      </w:r>
      <w:proofErr w:type="gramStart"/>
      <w:r w:rsidRPr="00770302">
        <w:rPr>
          <w:rFonts w:ascii="Times New Roman" w:eastAsia="Calibri" w:hAnsi="Times New Roman" w:cs="Times New Roman"/>
          <w:sz w:val="28"/>
          <w:szCs w:val="28"/>
        </w:rPr>
        <w:t>(Ф.И.О., адрес места жительства, серия, номер, дата, место выдачи</w:t>
      </w:r>
      <w:proofErr w:type="gramEnd"/>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____________________________________________________________________</w:t>
      </w: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       паспорта или документа, его заменяющего, лица, собиравшего</w:t>
      </w: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____________________________________________________________________</w:t>
      </w: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                 подписи, его подпись и дата ее внесения)</w:t>
      </w: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    --------------------------------</w:t>
      </w:r>
    </w:p>
    <w:p w:rsidR="00770302" w:rsidRPr="00770302" w:rsidRDefault="00770302" w:rsidP="00770302">
      <w:pPr>
        <w:autoSpaceDE w:val="0"/>
        <w:autoSpaceDN w:val="0"/>
        <w:adjustRightInd w:val="0"/>
        <w:spacing w:after="0"/>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    &lt;*&gt; вносится собственноручно каждым членом инициативной группы</w:t>
      </w:r>
    </w:p>
    <w:p w:rsidR="00770302" w:rsidRPr="00770302" w:rsidRDefault="00770302" w:rsidP="00770302">
      <w:pPr>
        <w:autoSpaceDE w:val="0"/>
        <w:autoSpaceDN w:val="0"/>
        <w:adjustRightInd w:val="0"/>
        <w:spacing w:after="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 xml:space="preserve">В </w:t>
      </w:r>
      <w:proofErr w:type="gramStart"/>
      <w:r w:rsidRPr="00770302">
        <w:rPr>
          <w:rFonts w:ascii="Times New Roman" w:eastAsia="Calibri" w:hAnsi="Times New Roman" w:cs="Times New Roman"/>
          <w:sz w:val="28"/>
          <w:szCs w:val="28"/>
        </w:rPr>
        <w:t>случае</w:t>
      </w:r>
      <w:proofErr w:type="gramEnd"/>
      <w:r w:rsidRPr="00770302">
        <w:rPr>
          <w:rFonts w:ascii="Times New Roman" w:eastAsia="Calibri" w:hAnsi="Times New Roman" w:cs="Times New Roman"/>
          <w:sz w:val="28"/>
          <w:szCs w:val="28"/>
        </w:rPr>
        <w:t xml:space="preserve"> если муниципальный правовой акт, предлагаемый к вынесению на публичные слушания, не внесен субъектом правотворческой инициативы в соответствующий орган местного самоуправления в установленном порядке;</w:t>
      </w:r>
    </w:p>
    <w:p w:rsidR="00770302" w:rsidRPr="00770302" w:rsidRDefault="00770302" w:rsidP="00770302">
      <w:pPr>
        <w:autoSpaceDE w:val="0"/>
        <w:autoSpaceDN w:val="0"/>
        <w:adjustRightInd w:val="0"/>
        <w:spacing w:after="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t>По иным основаниям, с указанием причин отказа;</w:t>
      </w:r>
    </w:p>
    <w:p w:rsidR="00770302" w:rsidRPr="00770302" w:rsidRDefault="00770302" w:rsidP="00770302">
      <w:pPr>
        <w:autoSpaceDE w:val="0"/>
        <w:autoSpaceDN w:val="0"/>
        <w:adjustRightInd w:val="0"/>
        <w:spacing w:after="0"/>
        <w:jc w:val="both"/>
        <w:rPr>
          <w:rFonts w:ascii="Times New Roman" w:eastAsia="Calibri" w:hAnsi="Times New Roman" w:cs="Times New Roman"/>
          <w:sz w:val="28"/>
          <w:szCs w:val="28"/>
        </w:rPr>
      </w:pPr>
      <w:r w:rsidRPr="00770302">
        <w:rPr>
          <w:rFonts w:ascii="Times New Roman" w:eastAsia="Calibri" w:hAnsi="Times New Roman" w:cs="Times New Roman"/>
          <w:sz w:val="28"/>
          <w:szCs w:val="28"/>
        </w:rPr>
        <w:lastRenderedPageBreak/>
        <w:t xml:space="preserve">Отказ в </w:t>
      </w:r>
      <w:proofErr w:type="gramStart"/>
      <w:r w:rsidRPr="00770302">
        <w:rPr>
          <w:rFonts w:ascii="Times New Roman" w:eastAsia="Calibri" w:hAnsi="Times New Roman" w:cs="Times New Roman"/>
          <w:sz w:val="28"/>
          <w:szCs w:val="28"/>
        </w:rPr>
        <w:t>назначении</w:t>
      </w:r>
      <w:proofErr w:type="gramEnd"/>
      <w:r w:rsidRPr="00770302">
        <w:rPr>
          <w:rFonts w:ascii="Times New Roman" w:eastAsia="Calibri" w:hAnsi="Times New Roman" w:cs="Times New Roman"/>
          <w:sz w:val="28"/>
          <w:szCs w:val="28"/>
        </w:rPr>
        <w:t xml:space="preserve"> публичных слушаний может быть обжалован в судебном порядке.</w:t>
      </w:r>
    </w:p>
    <w:p w:rsidR="00770302" w:rsidRPr="00770302" w:rsidRDefault="00770302" w:rsidP="00770302">
      <w:pPr>
        <w:rPr>
          <w:rFonts w:ascii="Times New Roman" w:eastAsia="Calibri" w:hAnsi="Times New Roman" w:cs="Times New Roman"/>
          <w:sz w:val="28"/>
          <w:szCs w:val="28"/>
        </w:rPr>
      </w:pPr>
    </w:p>
    <w:p w:rsidR="0086001B" w:rsidRDefault="0086001B"/>
    <w:sectPr w:rsidR="00860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2A51"/>
    <w:multiLevelType w:val="multilevel"/>
    <w:tmpl w:val="29ECAC4E"/>
    <w:lvl w:ilvl="0">
      <w:start w:val="1"/>
      <w:numFmt w:val="decimal"/>
      <w:lvlText w:val="%1."/>
      <w:lvlJc w:val="left"/>
      <w:pPr>
        <w:ind w:left="450" w:hanging="450"/>
      </w:pPr>
      <w:rPr>
        <w:rFonts w:hint="default"/>
      </w:rPr>
    </w:lvl>
    <w:lvl w:ilvl="1">
      <w:start w:val="2"/>
      <w:numFmt w:val="decimal"/>
      <w:lvlText w:val="%1.%2."/>
      <w:lvlJc w:val="left"/>
      <w:pPr>
        <w:ind w:left="2085" w:hanging="72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5175" w:hanging="108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8265" w:hanging="1440"/>
      </w:pPr>
      <w:rPr>
        <w:rFonts w:hint="default"/>
      </w:rPr>
    </w:lvl>
    <w:lvl w:ilvl="6">
      <w:start w:val="1"/>
      <w:numFmt w:val="decimal"/>
      <w:lvlText w:val="%1.%2.%3.%4.%5.%6.%7."/>
      <w:lvlJc w:val="left"/>
      <w:pPr>
        <w:ind w:left="9990" w:hanging="1800"/>
      </w:pPr>
      <w:rPr>
        <w:rFonts w:hint="default"/>
      </w:rPr>
    </w:lvl>
    <w:lvl w:ilvl="7">
      <w:start w:val="1"/>
      <w:numFmt w:val="decimal"/>
      <w:lvlText w:val="%1.%2.%3.%4.%5.%6.%7.%8."/>
      <w:lvlJc w:val="left"/>
      <w:pPr>
        <w:ind w:left="11355" w:hanging="1800"/>
      </w:pPr>
      <w:rPr>
        <w:rFonts w:hint="default"/>
      </w:rPr>
    </w:lvl>
    <w:lvl w:ilvl="8">
      <w:start w:val="1"/>
      <w:numFmt w:val="decimal"/>
      <w:lvlText w:val="%1.%2.%3.%4.%5.%6.%7.%8.%9."/>
      <w:lvlJc w:val="left"/>
      <w:pPr>
        <w:ind w:left="13080" w:hanging="2160"/>
      </w:pPr>
      <w:rPr>
        <w:rFonts w:hint="default"/>
      </w:rPr>
    </w:lvl>
  </w:abstractNum>
  <w:abstractNum w:abstractNumId="1">
    <w:nsid w:val="3C0E326F"/>
    <w:multiLevelType w:val="multilevel"/>
    <w:tmpl w:val="07442AA4"/>
    <w:lvl w:ilvl="0">
      <w:start w:val="1"/>
      <w:numFmt w:val="decimal"/>
      <w:lvlText w:val="%1."/>
      <w:lvlJc w:val="left"/>
      <w:pPr>
        <w:ind w:left="1365" w:hanging="825"/>
      </w:pPr>
      <w:rPr>
        <w:rFonts w:hint="default"/>
      </w:rPr>
    </w:lvl>
    <w:lvl w:ilvl="1">
      <w:start w:val="1"/>
      <w:numFmt w:val="decimal"/>
      <w:isLgl/>
      <w:lvlText w:val="%1.%2."/>
      <w:lvlJc w:val="left"/>
      <w:pPr>
        <w:ind w:left="208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095" w:hanging="108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6105" w:hanging="1440"/>
      </w:pPr>
      <w:rPr>
        <w:rFonts w:hint="default"/>
      </w:rPr>
    </w:lvl>
    <w:lvl w:ilvl="6">
      <w:start w:val="1"/>
      <w:numFmt w:val="decimal"/>
      <w:isLgl/>
      <w:lvlText w:val="%1.%2.%3.%4.%5.%6.%7."/>
      <w:lvlJc w:val="left"/>
      <w:pPr>
        <w:ind w:left="7290"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02"/>
    <w:rsid w:val="00770302"/>
    <w:rsid w:val="00860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3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3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3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3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CCF280877461CA0414C8C563AE3E207FF6913CB7F285FBC51483LAh4F" TargetMode="External"/><Relationship Id="rId3" Type="http://schemas.microsoft.com/office/2007/relationships/stylesWithEffects" Target="stylesWithEffects.xml"/><Relationship Id="rId7" Type="http://schemas.openxmlformats.org/officeDocument/2006/relationships/hyperlink" Target="consultantplus://offline/ref=B2CCF280877461CA0414C8C563AE3E207FF6913CB7F285FBC51483LAh4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2700</Words>
  <Characters>15395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1</cp:revision>
  <cp:lastPrinted>2018-07-09T05:57:00Z</cp:lastPrinted>
  <dcterms:created xsi:type="dcterms:W3CDTF">2018-07-09T05:55:00Z</dcterms:created>
  <dcterms:modified xsi:type="dcterms:W3CDTF">2018-07-09T05:57:00Z</dcterms:modified>
</cp:coreProperties>
</file>