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00" w:rsidRDefault="00583900" w:rsidP="00583900"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1575435</wp:posOffset>
                </wp:positionV>
                <wp:extent cx="4629150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900" w:rsidRPr="00583900" w:rsidRDefault="005839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27.08.2018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    </w:t>
                            </w:r>
                            <w:r w:rsidRPr="005839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36-403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.95pt;margin-top:124.05pt;width:364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" fillcolor="white [3201]" stroked="f" strokeweight=".5pt">
                <v:fill opacity="0"/>
                <v:textbox>
                  <w:txbxContent>
                    <w:p w:rsidR="00583900" w:rsidRPr="00583900" w:rsidRDefault="005839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27.08.2018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    </w:t>
                      </w:r>
                      <w:r w:rsidRPr="005839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36-403</w:t>
                      </w:r>
                    </w:p>
                  </w:txbxContent>
                </v:textbox>
              </v:shape>
            </w:pict>
          </mc:Fallback>
        </mc:AlternateContent>
      </w:r>
      <w:r w:rsidRPr="000565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8817A6" wp14:editId="63000D93">
            <wp:simplePos x="0" y="0"/>
            <wp:positionH relativeFrom="column">
              <wp:posOffset>-95250</wp:posOffset>
            </wp:positionH>
            <wp:positionV relativeFrom="paragraph">
              <wp:posOffset>47625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900" w:rsidRPr="00230CDF" w:rsidRDefault="00583900" w:rsidP="005839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CDF">
        <w:rPr>
          <w:rFonts w:ascii="Times New Roman" w:hAnsi="Times New Roman"/>
          <w:b/>
          <w:sz w:val="28"/>
          <w:szCs w:val="28"/>
        </w:rPr>
        <w:t>О подготовке образовательных учреждений Верхнеуслонского муниципального района к новому 2018/2019 учебному году</w:t>
      </w:r>
    </w:p>
    <w:p w:rsidR="00583900" w:rsidRPr="00DB7194" w:rsidRDefault="00583900" w:rsidP="00583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94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МКУ «Отдел образования Верхнеуслонского муниципального района» Л.В. Абрамовой </w:t>
      </w:r>
      <w:r w:rsidRPr="00DB7194">
        <w:rPr>
          <w:rFonts w:ascii="Times New Roman" w:hAnsi="Times New Roman" w:cs="Times New Roman"/>
          <w:sz w:val="28"/>
          <w:szCs w:val="28"/>
        </w:rPr>
        <w:t xml:space="preserve">о подготовке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r w:rsidRPr="00DB7194">
        <w:rPr>
          <w:rFonts w:ascii="Times New Roman" w:hAnsi="Times New Roman" w:cs="Times New Roman"/>
          <w:sz w:val="28"/>
          <w:szCs w:val="28"/>
        </w:rPr>
        <w:t xml:space="preserve">муниципального района к </w:t>
      </w:r>
      <w:r w:rsidRPr="00D47DCB">
        <w:rPr>
          <w:rFonts w:ascii="Times New Roman" w:hAnsi="Times New Roman"/>
          <w:sz w:val="28"/>
          <w:szCs w:val="28"/>
        </w:rPr>
        <w:t>новому 2018/2019 учебному году</w:t>
      </w:r>
      <w:r w:rsidRPr="00D47D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3900" w:rsidRPr="00DB7194" w:rsidRDefault="00583900" w:rsidP="005839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583900" w:rsidRPr="00DB7194" w:rsidRDefault="00583900" w:rsidP="005839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583900" w:rsidRPr="00DB7194" w:rsidRDefault="00583900" w:rsidP="00583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решил:</w:t>
      </w:r>
    </w:p>
    <w:p w:rsidR="00583900" w:rsidRPr="00DB7194" w:rsidRDefault="00583900" w:rsidP="00583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94">
        <w:rPr>
          <w:rFonts w:ascii="Times New Roman" w:hAnsi="Times New Roman" w:cs="Times New Roman"/>
          <w:sz w:val="28"/>
          <w:szCs w:val="28"/>
        </w:rPr>
        <w:t xml:space="preserve">1. Информацию о подготовке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r w:rsidRPr="00DB7194">
        <w:rPr>
          <w:rFonts w:ascii="Times New Roman" w:hAnsi="Times New Roman" w:cs="Times New Roman"/>
          <w:sz w:val="28"/>
          <w:szCs w:val="28"/>
        </w:rPr>
        <w:t xml:space="preserve">муниципального района к новому </w:t>
      </w:r>
      <w:r w:rsidRPr="00D47DCB">
        <w:rPr>
          <w:rFonts w:ascii="Times New Roman" w:hAnsi="Times New Roman"/>
          <w:sz w:val="28"/>
          <w:szCs w:val="28"/>
        </w:rPr>
        <w:t>2018/2019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194">
        <w:rPr>
          <w:rFonts w:ascii="Times New Roman" w:hAnsi="Times New Roman" w:cs="Times New Roman"/>
          <w:sz w:val="28"/>
          <w:szCs w:val="28"/>
        </w:rPr>
        <w:t>учебному году принять к сведению.</w:t>
      </w:r>
    </w:p>
    <w:p w:rsidR="00583900" w:rsidRPr="00DB7194" w:rsidRDefault="00583900" w:rsidP="00583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94">
        <w:rPr>
          <w:rFonts w:ascii="Times New Roman" w:hAnsi="Times New Roman" w:cs="Times New Roman"/>
          <w:sz w:val="28"/>
          <w:szCs w:val="28"/>
        </w:rPr>
        <w:t xml:space="preserve">2. Исполнительному комитету </w:t>
      </w:r>
      <w:r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r w:rsidRPr="00DB7194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583900" w:rsidRPr="000B3A6F" w:rsidRDefault="00583900" w:rsidP="00583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6F">
        <w:rPr>
          <w:rFonts w:ascii="Times New Roman" w:hAnsi="Times New Roman" w:cs="Times New Roman"/>
          <w:sz w:val="28"/>
          <w:szCs w:val="28"/>
        </w:rPr>
        <w:t xml:space="preserve">- обеспечить функционирование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Верхнеуслонского муниципального района в 2017/</w:t>
      </w:r>
      <w:r w:rsidRPr="000B3A6F">
        <w:rPr>
          <w:rFonts w:ascii="Times New Roman" w:hAnsi="Times New Roman" w:cs="Times New Roman"/>
          <w:sz w:val="28"/>
          <w:szCs w:val="28"/>
        </w:rPr>
        <w:t>2018 учебном году в соответствии с требованиями строительных, противопожарных норм и правил, санитарных и гигиенических норм охраны здоровья обучающихся, воспитанников и работников образовательных организаций, степени оборудования учебных помещений и оснащенности образовательного процесса, образовательного уровня педагогических работников и укомплектованности штатов;</w:t>
      </w:r>
      <w:proofErr w:type="gramEnd"/>
    </w:p>
    <w:p w:rsidR="00583900" w:rsidRPr="000B3A6F" w:rsidRDefault="00583900" w:rsidP="00583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 xml:space="preserve">- осуществлять контроль за хранением и эффективным использованием учебного оборудования, учебно-наглядных пособий в общеобразовательных </w:t>
      </w:r>
      <w:proofErr w:type="gramStart"/>
      <w:r w:rsidRPr="000B3A6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0B3A6F">
        <w:rPr>
          <w:rFonts w:ascii="Times New Roman" w:hAnsi="Times New Roman" w:cs="Times New Roman"/>
          <w:sz w:val="28"/>
          <w:szCs w:val="28"/>
        </w:rPr>
        <w:t>;</w:t>
      </w:r>
    </w:p>
    <w:p w:rsidR="00583900" w:rsidRPr="000B3A6F" w:rsidRDefault="00583900" w:rsidP="00583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 xml:space="preserve">- принять меры по организации подвоза детей от места проживания до образовательной организации в </w:t>
      </w:r>
      <w:proofErr w:type="gramStart"/>
      <w:r w:rsidRPr="000B3A6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3A6F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законодательства;</w:t>
      </w:r>
    </w:p>
    <w:p w:rsidR="00583900" w:rsidRDefault="00583900" w:rsidP="00583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3A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0B3A6F">
        <w:rPr>
          <w:rFonts w:ascii="Times New Roman" w:hAnsi="Times New Roman" w:cs="Times New Roman"/>
          <w:sz w:val="28"/>
          <w:szCs w:val="28"/>
        </w:rPr>
        <w:t>меры к созданию необходимых условий для охраны и укрепления здоровья, организации питания обучающи</w:t>
      </w:r>
      <w:r>
        <w:rPr>
          <w:rFonts w:ascii="Times New Roman" w:hAnsi="Times New Roman" w:cs="Times New Roman"/>
          <w:sz w:val="28"/>
          <w:szCs w:val="28"/>
        </w:rPr>
        <w:t>хся образовательных организаций;</w:t>
      </w:r>
    </w:p>
    <w:p w:rsidR="00583900" w:rsidRPr="000B3A6F" w:rsidRDefault="00583900" w:rsidP="00583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принять меры по обеспечению безопасности обучающихся в образовательных учреждениях района.</w:t>
      </w:r>
    </w:p>
    <w:p w:rsidR="00583900" w:rsidRPr="00DB7194" w:rsidRDefault="00583900" w:rsidP="005839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Исполнительным комитетам сельских поселений:</w:t>
      </w:r>
    </w:p>
    <w:p w:rsidR="00583900" w:rsidRDefault="00583900" w:rsidP="005839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94">
        <w:rPr>
          <w:rFonts w:ascii="Times New Roman" w:hAnsi="Times New Roman" w:cs="Times New Roman"/>
          <w:sz w:val="28"/>
          <w:szCs w:val="28"/>
        </w:rPr>
        <w:t>- в целях обеспечения безопасности дорожного движения в местах расположения образовательных учреждений принять меры по обследованию территорий, прилегающих к образовательным учреждениям, на наличие предупреждающих дорожных знаков, разметок и при необходимости обеспечить установление или обновление дорожных знаков "Дети", нанесение разметок.</w:t>
      </w:r>
      <w:proofErr w:type="gramEnd"/>
    </w:p>
    <w:p w:rsidR="00583900" w:rsidRPr="00DB7194" w:rsidRDefault="00583900" w:rsidP="00583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7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71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19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r w:rsidRPr="00DB7194">
        <w:rPr>
          <w:rFonts w:ascii="Times New Roman" w:hAnsi="Times New Roman" w:cs="Times New Roman"/>
          <w:sz w:val="28"/>
          <w:szCs w:val="28"/>
        </w:rPr>
        <w:t>муниципального района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9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социально-культурным вопросам и делам молодежи</w:t>
      </w:r>
      <w:r w:rsidRPr="00DB7194">
        <w:rPr>
          <w:rFonts w:ascii="Times New Roman" w:hAnsi="Times New Roman" w:cs="Times New Roman"/>
          <w:sz w:val="28"/>
          <w:szCs w:val="28"/>
        </w:rPr>
        <w:t>.</w:t>
      </w:r>
    </w:p>
    <w:p w:rsidR="00583900" w:rsidRPr="00DB7194" w:rsidRDefault="00583900" w:rsidP="00583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900" w:rsidRDefault="00583900" w:rsidP="00583900"/>
    <w:p w:rsidR="00583900" w:rsidRDefault="00583900" w:rsidP="00583900"/>
    <w:p w:rsidR="00583900" w:rsidRDefault="00583900" w:rsidP="00583900"/>
    <w:tbl>
      <w:tblPr>
        <w:tblW w:w="0" w:type="auto"/>
        <w:tblLook w:val="0000" w:firstRow="0" w:lastRow="0" w:firstColumn="0" w:lastColumn="0" w:noHBand="0" w:noVBand="0"/>
      </w:tblPr>
      <w:tblGrid>
        <w:gridCol w:w="6358"/>
        <w:gridCol w:w="3213"/>
      </w:tblGrid>
      <w:tr w:rsidR="00583900" w:rsidRPr="006339C4" w:rsidTr="00755949"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900" w:rsidRPr="006339C4" w:rsidRDefault="00583900" w:rsidP="0075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3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Совета, </w:t>
            </w:r>
          </w:p>
          <w:p w:rsidR="00583900" w:rsidRPr="006339C4" w:rsidRDefault="00583900" w:rsidP="0075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3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Верхнеуслонского</w:t>
            </w:r>
            <w:r w:rsidRPr="00633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633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900" w:rsidRPr="006339C4" w:rsidRDefault="00583900" w:rsidP="0075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3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М.Г. </w:t>
            </w:r>
            <w:proofErr w:type="spellStart"/>
            <w:r w:rsidRPr="00633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Зиатдинов</w:t>
            </w:r>
            <w:proofErr w:type="spellEnd"/>
          </w:p>
        </w:tc>
      </w:tr>
    </w:tbl>
    <w:p w:rsidR="00583900" w:rsidRDefault="00583900" w:rsidP="00583900">
      <w:pPr>
        <w:pStyle w:val="ConsPlusNormal"/>
        <w:ind w:firstLine="540"/>
        <w:jc w:val="both"/>
        <w:rPr>
          <w:b/>
        </w:rPr>
      </w:pPr>
    </w:p>
    <w:p w:rsidR="00583900" w:rsidRDefault="00583900" w:rsidP="00583900"/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00" w:rsidRDefault="00583900" w:rsidP="0058390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479" w:rsidRDefault="00914479"/>
    <w:sectPr w:rsidR="0091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00"/>
    <w:rsid w:val="00583900"/>
    <w:rsid w:val="009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2018-08-28T08:54:00Z</dcterms:created>
  <dcterms:modified xsi:type="dcterms:W3CDTF">2018-08-28T08:56:00Z</dcterms:modified>
</cp:coreProperties>
</file>