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91" w:rsidRDefault="00FC1C91" w:rsidP="00FC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1527810</wp:posOffset>
                </wp:positionV>
                <wp:extent cx="434340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C91" w:rsidRPr="00FC1C91" w:rsidRDefault="00FC1C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27.08.2018</w:t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1C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36-402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9.7pt;margin-top:120.3pt;width:342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" fillcolor="white [3201]" stroked="f" strokeweight=".5pt">
                <v:fill opacity="3341f"/>
                <v:textbox>
                  <w:txbxContent>
                    <w:p w:rsidR="00FC1C91" w:rsidRPr="00FC1C91" w:rsidRDefault="00FC1C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27.08.2018</w:t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FC1C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36-402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156618">
        <w:rPr>
          <w:noProof/>
          <w:lang w:eastAsia="ru-RU"/>
        </w:rPr>
        <w:drawing>
          <wp:inline distT="0" distB="0" distL="0" distR="0" wp14:anchorId="407C772C" wp14:editId="01F49706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1C91" w:rsidRPr="00F72E5A" w:rsidRDefault="00FC1C91" w:rsidP="00FC1C9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мониторинга делового климата и деловой активности в </w:t>
      </w:r>
      <w:proofErr w:type="spellStart"/>
      <w:r w:rsidRPr="00F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Верхнеуслонском</w:t>
      </w:r>
      <w:proofErr w:type="spellEnd"/>
      <w:r w:rsidRPr="00F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льном районе за 2015-2017</w:t>
      </w:r>
      <w:r w:rsidRPr="00F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и текущий период 2018 года</w:t>
      </w:r>
    </w:p>
    <w:p w:rsidR="00FC1C91" w:rsidRPr="00F72E5A" w:rsidRDefault="00FC1C91" w:rsidP="00FC1C9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C91" w:rsidRPr="00F72E5A" w:rsidRDefault="00FC1C91" w:rsidP="00FC1C9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заместителя руководителя Исполнительного комитета Верхнеуслонского муниципального района по социально-экономическому развитию Н.Ю. </w:t>
      </w:r>
      <w:proofErr w:type="spellStart"/>
      <w:r w:rsidRPr="00F72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Манаповой</w:t>
      </w:r>
      <w:proofErr w:type="spellEnd"/>
      <w:r w:rsidRPr="00F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результатах мониторинга делового климата и деловой активности в </w:t>
      </w:r>
      <w:proofErr w:type="spellStart"/>
      <w:r w:rsidRPr="00F72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Верхнеуслонском</w:t>
      </w:r>
      <w:proofErr w:type="spellEnd"/>
      <w:r w:rsidRPr="00F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районе за 2015-2017 годы и текущий период 2018 года</w:t>
      </w:r>
      <w:r w:rsidRPr="00F7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FC1C91" w:rsidRPr="00F72E5A" w:rsidRDefault="00FC1C91" w:rsidP="00FC1C9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Совет</w:t>
      </w:r>
    </w:p>
    <w:p w:rsidR="00FC1C91" w:rsidRPr="00F72E5A" w:rsidRDefault="00FC1C91" w:rsidP="00FC1C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FC1C91" w:rsidRPr="00F72E5A" w:rsidRDefault="00FC1C91" w:rsidP="00FC1C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C1C91" w:rsidRPr="00F72E5A" w:rsidRDefault="00FC1C91" w:rsidP="00FC1C91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E5A">
        <w:rPr>
          <w:rFonts w:ascii="Times New Roman" w:hAnsi="Times New Roman"/>
          <w:sz w:val="28"/>
          <w:szCs w:val="28"/>
        </w:rPr>
        <w:t xml:space="preserve">Информацию «О результатах мониторинга делового климата и деловой активности в </w:t>
      </w:r>
      <w:proofErr w:type="spellStart"/>
      <w:r w:rsidRPr="00F72E5A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Pr="00F72E5A">
        <w:rPr>
          <w:rFonts w:ascii="Times New Roman" w:hAnsi="Times New Roman"/>
          <w:sz w:val="28"/>
          <w:szCs w:val="28"/>
        </w:rPr>
        <w:t xml:space="preserve"> муниципальном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2015-2017 годы и текущий период 2018 года</w:t>
      </w:r>
      <w:r w:rsidRPr="00F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принять к сведению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C91" w:rsidRPr="00F72E5A" w:rsidRDefault="00FC1C91" w:rsidP="00FC1C91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E5A">
        <w:rPr>
          <w:rFonts w:ascii="Times New Roman" w:hAnsi="Times New Roman" w:cs="Times New Roman"/>
          <w:color w:val="000000"/>
          <w:sz w:val="28"/>
          <w:szCs w:val="28"/>
        </w:rPr>
        <w:t>Исполнительному комитету Верхнеуслонского муниципального района:</w:t>
      </w:r>
    </w:p>
    <w:p w:rsidR="00FC1C91" w:rsidRPr="00F72E5A" w:rsidRDefault="00FC1C91" w:rsidP="00FC1C91">
      <w:pPr>
        <w:numPr>
          <w:ilvl w:val="1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E5A">
        <w:rPr>
          <w:rFonts w:ascii="Times New Roman" w:hAnsi="Times New Roman" w:cs="Times New Roman"/>
          <w:color w:val="000000"/>
          <w:sz w:val="28"/>
          <w:szCs w:val="28"/>
        </w:rPr>
        <w:t>Направить отчет о результатах мониторинга для анализа, обсуж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и возможных дополнений в И</w:t>
      </w:r>
      <w:r w:rsidRPr="00F72E5A"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сполнительные комитеты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сельских, городского поселений;</w:t>
      </w:r>
    </w:p>
    <w:p w:rsidR="00FC1C91" w:rsidRPr="00F72E5A" w:rsidRDefault="00FC1C91" w:rsidP="00FC1C9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F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меры по расширению сферы мониторинга делового климата района, включая в нее внешнеэкономическую деятельность малых и средних предприятий, процессы инновационного развития и технологической модернизации, а также муниципальные взаимодействия предприятий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C91" w:rsidRPr="00F72E5A" w:rsidRDefault="00FC1C91" w:rsidP="00FC1C91">
      <w:pPr>
        <w:numPr>
          <w:ilvl w:val="1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работу Совета предпринимателей в  </w:t>
      </w:r>
      <w:proofErr w:type="spellStart"/>
      <w:r w:rsidRPr="00F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Верхнеуслонском</w:t>
      </w:r>
      <w:proofErr w:type="spellEnd"/>
      <w:r w:rsidRPr="00F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</w:t>
      </w:r>
      <w:proofErr w:type="gramStart"/>
      <w:r w:rsidRPr="00F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proofErr w:type="gramEnd"/>
      <w:r w:rsidRPr="00F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вовлечение в процесс подготовки предложений по внесению изменений в Стратегию социально-экономического развития РТ до 2030 года.</w:t>
      </w:r>
    </w:p>
    <w:p w:rsidR="00FC1C91" w:rsidRPr="00F72E5A" w:rsidRDefault="00FC1C91" w:rsidP="00FC1C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2E5A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F72E5A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официальном сайте Верхнеуслонского </w:t>
      </w:r>
      <w:r w:rsidRPr="00F72E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72E5A">
        <w:rPr>
          <w:rFonts w:ascii="Times New Roman" w:eastAsia="Calibri" w:hAnsi="Times New Roman" w:cs="Times New Roman"/>
          <w:sz w:val="28"/>
          <w:szCs w:val="28"/>
        </w:rPr>
        <w:t>муниципального района Республики Татарстан, на официальном портале правовой информации Республики Татарстан.</w:t>
      </w:r>
    </w:p>
    <w:p w:rsidR="00FC1C91" w:rsidRPr="00F72E5A" w:rsidRDefault="00FC1C91" w:rsidP="00FC1C9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gramStart"/>
      <w:r w:rsidRPr="00F72E5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2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                                      на постоянную комиссию Совета Верхнеуслонского муниципального района </w:t>
      </w:r>
      <w:r w:rsidRPr="00F72E5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по экономическому развитию, экологии, природным ресурсам и земельным вопросам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1C91" w:rsidRPr="00F72E5A" w:rsidRDefault="00FC1C91" w:rsidP="00FC1C9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1C91" w:rsidRPr="00F72E5A" w:rsidRDefault="00FC1C91" w:rsidP="00FC1C91">
      <w:pPr>
        <w:widowControl w:val="0"/>
        <w:autoSpaceDE w:val="0"/>
        <w:autoSpaceDN w:val="0"/>
        <w:spacing w:after="0" w:line="240" w:lineRule="auto"/>
        <w:ind w:left="142" w:firstLine="3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C91" w:rsidRPr="00F72E5A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Pr="00F72E5A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Pr="00F72E5A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Pr="00F72E5A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72E5A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FC1C91" w:rsidRPr="00F72E5A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72E5A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72E5A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F72E5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F72E5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М.Г. </w:t>
      </w:r>
      <w:proofErr w:type="spellStart"/>
      <w:r w:rsidRPr="00F72E5A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C91" w:rsidRDefault="00FC1C91" w:rsidP="00FC1C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479" w:rsidRDefault="00914479"/>
    <w:sectPr w:rsidR="0091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1629"/>
    <w:multiLevelType w:val="multilevel"/>
    <w:tmpl w:val="E61427C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  <w:color w:val="000000"/>
      </w:rPr>
    </w:lvl>
  </w:abstractNum>
  <w:abstractNum w:abstractNumId="1">
    <w:nsid w:val="5EE83939"/>
    <w:multiLevelType w:val="multilevel"/>
    <w:tmpl w:val="DF660C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91"/>
    <w:rsid w:val="00914479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2018-08-28T08:52:00Z</dcterms:created>
  <dcterms:modified xsi:type="dcterms:W3CDTF">2018-08-28T08:54:00Z</dcterms:modified>
</cp:coreProperties>
</file>