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85" w:rsidRDefault="00694985" w:rsidP="00694985">
      <w:pPr>
        <w:pStyle w:val="a3"/>
        <w:jc w:val="center"/>
        <w:rPr>
          <w:b/>
          <w:bCs/>
        </w:rPr>
      </w:pPr>
      <w:r>
        <w:rPr>
          <w:b/>
          <w:bCs/>
        </w:rPr>
        <w:t>Совет</w:t>
      </w:r>
    </w:p>
    <w:p w:rsidR="00694985" w:rsidRDefault="00694985" w:rsidP="00694985">
      <w:pPr>
        <w:pStyle w:val="a3"/>
        <w:jc w:val="center"/>
        <w:rPr>
          <w:b/>
          <w:bCs/>
        </w:rPr>
      </w:pPr>
      <w:r>
        <w:rPr>
          <w:b/>
          <w:bCs/>
        </w:rPr>
        <w:t xml:space="preserve"> Верхнеуслонского муниципального района</w:t>
      </w:r>
    </w:p>
    <w:p w:rsidR="00694985" w:rsidRDefault="00694985" w:rsidP="00694985">
      <w:pPr>
        <w:pStyle w:val="a3"/>
        <w:jc w:val="center"/>
      </w:pPr>
      <w:r>
        <w:rPr>
          <w:b/>
          <w:bCs/>
        </w:rPr>
        <w:t>Республики Татарстан</w:t>
      </w:r>
    </w:p>
    <w:p w:rsidR="00694985" w:rsidRDefault="00694985" w:rsidP="00694985">
      <w:pPr>
        <w:rPr>
          <w:b/>
          <w:sz w:val="8"/>
        </w:rPr>
      </w:pPr>
      <w:r>
        <w:rPr>
          <w:b/>
        </w:rPr>
        <w:t xml:space="preserve">          </w:t>
      </w:r>
    </w:p>
    <w:p w:rsidR="00694985" w:rsidRDefault="00694985" w:rsidP="00694985">
      <w:pPr>
        <w:rPr>
          <w:b/>
          <w:sz w:val="8"/>
        </w:rPr>
      </w:pPr>
    </w:p>
    <w:p w:rsidR="00694985" w:rsidRDefault="00694985" w:rsidP="00694985">
      <w:pPr>
        <w:rPr>
          <w:b/>
          <w:sz w:val="4"/>
        </w:rPr>
      </w:pPr>
    </w:p>
    <w:p w:rsidR="00694985" w:rsidRDefault="00694985" w:rsidP="00694985">
      <w:pPr>
        <w:rPr>
          <w:b/>
          <w:sz w:val="8"/>
        </w:rPr>
      </w:pPr>
      <w:r>
        <w:rPr>
          <w:b/>
          <w:sz w:val="8"/>
        </w:rPr>
        <w:t xml:space="preserve"> </w:t>
      </w:r>
    </w:p>
    <w:p w:rsidR="00694985" w:rsidRDefault="00694985" w:rsidP="00694985">
      <w:pPr>
        <w:pStyle w:val="5"/>
      </w:pPr>
      <w:r>
        <w:t xml:space="preserve">                                              РЕШЕНИЕ</w:t>
      </w:r>
    </w:p>
    <w:p w:rsidR="00694985" w:rsidRDefault="00694985" w:rsidP="00694985">
      <w:pPr>
        <w:rPr>
          <w:b/>
          <w:sz w:val="4"/>
        </w:rPr>
      </w:pPr>
    </w:p>
    <w:p w:rsidR="00694985" w:rsidRDefault="00694985" w:rsidP="00694985">
      <w:pPr>
        <w:rPr>
          <w:b/>
          <w:sz w:val="4"/>
        </w:rPr>
      </w:pPr>
    </w:p>
    <w:p w:rsidR="00694985" w:rsidRDefault="00694985" w:rsidP="00694985">
      <w:pPr>
        <w:rPr>
          <w:b/>
          <w:sz w:val="4"/>
        </w:rPr>
      </w:pPr>
    </w:p>
    <w:p w:rsidR="00694985" w:rsidRDefault="00694985" w:rsidP="00694985">
      <w:pPr>
        <w:rPr>
          <w:b/>
          <w:sz w:val="4"/>
        </w:rPr>
      </w:pPr>
    </w:p>
    <w:p w:rsidR="00694985" w:rsidRDefault="00694985" w:rsidP="00694985">
      <w:pPr>
        <w:pStyle w:val="a3"/>
        <w:rPr>
          <w:b/>
          <w:bCs/>
        </w:rPr>
      </w:pPr>
      <w:r>
        <w:rPr>
          <w:b/>
          <w:bCs/>
        </w:rPr>
        <w:t xml:space="preserve">14 марта </w:t>
      </w:r>
      <w:smartTag w:uri="urn:schemas-microsoft-com:office:smarttags" w:element="metricconverter">
        <w:smartTagPr>
          <w:attr w:name="ProductID" w:val="2006 г"/>
        </w:smartTagPr>
        <w:r>
          <w:rPr>
            <w:b/>
            <w:bCs/>
          </w:rPr>
          <w:t>2006 г</w:t>
        </w:r>
      </w:smartTag>
      <w:r>
        <w:rPr>
          <w:b/>
          <w:bCs/>
        </w:rPr>
        <w:t>.                                                                                 № 5 - 60</w:t>
      </w:r>
    </w:p>
    <w:p w:rsidR="00694985" w:rsidRDefault="00694985" w:rsidP="00694985">
      <w:pPr>
        <w:pStyle w:val="a3"/>
      </w:pPr>
      <w:r>
        <w:t xml:space="preserve">                      </w:t>
      </w:r>
    </w:p>
    <w:p w:rsidR="00694985" w:rsidRDefault="00694985" w:rsidP="00694985">
      <w:pPr>
        <w:pStyle w:val="a3"/>
      </w:pPr>
    </w:p>
    <w:p w:rsidR="00694985" w:rsidRDefault="00694985" w:rsidP="00694985">
      <w:pPr>
        <w:pStyle w:val="2"/>
        <w:spacing w:line="360" w:lineRule="auto"/>
      </w:pPr>
      <w:r>
        <w:t>О флаге Верхнеуслонского муниципального района</w:t>
      </w:r>
    </w:p>
    <w:p w:rsidR="00694985" w:rsidRDefault="00694985" w:rsidP="00694985">
      <w:pPr>
        <w:rPr>
          <w:sz w:val="28"/>
        </w:rPr>
      </w:pPr>
    </w:p>
    <w:p w:rsidR="00694985" w:rsidRDefault="00694985" w:rsidP="00694985">
      <w:pPr>
        <w:jc w:val="both"/>
      </w:pPr>
      <w:r>
        <w:rPr>
          <w:sz w:val="28"/>
        </w:rPr>
        <w:tab/>
        <w:t>В соответствии со ст. 9 Федерального закона от 06.10.2003 № 131-ФЗ «Об общих принципах организации местного самоуправления в Российской Федерации», ст. 3 Устава Верхнеуслонского муниципального района,</w:t>
      </w:r>
      <w:r>
        <w:t xml:space="preserve"> </w:t>
      </w:r>
    </w:p>
    <w:p w:rsidR="00694985" w:rsidRDefault="00694985" w:rsidP="00694985">
      <w:pPr>
        <w:jc w:val="both"/>
      </w:pPr>
    </w:p>
    <w:p w:rsidR="00694985" w:rsidRDefault="00694985" w:rsidP="00694985">
      <w:pPr>
        <w:pStyle w:val="6"/>
        <w:jc w:val="center"/>
        <w:rPr>
          <w:b/>
          <w:bCs/>
        </w:rPr>
      </w:pPr>
      <w:r>
        <w:rPr>
          <w:b/>
          <w:bCs/>
        </w:rPr>
        <w:t>Совет Верхнеуслонского муниципального района</w:t>
      </w:r>
    </w:p>
    <w:p w:rsidR="00694985" w:rsidRDefault="00694985" w:rsidP="00694985">
      <w:pPr>
        <w:rPr>
          <w:sz w:val="28"/>
        </w:rPr>
      </w:pPr>
    </w:p>
    <w:p w:rsidR="00694985" w:rsidRDefault="00694985" w:rsidP="00694985">
      <w:pPr>
        <w:spacing w:line="360" w:lineRule="auto"/>
        <w:jc w:val="center"/>
        <w:rPr>
          <w:b/>
        </w:rPr>
      </w:pPr>
      <w:r>
        <w:rPr>
          <w:b/>
          <w:bCs/>
          <w:sz w:val="28"/>
        </w:rPr>
        <w:t>Решил:</w:t>
      </w:r>
    </w:p>
    <w:p w:rsidR="00694985" w:rsidRDefault="00694985" w:rsidP="00694985">
      <w:pPr>
        <w:spacing w:line="360" w:lineRule="auto"/>
        <w:jc w:val="both"/>
        <w:rPr>
          <w:b/>
        </w:rPr>
      </w:pPr>
    </w:p>
    <w:p w:rsidR="00694985" w:rsidRDefault="00694985" w:rsidP="00694985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1. Утвердить Положение о флаге Верхнеуслонского муниципального района (приложение 1).</w:t>
      </w:r>
    </w:p>
    <w:p w:rsidR="00694985" w:rsidRDefault="00694985" w:rsidP="00694985">
      <w:pPr>
        <w:pStyle w:val="a3"/>
        <w:rPr>
          <w:spacing w:val="-6"/>
        </w:rPr>
      </w:pPr>
      <w:r>
        <w:tab/>
        <w:t>2. Утвердить рисунок флага Верхнеуслонского муниципального района</w:t>
      </w:r>
      <w:r>
        <w:rPr>
          <w:spacing w:val="-6"/>
        </w:rPr>
        <w:t xml:space="preserve"> </w:t>
      </w:r>
    </w:p>
    <w:p w:rsidR="00694985" w:rsidRDefault="00694985" w:rsidP="00694985">
      <w:pPr>
        <w:pStyle w:val="a3"/>
        <w:rPr>
          <w:spacing w:val="-6"/>
        </w:rPr>
      </w:pPr>
      <w:r>
        <w:rPr>
          <w:spacing w:val="-6"/>
        </w:rPr>
        <w:t>(приложение 2).</w:t>
      </w:r>
    </w:p>
    <w:p w:rsidR="00694985" w:rsidRDefault="00694985" w:rsidP="00694985">
      <w:pPr>
        <w:pStyle w:val="a3"/>
        <w:ind w:firstLine="720"/>
        <w:rPr>
          <w:lang w:val="be-BY"/>
        </w:rPr>
      </w:pPr>
      <w:r>
        <w:t>3. Направить необходимый пакет документов по флагу Верхнеуслонского муниципального района в Геральдический совет при Президенте Республики Татарстан и Геральдический совет при Президенте Российской Федерации на геральдическую экспертизу с последующим внесением герба в Государственные геральдические регистры Российской Федерации и Республики Татарстан.</w:t>
      </w:r>
    </w:p>
    <w:p w:rsidR="00694985" w:rsidRDefault="00694985" w:rsidP="00694985">
      <w:pPr>
        <w:pStyle w:val="2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  <w:t>4. Контроль за исполнением настоящего решения возложить на Заместителя Главы Верхнеуслонского муниципального района Корчагина П.А.</w:t>
      </w:r>
    </w:p>
    <w:p w:rsidR="00694985" w:rsidRDefault="00694985" w:rsidP="00694985">
      <w:pPr>
        <w:jc w:val="center"/>
        <w:rPr>
          <w:b/>
          <w:sz w:val="28"/>
          <w:szCs w:val="20"/>
        </w:rPr>
      </w:pPr>
    </w:p>
    <w:p w:rsidR="00694985" w:rsidRDefault="00694985" w:rsidP="00694985">
      <w:pPr>
        <w:rPr>
          <w:b/>
          <w:sz w:val="28"/>
          <w:szCs w:val="20"/>
        </w:rPr>
      </w:pPr>
    </w:p>
    <w:p w:rsidR="00694985" w:rsidRDefault="00694985" w:rsidP="00694985">
      <w:pPr>
        <w:pStyle w:val="a5"/>
      </w:pPr>
    </w:p>
    <w:p w:rsidR="00694985" w:rsidRDefault="00694985" w:rsidP="00694985">
      <w:pPr>
        <w:pStyle w:val="a5"/>
      </w:pPr>
    </w:p>
    <w:p w:rsidR="00694985" w:rsidRDefault="00694985" w:rsidP="00694985">
      <w:pPr>
        <w:pStyle w:val="a5"/>
        <w:ind w:left="540" w:firstLine="0"/>
        <w:rPr>
          <w:b/>
          <w:bCs/>
        </w:rPr>
      </w:pPr>
    </w:p>
    <w:p w:rsidR="00694985" w:rsidRDefault="00694985" w:rsidP="00694985">
      <w:pPr>
        <w:pStyle w:val="a5"/>
        <w:ind w:left="540" w:firstLine="0"/>
        <w:rPr>
          <w:b/>
          <w:bCs/>
        </w:rPr>
      </w:pPr>
    </w:p>
    <w:p w:rsidR="00694985" w:rsidRDefault="00694985" w:rsidP="00694985">
      <w:pPr>
        <w:pStyle w:val="a3"/>
        <w:ind w:firstLine="540"/>
        <w:rPr>
          <w:b/>
          <w:bCs/>
        </w:rPr>
      </w:pPr>
      <w:r>
        <w:rPr>
          <w:b/>
          <w:bCs/>
        </w:rPr>
        <w:t xml:space="preserve">Председатель Совета, </w:t>
      </w:r>
    </w:p>
    <w:p w:rsidR="00694985" w:rsidRDefault="00694985" w:rsidP="00694985">
      <w:pPr>
        <w:pStyle w:val="a3"/>
        <w:ind w:firstLine="540"/>
        <w:rPr>
          <w:b/>
          <w:bCs/>
        </w:rPr>
      </w:pPr>
      <w:r>
        <w:rPr>
          <w:b/>
          <w:bCs/>
        </w:rPr>
        <w:t xml:space="preserve">Глава Верхнеуслонского </w:t>
      </w:r>
    </w:p>
    <w:p w:rsidR="00694985" w:rsidRPr="00694985" w:rsidRDefault="00694985" w:rsidP="0069498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муниципального района                                                           В.Г. </w:t>
      </w:r>
      <w:proofErr w:type="spellStart"/>
      <w:r>
        <w:rPr>
          <w:b/>
          <w:bCs/>
          <w:sz w:val="28"/>
        </w:rPr>
        <w:t>Осянин</w:t>
      </w:r>
      <w:proofErr w:type="spellEnd"/>
    </w:p>
    <w:p w:rsidR="00694985" w:rsidRPr="00694985" w:rsidRDefault="00694985" w:rsidP="00694985">
      <w:pPr>
        <w:rPr>
          <w:b/>
          <w:bCs/>
          <w:sz w:val="28"/>
        </w:rPr>
      </w:pPr>
    </w:p>
    <w:p w:rsidR="00694985" w:rsidRPr="00694985" w:rsidRDefault="00694985" w:rsidP="00694985">
      <w:pPr>
        <w:rPr>
          <w:b/>
          <w:bCs/>
          <w:sz w:val="28"/>
        </w:rPr>
      </w:pPr>
    </w:p>
    <w:p w:rsidR="00694985" w:rsidRPr="00694985" w:rsidRDefault="00694985" w:rsidP="00694985">
      <w:pPr>
        <w:rPr>
          <w:b/>
          <w:bCs/>
          <w:sz w:val="28"/>
        </w:rPr>
      </w:pPr>
    </w:p>
    <w:tbl>
      <w:tblPr>
        <w:tblW w:w="0" w:type="auto"/>
        <w:tblInd w:w="5637" w:type="dxa"/>
        <w:tblLook w:val="0000" w:firstRow="0" w:lastRow="0" w:firstColumn="0" w:lastColumn="0" w:noHBand="0" w:noVBand="0"/>
      </w:tblPr>
      <w:tblGrid>
        <w:gridCol w:w="3934"/>
      </w:tblGrid>
      <w:tr w:rsidR="00A71411" w:rsidRPr="00A71411" w:rsidTr="001C0BB6">
        <w:tc>
          <w:tcPr>
            <w:tcW w:w="4217" w:type="dxa"/>
          </w:tcPr>
          <w:p w:rsidR="00A71411" w:rsidRPr="00A71411" w:rsidRDefault="00A71411" w:rsidP="00A71411">
            <w:pPr>
              <w:rPr>
                <w:color w:val="000000"/>
                <w:szCs w:val="28"/>
              </w:rPr>
            </w:pPr>
            <w:r w:rsidRPr="00A71411">
              <w:rPr>
                <w:color w:val="000000"/>
                <w:szCs w:val="28"/>
              </w:rPr>
              <w:t>Приложение № 1</w:t>
            </w:r>
          </w:p>
          <w:p w:rsidR="00A71411" w:rsidRPr="00A71411" w:rsidRDefault="00A71411" w:rsidP="00A71411">
            <w:pPr>
              <w:rPr>
                <w:color w:val="000000"/>
                <w:szCs w:val="28"/>
              </w:rPr>
            </w:pPr>
            <w:r w:rsidRPr="00A71411">
              <w:rPr>
                <w:color w:val="000000"/>
                <w:szCs w:val="28"/>
              </w:rPr>
              <w:t>к решению  Совета Верхнеуслонского</w:t>
            </w:r>
          </w:p>
          <w:p w:rsidR="00A71411" w:rsidRPr="00A71411" w:rsidRDefault="00A71411" w:rsidP="00A71411">
            <w:pPr>
              <w:rPr>
                <w:color w:val="000000"/>
                <w:szCs w:val="28"/>
              </w:rPr>
            </w:pPr>
            <w:r w:rsidRPr="00A71411">
              <w:rPr>
                <w:color w:val="000000"/>
                <w:szCs w:val="28"/>
              </w:rPr>
              <w:t>муниципального района</w:t>
            </w:r>
          </w:p>
          <w:p w:rsidR="00A71411" w:rsidRPr="00A71411" w:rsidRDefault="00A71411" w:rsidP="00A71411">
            <w:pPr>
              <w:rPr>
                <w:color w:val="000000"/>
                <w:sz w:val="20"/>
                <w:szCs w:val="28"/>
                <w:lang w:val="en-US"/>
              </w:rPr>
            </w:pPr>
            <w:r w:rsidRPr="00A71411">
              <w:rPr>
                <w:szCs w:val="20"/>
              </w:rPr>
              <w:t>от 14 марта   2006 г.  № 5 - 60</w:t>
            </w:r>
          </w:p>
        </w:tc>
      </w:tr>
    </w:tbl>
    <w:p w:rsidR="00A71411" w:rsidRPr="00A71411" w:rsidRDefault="00A71411" w:rsidP="00A71411">
      <w:pPr>
        <w:jc w:val="center"/>
        <w:rPr>
          <w:b/>
          <w:szCs w:val="20"/>
        </w:rPr>
      </w:pPr>
    </w:p>
    <w:p w:rsidR="00A71411" w:rsidRPr="00A71411" w:rsidRDefault="00A71411" w:rsidP="00A71411">
      <w:pPr>
        <w:jc w:val="center"/>
        <w:rPr>
          <w:b/>
          <w:szCs w:val="20"/>
        </w:rPr>
      </w:pPr>
    </w:p>
    <w:p w:rsidR="00A71411" w:rsidRPr="00A71411" w:rsidRDefault="00A71411" w:rsidP="00A71411">
      <w:pPr>
        <w:jc w:val="center"/>
        <w:rPr>
          <w:b/>
          <w:szCs w:val="20"/>
        </w:rPr>
      </w:pPr>
      <w:r w:rsidRPr="00A71411">
        <w:rPr>
          <w:b/>
          <w:szCs w:val="20"/>
        </w:rPr>
        <w:t>ПОЛОЖЕНИЕ</w:t>
      </w:r>
    </w:p>
    <w:p w:rsidR="00A71411" w:rsidRPr="00A71411" w:rsidRDefault="00A71411" w:rsidP="00A71411">
      <w:pPr>
        <w:jc w:val="center"/>
        <w:rPr>
          <w:b/>
        </w:rPr>
      </w:pPr>
      <w:r w:rsidRPr="00A71411">
        <w:rPr>
          <w:b/>
        </w:rPr>
        <w:t xml:space="preserve">О ФЛАГЕ ВЕРХНЕУСЛОНСКОГО МУНИЦИПАЛЬНОГО РАЙОНА </w:t>
      </w:r>
    </w:p>
    <w:p w:rsidR="00A71411" w:rsidRPr="00A71411" w:rsidRDefault="00A71411" w:rsidP="00A71411">
      <w:pPr>
        <w:keepNext/>
        <w:jc w:val="center"/>
        <w:outlineLvl w:val="1"/>
        <w:rPr>
          <w:b/>
        </w:rPr>
      </w:pPr>
      <w:r w:rsidRPr="00A71411">
        <w:rPr>
          <w:b/>
        </w:rPr>
        <w:t>РЕСПУБЛИКИ ТАТАРСТАН</w:t>
      </w:r>
    </w:p>
    <w:p w:rsidR="00A71411" w:rsidRPr="00A71411" w:rsidRDefault="00A71411" w:rsidP="00A71411">
      <w:pPr>
        <w:jc w:val="center"/>
        <w:rPr>
          <w:b/>
          <w:szCs w:val="20"/>
        </w:rPr>
      </w:pPr>
    </w:p>
    <w:p w:rsidR="00A71411" w:rsidRPr="00A71411" w:rsidRDefault="00A71411" w:rsidP="00A71411">
      <w:pPr>
        <w:rPr>
          <w:szCs w:val="20"/>
        </w:rPr>
      </w:pP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Настоящим положением устанавливается флаг Верхнеуслонского муниципального района Республики Татарстан, его описание и порядок официального использования.</w:t>
      </w:r>
    </w:p>
    <w:p w:rsidR="00A71411" w:rsidRPr="00A71411" w:rsidRDefault="00A71411" w:rsidP="00A71411">
      <w:pPr>
        <w:jc w:val="center"/>
        <w:rPr>
          <w:szCs w:val="20"/>
        </w:rPr>
      </w:pPr>
    </w:p>
    <w:p w:rsidR="00A71411" w:rsidRPr="00A71411" w:rsidRDefault="00A71411" w:rsidP="00A71411">
      <w:pPr>
        <w:jc w:val="center"/>
        <w:rPr>
          <w:b/>
          <w:szCs w:val="20"/>
        </w:rPr>
      </w:pPr>
      <w:r w:rsidRPr="00A71411">
        <w:rPr>
          <w:b/>
          <w:szCs w:val="20"/>
        </w:rPr>
        <w:t>1. Общие положения</w:t>
      </w:r>
    </w:p>
    <w:p w:rsidR="00A71411" w:rsidRPr="00A71411" w:rsidRDefault="00A71411" w:rsidP="00A71411">
      <w:pPr>
        <w:jc w:val="both"/>
        <w:rPr>
          <w:szCs w:val="20"/>
        </w:rPr>
      </w:pP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1.1. Флаг муниципального образования Верхнеуслонского муниципального района Республики Татарстан (далее – флаг Верхнеуслонского муниципального района) составлен на основании герба Верхнеуслонского муниципального района по правилам и соответствующим традициям геральдики и отражает исторические, культурные, социально-экономические, национальные и иные местные традиции.</w:t>
      </w:r>
    </w:p>
    <w:p w:rsidR="00A71411" w:rsidRPr="00A71411" w:rsidRDefault="00A71411" w:rsidP="00A71411">
      <w:pPr>
        <w:ind w:firstLine="709"/>
        <w:jc w:val="both"/>
        <w:rPr>
          <w:szCs w:val="20"/>
        </w:rPr>
      </w:pPr>
      <w:r w:rsidRPr="00A71411">
        <w:rPr>
          <w:szCs w:val="20"/>
        </w:rPr>
        <w:t>1.2. Положение о флаге и оригинал изображения флага Верхнеуслонского муниципального района хранятся в Совете Верхнеуслонского муниципального района и доступны для ознакомления всем заинтересованным лицам.</w:t>
      </w:r>
    </w:p>
    <w:p w:rsidR="00A71411" w:rsidRPr="00A71411" w:rsidRDefault="00A71411" w:rsidP="00A71411">
      <w:pPr>
        <w:ind w:firstLine="709"/>
        <w:jc w:val="both"/>
        <w:rPr>
          <w:sz w:val="20"/>
          <w:szCs w:val="20"/>
        </w:rPr>
      </w:pPr>
    </w:p>
    <w:p w:rsidR="00A71411" w:rsidRPr="00A71411" w:rsidRDefault="00A71411" w:rsidP="00A71411">
      <w:pPr>
        <w:ind w:firstLine="709"/>
        <w:jc w:val="center"/>
        <w:rPr>
          <w:b/>
          <w:szCs w:val="20"/>
        </w:rPr>
      </w:pPr>
      <w:r w:rsidRPr="00A71411">
        <w:rPr>
          <w:b/>
          <w:szCs w:val="20"/>
        </w:rPr>
        <w:t>2. Статус флага Верхнеуслонского муниципального района</w:t>
      </w:r>
    </w:p>
    <w:p w:rsidR="00A71411" w:rsidRPr="00A71411" w:rsidRDefault="00A71411" w:rsidP="00A71411">
      <w:pPr>
        <w:ind w:firstLine="720"/>
        <w:jc w:val="center"/>
        <w:rPr>
          <w:szCs w:val="20"/>
        </w:rPr>
      </w:pP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2.1. Флаг Верхнеуслонского муниципального района является официальным символом Верхнеуслонского муниципального района.</w:t>
      </w:r>
    </w:p>
    <w:p w:rsidR="00A71411" w:rsidRPr="00A71411" w:rsidRDefault="00A71411" w:rsidP="00A71411">
      <w:pPr>
        <w:ind w:firstLine="709"/>
        <w:jc w:val="both"/>
        <w:rPr>
          <w:szCs w:val="20"/>
        </w:rPr>
      </w:pPr>
      <w:r w:rsidRPr="00A71411">
        <w:rPr>
          <w:szCs w:val="20"/>
        </w:rPr>
        <w:t>2.2. Флаг Верхнеуслонского муниципального района подлежит внесению в Государственный геральдический регистр Российской Федерации и Геральдический регистр Республики Татарстан.</w:t>
      </w:r>
    </w:p>
    <w:p w:rsidR="00A71411" w:rsidRPr="00A71411" w:rsidRDefault="00A71411" w:rsidP="00A71411">
      <w:pPr>
        <w:ind w:firstLine="709"/>
        <w:jc w:val="both"/>
        <w:rPr>
          <w:szCs w:val="20"/>
        </w:rPr>
      </w:pPr>
    </w:p>
    <w:p w:rsidR="00A71411" w:rsidRPr="00A71411" w:rsidRDefault="00A71411" w:rsidP="00A71411">
      <w:pPr>
        <w:jc w:val="center"/>
        <w:rPr>
          <w:b/>
          <w:szCs w:val="20"/>
        </w:rPr>
      </w:pPr>
      <w:r w:rsidRPr="00A71411">
        <w:rPr>
          <w:b/>
          <w:szCs w:val="20"/>
        </w:rPr>
        <w:t>3. Описание и обоснование символики флага Верхнеуслонского муниципального района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</w:p>
    <w:p w:rsidR="00A71411" w:rsidRPr="00A71411" w:rsidRDefault="00A71411" w:rsidP="00A71411">
      <w:pPr>
        <w:tabs>
          <w:tab w:val="left" w:pos="709"/>
        </w:tabs>
        <w:ind w:firstLine="708"/>
        <w:jc w:val="both"/>
        <w:rPr>
          <w:szCs w:val="20"/>
        </w:rPr>
      </w:pPr>
      <w:r w:rsidRPr="00A71411">
        <w:rPr>
          <w:szCs w:val="20"/>
        </w:rPr>
        <w:t>3.1. Описание флага Верхнеуслонского муниципального района:</w:t>
      </w:r>
    </w:p>
    <w:p w:rsidR="00A71411" w:rsidRPr="00A71411" w:rsidRDefault="00A71411" w:rsidP="00A71411">
      <w:pPr>
        <w:tabs>
          <w:tab w:val="left" w:pos="709"/>
        </w:tabs>
        <w:ind w:firstLine="708"/>
        <w:jc w:val="both"/>
        <w:rPr>
          <w:b/>
        </w:rPr>
      </w:pPr>
      <w:r w:rsidRPr="00A71411">
        <w:rPr>
          <w:b/>
        </w:rPr>
        <w:t>«Флаг Верхнеуслонского муниципального района представляет собой прямоугольное красное полотнище с отношением ширины к длине 2:3, несущее вдоль нижнего края синюю волнистую полосу (в 1/5 ширины полотнища) с графическим обозначением волн; вплотную к полосе изображён отходящий от свободного края белый берег с зелёным верхом (или зелёный с белыми обрывами), на краю которого сидит белый с жёлтым клювом и лапами сокол».</w:t>
      </w:r>
    </w:p>
    <w:p w:rsidR="00A71411" w:rsidRPr="00A71411" w:rsidRDefault="00A71411" w:rsidP="00A71411">
      <w:pPr>
        <w:ind w:firstLine="708"/>
        <w:jc w:val="both"/>
        <w:rPr>
          <w:szCs w:val="20"/>
        </w:rPr>
      </w:pPr>
      <w:r w:rsidRPr="00A71411">
        <w:rPr>
          <w:szCs w:val="20"/>
        </w:rPr>
        <w:t>3.2. Обоснование символики флага Верхнеуслонского муниципального района.</w:t>
      </w:r>
    </w:p>
    <w:p w:rsidR="00A71411" w:rsidRPr="00A71411" w:rsidRDefault="00A71411" w:rsidP="00A71411">
      <w:pPr>
        <w:ind w:firstLine="709"/>
        <w:jc w:val="both"/>
      </w:pPr>
      <w:r w:rsidRPr="00A71411">
        <w:t xml:space="preserve">Флаг района разработан на основе его герба, который языком символов и аллегорий отражает природные, исторические и культурные особенности региона. </w:t>
      </w:r>
    </w:p>
    <w:p w:rsidR="00A71411" w:rsidRPr="00A71411" w:rsidRDefault="00A71411" w:rsidP="00A71411">
      <w:pPr>
        <w:ind w:firstLine="709"/>
        <w:jc w:val="both"/>
      </w:pPr>
      <w:r w:rsidRPr="00A71411">
        <w:t xml:space="preserve">Высокий, обрывистый берег – </w:t>
      </w:r>
      <w:proofErr w:type="spellStart"/>
      <w:r w:rsidRPr="00A71411">
        <w:t>услон</w:t>
      </w:r>
      <w:proofErr w:type="spellEnd"/>
      <w:r w:rsidRPr="00A71411">
        <w:t xml:space="preserve"> (Услон – подъём, изволок в гору или под гору, высокое место), изображенный на флаге, указывает на название района. </w:t>
      </w:r>
      <w:proofErr w:type="spellStart"/>
      <w:r w:rsidRPr="00A71411">
        <w:t>Верхнеуслонские</w:t>
      </w:r>
      <w:proofErr w:type="spellEnd"/>
      <w:r w:rsidRPr="00A71411">
        <w:t xml:space="preserve"> земли в </w:t>
      </w:r>
      <w:r w:rsidRPr="00A71411">
        <w:rPr>
          <w:lang w:val="en-US"/>
        </w:rPr>
        <w:t>XVI</w:t>
      </w:r>
      <w:r w:rsidRPr="00A71411">
        <w:t xml:space="preserve"> столетии составляли особую часть Казанского ханства – Горную сторону. </w:t>
      </w:r>
      <w:r w:rsidRPr="00A71411">
        <w:lastRenderedPageBreak/>
        <w:t xml:space="preserve">Здесь, на правом берегу Волги велась добыча белого камня – известняка, из которого возведены Казанский кремль и храмы Свияжска. </w:t>
      </w:r>
    </w:p>
    <w:p w:rsidR="00A71411" w:rsidRPr="00A71411" w:rsidRDefault="00A71411" w:rsidP="00A71411">
      <w:pPr>
        <w:ind w:firstLine="709"/>
        <w:jc w:val="both"/>
      </w:pPr>
    </w:p>
    <w:p w:rsidR="00A71411" w:rsidRPr="00A71411" w:rsidRDefault="00A71411" w:rsidP="00A71411">
      <w:pPr>
        <w:ind w:firstLine="709"/>
        <w:jc w:val="both"/>
      </w:pPr>
    </w:p>
    <w:p w:rsidR="00A71411" w:rsidRPr="00A71411" w:rsidRDefault="00A71411" w:rsidP="00A71411">
      <w:pPr>
        <w:ind w:firstLine="709"/>
        <w:jc w:val="both"/>
      </w:pPr>
      <w:r w:rsidRPr="00A71411">
        <w:t>Регион имеет богатую историю. С вхождением Казанского края в состав Русского государства эти земли входили в состав Дворцового ведомства, принадлежали крупным монастырям, помещикам. И в ханские времена, и в последующем, здесь широкое распространение имела соколиная охота, на что указывает фигура сокола.</w:t>
      </w:r>
    </w:p>
    <w:p w:rsidR="00A71411" w:rsidRPr="00A71411" w:rsidRDefault="00A71411" w:rsidP="00A71411">
      <w:pPr>
        <w:ind w:firstLine="709"/>
        <w:jc w:val="both"/>
      </w:pPr>
      <w:r w:rsidRPr="00A71411">
        <w:t>Птица готовая к полёту, свидетельствует о связи времён, устремлённости жителей в будущее. Сокол – традиционный символ храбрости, разума, красоты, стремительности.</w:t>
      </w:r>
    </w:p>
    <w:p w:rsidR="00A71411" w:rsidRPr="00A71411" w:rsidRDefault="00A71411" w:rsidP="00A71411">
      <w:pPr>
        <w:ind w:firstLine="709"/>
        <w:jc w:val="both"/>
      </w:pPr>
      <w:r w:rsidRPr="00A71411">
        <w:t xml:space="preserve">Большая часть границ современного района проходит по течению рек Волги (Куйбышевское водохранилище) и </w:t>
      </w:r>
      <w:proofErr w:type="spellStart"/>
      <w:r w:rsidRPr="00A71411">
        <w:t>Свияги</w:t>
      </w:r>
      <w:proofErr w:type="spellEnd"/>
      <w:r w:rsidRPr="00A71411">
        <w:t xml:space="preserve">. На территории района находится Карстовое озеро и река </w:t>
      </w:r>
      <w:proofErr w:type="spellStart"/>
      <w:r w:rsidRPr="00A71411">
        <w:t>Сулица</w:t>
      </w:r>
      <w:proofErr w:type="spellEnd"/>
      <w:r w:rsidRPr="00A71411">
        <w:t>, которые относятся к охраняемым гидрологическим памятникам, отражёнными на флаге голубой волнистой полосой.</w:t>
      </w:r>
    </w:p>
    <w:p w:rsidR="00A71411" w:rsidRPr="00A71411" w:rsidRDefault="00A71411" w:rsidP="00A71411">
      <w:pPr>
        <w:ind w:firstLine="709"/>
        <w:jc w:val="both"/>
      </w:pPr>
      <w:r w:rsidRPr="00A71411">
        <w:t>Белый цвет (серебро) – символ чистоты, совершенства, мира и взаимопонимания.</w:t>
      </w:r>
    </w:p>
    <w:p w:rsidR="00A71411" w:rsidRPr="00A71411" w:rsidRDefault="00A71411" w:rsidP="00A71411">
      <w:pPr>
        <w:ind w:firstLine="709"/>
        <w:jc w:val="both"/>
      </w:pPr>
      <w:r w:rsidRPr="00A71411">
        <w:t>Жёлтый цвет (золото) – символ богатства, стабильности, уважения и интеллекта.</w:t>
      </w:r>
    </w:p>
    <w:p w:rsidR="00A71411" w:rsidRPr="00A71411" w:rsidRDefault="00A71411" w:rsidP="00A71411">
      <w:pPr>
        <w:ind w:firstLine="709"/>
        <w:jc w:val="both"/>
      </w:pPr>
      <w:r w:rsidRPr="00A71411">
        <w:t>Красный цвет – символ мужества, силы, труда, красоты.</w:t>
      </w:r>
    </w:p>
    <w:p w:rsidR="00A71411" w:rsidRPr="00A71411" w:rsidRDefault="00A71411" w:rsidP="00A71411">
      <w:pPr>
        <w:ind w:firstLine="709"/>
        <w:jc w:val="both"/>
      </w:pPr>
      <w:r w:rsidRPr="00A71411">
        <w:t>Зелёный цвет – символ природы, здоровья, плодородия, жизненного роста.</w:t>
      </w:r>
    </w:p>
    <w:p w:rsidR="00A71411" w:rsidRPr="00A71411" w:rsidRDefault="00A71411" w:rsidP="00A71411">
      <w:pPr>
        <w:ind w:firstLine="708"/>
        <w:jc w:val="both"/>
        <w:rPr>
          <w:szCs w:val="20"/>
        </w:rPr>
      </w:pPr>
      <w:r w:rsidRPr="00A71411">
        <w:t>Синий, голубой цвет – символ чести, благородства, духовности.</w:t>
      </w:r>
    </w:p>
    <w:p w:rsidR="00A71411" w:rsidRPr="00A71411" w:rsidRDefault="00A71411" w:rsidP="00A71411">
      <w:pPr>
        <w:ind w:firstLine="708"/>
        <w:jc w:val="both"/>
        <w:rPr>
          <w:szCs w:val="20"/>
        </w:rPr>
      </w:pPr>
      <w:r w:rsidRPr="00A71411">
        <w:rPr>
          <w:szCs w:val="20"/>
        </w:rPr>
        <w:t>3.3. Авторская группа:</w:t>
      </w:r>
    </w:p>
    <w:p w:rsidR="00A71411" w:rsidRPr="00A71411" w:rsidRDefault="00A71411" w:rsidP="00A71411">
      <w:pPr>
        <w:ind w:firstLine="709"/>
        <w:jc w:val="both"/>
      </w:pPr>
      <w:r w:rsidRPr="00A71411">
        <w:t xml:space="preserve">Разработка флага произведена Геральдическим советом при Президенте Республики Татарстан совместно с Союзом </w:t>
      </w:r>
      <w:proofErr w:type="spellStart"/>
      <w:r w:rsidRPr="00A71411">
        <w:t>геральдистов</w:t>
      </w:r>
      <w:proofErr w:type="spellEnd"/>
      <w:r w:rsidRPr="00A71411">
        <w:t xml:space="preserve"> России в составе:</w:t>
      </w:r>
    </w:p>
    <w:p w:rsidR="00A71411" w:rsidRPr="00A71411" w:rsidRDefault="00A71411" w:rsidP="00A71411">
      <w:pPr>
        <w:ind w:firstLine="708"/>
      </w:pPr>
      <w:proofErr w:type="spellStart"/>
      <w:r w:rsidRPr="00A71411">
        <w:t>Рамиль</w:t>
      </w:r>
      <w:proofErr w:type="spellEnd"/>
      <w:r w:rsidRPr="00A71411">
        <w:t xml:space="preserve"> </w:t>
      </w:r>
      <w:proofErr w:type="spellStart"/>
      <w:r w:rsidRPr="00A71411">
        <w:t>Хайрутдинов</w:t>
      </w:r>
      <w:proofErr w:type="spellEnd"/>
      <w:r w:rsidRPr="00A71411">
        <w:t xml:space="preserve"> (Казань), Радик Салихов (Казань), </w:t>
      </w:r>
      <w:proofErr w:type="spellStart"/>
      <w:r w:rsidRPr="00A71411">
        <w:t>Ильнур</w:t>
      </w:r>
      <w:proofErr w:type="spellEnd"/>
      <w:r w:rsidRPr="00A71411">
        <w:t xml:space="preserve"> </w:t>
      </w:r>
      <w:proofErr w:type="spellStart"/>
      <w:r w:rsidRPr="00A71411">
        <w:t>Миннуллин</w:t>
      </w:r>
      <w:proofErr w:type="spellEnd"/>
      <w:r w:rsidRPr="00A71411">
        <w:t xml:space="preserve"> (Казань), Константин </w:t>
      </w:r>
      <w:proofErr w:type="spellStart"/>
      <w:r w:rsidRPr="00A71411">
        <w:t>Мочёнов</w:t>
      </w:r>
      <w:proofErr w:type="spellEnd"/>
      <w:r w:rsidRPr="00A71411">
        <w:t xml:space="preserve"> (Химки), Кирилл </w:t>
      </w:r>
      <w:proofErr w:type="spellStart"/>
      <w:r w:rsidRPr="00A71411">
        <w:t>Переходенко</w:t>
      </w:r>
      <w:proofErr w:type="spellEnd"/>
      <w:r w:rsidRPr="00A71411">
        <w:t xml:space="preserve"> (Конаково), Галина </w:t>
      </w:r>
      <w:proofErr w:type="spellStart"/>
      <w:r w:rsidRPr="00A71411">
        <w:t>Русанова</w:t>
      </w:r>
      <w:proofErr w:type="spellEnd"/>
      <w:r w:rsidRPr="00A71411">
        <w:t xml:space="preserve"> (Москва).</w:t>
      </w:r>
      <w:r w:rsidRPr="00A71411">
        <w:rPr>
          <w:szCs w:val="20"/>
        </w:rPr>
        <w:t xml:space="preserve"> </w:t>
      </w:r>
    </w:p>
    <w:p w:rsidR="00A71411" w:rsidRPr="00A71411" w:rsidRDefault="00A71411" w:rsidP="00A71411">
      <w:pPr>
        <w:ind w:left="720"/>
        <w:jc w:val="both"/>
        <w:rPr>
          <w:szCs w:val="20"/>
        </w:rPr>
      </w:pPr>
    </w:p>
    <w:p w:rsidR="00A71411" w:rsidRPr="00A71411" w:rsidRDefault="00A71411" w:rsidP="00A71411">
      <w:pPr>
        <w:keepNext/>
        <w:jc w:val="center"/>
        <w:outlineLvl w:val="2"/>
        <w:rPr>
          <w:b/>
          <w:szCs w:val="20"/>
        </w:rPr>
      </w:pPr>
      <w:r w:rsidRPr="00A71411">
        <w:rPr>
          <w:b/>
          <w:szCs w:val="20"/>
        </w:rPr>
        <w:t>4. Порядок воспроизведения флага Верхнеуслонского муниципального района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4.1. Воспроизведение флага Верхнеуслонского муниципального района, независимо от его размеров и техники исполнения, должно точно соответствовать геральдическому описанию, приведенному в пункте 3.1. статьи 3 настоящего Положения.</w:t>
      </w:r>
    </w:p>
    <w:p w:rsidR="00A71411" w:rsidRPr="00A71411" w:rsidRDefault="00A71411" w:rsidP="00A71411">
      <w:pPr>
        <w:ind w:firstLine="709"/>
        <w:jc w:val="both"/>
        <w:rPr>
          <w:szCs w:val="20"/>
        </w:rPr>
      </w:pPr>
      <w:r w:rsidRPr="00A71411">
        <w:rPr>
          <w:szCs w:val="20"/>
        </w:rPr>
        <w:t xml:space="preserve">Ответственность за искажение рисунка флага, или изменение композиции или цветов, выходящее за пределы </w:t>
      </w:r>
      <w:proofErr w:type="spellStart"/>
      <w:r w:rsidRPr="00A71411">
        <w:rPr>
          <w:szCs w:val="20"/>
        </w:rPr>
        <w:t>геральдически</w:t>
      </w:r>
      <w:proofErr w:type="spellEnd"/>
      <w:r w:rsidRPr="00A71411">
        <w:rPr>
          <w:szCs w:val="20"/>
        </w:rPr>
        <w:t xml:space="preserve"> допустимого, несет исполнитель допущенных искажений или изменений.</w:t>
      </w:r>
    </w:p>
    <w:p w:rsidR="00A71411" w:rsidRPr="00A71411" w:rsidRDefault="00A71411" w:rsidP="00A71411">
      <w:pPr>
        <w:ind w:firstLine="720"/>
        <w:jc w:val="both"/>
      </w:pPr>
    </w:p>
    <w:p w:rsidR="00A71411" w:rsidRPr="00A71411" w:rsidRDefault="00A71411" w:rsidP="00A71411">
      <w:pPr>
        <w:ind w:firstLine="720"/>
        <w:jc w:val="center"/>
        <w:rPr>
          <w:b/>
          <w:szCs w:val="20"/>
        </w:rPr>
      </w:pPr>
      <w:r w:rsidRPr="00A71411">
        <w:rPr>
          <w:b/>
          <w:szCs w:val="20"/>
        </w:rPr>
        <w:t>5. Порядок официального использования флага Верхнеуслонского муниципального района</w:t>
      </w:r>
    </w:p>
    <w:p w:rsidR="00A71411" w:rsidRPr="00A71411" w:rsidRDefault="00A71411" w:rsidP="00A71411">
      <w:pPr>
        <w:ind w:firstLine="720"/>
        <w:jc w:val="both"/>
        <w:rPr>
          <w:sz w:val="16"/>
          <w:szCs w:val="20"/>
        </w:rPr>
      </w:pP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5.1. Флаг Верхнеуслонского муниципального района поднят постоянно: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- на зданиях органов местного самоуправления; предприятий, учреждений и организаций, находящихся в муниципальной собственности;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- официальных представительств Верхнеуслонского муниципального района за пределами Верхнеуслонского муниципального района, Республики Татарстан, Российской Федерации.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5.2. Флаг Верхнеуслонского муниципального района установлен постоянно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муниципальной собственности.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5.3. Флаг Верхнеуслонского муниципального района размещается на транспортных средствах главы Верхнеуслонского муниципального района, иных выборных должностных лиц местного самоуправления;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- на транспортных средствах, находящихся в муниципальной собственности.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lastRenderedPageBreak/>
        <w:t>5.4. Флаг Верхнеуслонского муниципального района поднимается (устанавливается) во время официальных церемоний и других торжественных мероприятий, проводимых органами местного самоуправления.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</w:p>
    <w:p w:rsidR="00A71411" w:rsidRPr="00A71411" w:rsidRDefault="00A71411" w:rsidP="00A71411">
      <w:pPr>
        <w:ind w:firstLine="720"/>
        <w:jc w:val="both"/>
        <w:rPr>
          <w:szCs w:val="20"/>
        </w:rPr>
      </w:pP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5.5. Флаг Верхнеуслонского муниципального района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5.6. В знак траура к верхней части древка флага Верхнеуслонского муниципального района крепится черная лента, длина которой равна длине полотнища флага. В знак траура флаг Верхнеуслонского муниципального района, поднятый на мачте или флагштоке, должен быть приспущен до половины высоты мачты (флагштока).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5.7. При одновременном подъеме (размещении) флагов муниципального образования Верхнеуслонского муниципального района и Республики Татарстан, флаг Верхнеуслонского муниципального района располагается правее флага Республики Татарстан (если стоять к флагам лицом).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При одновременном подъеме (размещении) чётного числа флагов (но более двух), Государственный флаг Российской Федерации располагается левее центра (если стоять к флагам лицом). Справа от Государственного флага Российской Федерации располагается флаг Республики Татарстан, слева от Государственного флага Российской Федерации располагается флаг Верхнеуслонского муниципального района; справа от флага Республики Татарстан располагается флаг иного муниципального образования, общественного объединения, либо предприятия, учреждения или организации.</w:t>
      </w:r>
      <w:r w:rsidRPr="00A71411">
        <w:rPr>
          <w:szCs w:val="20"/>
          <w:vertAlign w:val="superscript"/>
        </w:rPr>
        <w:footnoteReference w:id="1"/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5.8. При одновременном подъёме (размещении) Государственного флага Российской Федерации, флагов Республики Татарстан и Верхнеуслонского муниципального района, Государственный флаг Российской Федерации располагается в центре. Слева от Государственного флага Российской Федерации располагается флаг Республики Татарстан, справа от Государственного флага Российской Федерации располагается флаг Верхнеуслонского муниципального района (если стоять к флагам лицом).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При одновременном подъёме (размещении) нечётного числа флагов (но более трех), Государственный флаг Российской Федерации располагается в центре (если стоять к флагам лицом).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5.9. Размер флага Верхнеуслонского муниципального района не может превышать размеры Государственного флага Российской Федерации, флага Республики Татарстан, флагов иных субъектов Российской Федерации, а высота подъёма флага Верхнеуслонского муниципального района не может быть больше высоты подъема Государственного флага Российской Федерации, флага Республики Татарстан, флагов иных субъектов Российской Федерации.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5.10. Изображение флага Верхнеуслонского муниципального района может быть использовано в качестве элемента или геральдической основы на отличительных знаках, наградах главы Верхнеуслонского муниципального района, представительного органа местного самоуправления.</w:t>
      </w:r>
    </w:p>
    <w:p w:rsidR="00A71411" w:rsidRPr="00A71411" w:rsidRDefault="00A71411" w:rsidP="00A71411">
      <w:pPr>
        <w:ind w:firstLine="720"/>
        <w:jc w:val="both"/>
        <w:rPr>
          <w:i/>
          <w:szCs w:val="20"/>
        </w:rPr>
      </w:pPr>
      <w:r w:rsidRPr="00A71411">
        <w:rPr>
          <w:szCs w:val="20"/>
        </w:rPr>
        <w:lastRenderedPageBreak/>
        <w:t>5.11. Рисунок флага Верхнеуслонского муниципального района может помещаться на бланках: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- главы Верхнеуслонского муниципального района, иных выборных должностных лиц местного самоуправления;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- представительного органа местного самоуправления и иных органов местного самоуправления;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- руководителей предприятий, учреждений и организаций, находящихся в муниципальной собственности;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- нормативных правовых актов органов местного самоуправления и должностных лиц местного самоуправления;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- на удостоверениях главы города,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- отличительных знаках, наградах главы Верхнеуслонского муниципального района;</w:t>
      </w:r>
    </w:p>
    <w:p w:rsidR="00A71411" w:rsidRPr="00A71411" w:rsidRDefault="00A71411" w:rsidP="00A71411">
      <w:pPr>
        <w:ind w:firstLine="720"/>
        <w:jc w:val="both"/>
        <w:rPr>
          <w:spacing w:val="-2"/>
          <w:szCs w:val="20"/>
        </w:rPr>
      </w:pPr>
      <w:r w:rsidRPr="00A71411">
        <w:rPr>
          <w:spacing w:val="-2"/>
          <w:szCs w:val="20"/>
        </w:rPr>
        <w:t>- отличительных знаках, наградах представительного органа местного самоуправления;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- на транспортных средствах, находящихся в муниципальной собственности.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5.12. Допускается размещение флага Верхнеуслонского муниципального района на: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- изданиях печатных средств массовой информации, краеведческих изданиях Верхнеуслонского муниципального района;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- грамотах, приглашениях, визитных карточках должностных лиц органов местного самоуправления, депутатов</w:t>
      </w:r>
      <w:r w:rsidRPr="00A71411">
        <w:rPr>
          <w:spacing w:val="-2"/>
          <w:szCs w:val="20"/>
        </w:rPr>
        <w:t xml:space="preserve"> представительного органа местного самоуправления</w:t>
      </w:r>
      <w:r w:rsidRPr="00A71411">
        <w:rPr>
          <w:szCs w:val="20"/>
        </w:rPr>
        <w:t>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5.13. Порядок изготовления, использования, хранения и уничтожения бланков, печатей и иных носителей изображения флага Верхнеуслонского муниципального района устанавливается органами местного самоуправления Верхнеуслонского муниципального района.</w:t>
      </w:r>
    </w:p>
    <w:p w:rsidR="00A71411" w:rsidRPr="00A71411" w:rsidRDefault="00A71411" w:rsidP="00A71411">
      <w:pPr>
        <w:ind w:firstLine="720"/>
        <w:jc w:val="center"/>
        <w:rPr>
          <w:b/>
          <w:sz w:val="16"/>
          <w:szCs w:val="20"/>
        </w:rPr>
      </w:pPr>
    </w:p>
    <w:p w:rsidR="00A71411" w:rsidRPr="00A71411" w:rsidRDefault="00A71411" w:rsidP="00A71411">
      <w:pPr>
        <w:ind w:firstLine="720"/>
        <w:jc w:val="center"/>
        <w:rPr>
          <w:b/>
          <w:szCs w:val="20"/>
        </w:rPr>
      </w:pPr>
      <w:r w:rsidRPr="00A71411">
        <w:rPr>
          <w:b/>
          <w:szCs w:val="20"/>
        </w:rPr>
        <w:t>6. Порядок использования флага Верхнеуслонского муниципального района</w:t>
      </w:r>
    </w:p>
    <w:p w:rsidR="00A71411" w:rsidRPr="00A71411" w:rsidRDefault="00A71411" w:rsidP="00A71411">
      <w:pPr>
        <w:ind w:firstLine="720"/>
        <w:jc w:val="center"/>
        <w:rPr>
          <w:b/>
          <w:szCs w:val="20"/>
        </w:rPr>
      </w:pPr>
      <w:r w:rsidRPr="00A71411">
        <w:rPr>
          <w:b/>
          <w:szCs w:val="20"/>
        </w:rPr>
        <w:t>предприятиями, учреждениями и организациями,</w:t>
      </w:r>
    </w:p>
    <w:p w:rsidR="00A71411" w:rsidRPr="00A71411" w:rsidRDefault="00A71411" w:rsidP="00A71411">
      <w:pPr>
        <w:ind w:firstLine="720"/>
        <w:jc w:val="center"/>
        <w:rPr>
          <w:b/>
          <w:szCs w:val="20"/>
        </w:rPr>
      </w:pPr>
      <w:r w:rsidRPr="00A71411">
        <w:rPr>
          <w:b/>
          <w:szCs w:val="20"/>
        </w:rPr>
        <w:t>не находящимися в муниципальной собственности</w:t>
      </w:r>
    </w:p>
    <w:p w:rsidR="00A71411" w:rsidRPr="00A71411" w:rsidRDefault="00A71411" w:rsidP="00A71411">
      <w:pPr>
        <w:ind w:firstLine="720"/>
        <w:jc w:val="both"/>
        <w:rPr>
          <w:sz w:val="16"/>
          <w:szCs w:val="20"/>
        </w:rPr>
      </w:pP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6.1. Порядок использования флага Верхнеуслонского муниципального района предприятиями, учреждениями и организациями, не находящимися в муниципальной собственности, строится на договорной основе.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6.2. Иные случаи использования флага Верхнеуслонского муниципального района устанавливаются правовыми актами органов местного самоуправления и должностных лиц местного самоуправления.</w:t>
      </w:r>
    </w:p>
    <w:p w:rsidR="00A71411" w:rsidRPr="00A71411" w:rsidRDefault="00A71411" w:rsidP="00A71411">
      <w:pPr>
        <w:ind w:firstLine="720"/>
        <w:jc w:val="both"/>
        <w:rPr>
          <w:b/>
          <w:sz w:val="16"/>
          <w:szCs w:val="20"/>
        </w:rPr>
      </w:pPr>
    </w:p>
    <w:p w:rsidR="00A71411" w:rsidRPr="00A71411" w:rsidRDefault="00A71411" w:rsidP="00A71411">
      <w:pPr>
        <w:keepNext/>
        <w:ind w:firstLine="720"/>
        <w:jc w:val="center"/>
        <w:outlineLvl w:val="3"/>
        <w:rPr>
          <w:b/>
          <w:szCs w:val="20"/>
        </w:rPr>
      </w:pPr>
      <w:r w:rsidRPr="00A71411">
        <w:rPr>
          <w:b/>
          <w:szCs w:val="20"/>
        </w:rPr>
        <w:t>7. Ответственность за нарушение настоящего Положения</w:t>
      </w:r>
    </w:p>
    <w:p w:rsidR="00A71411" w:rsidRPr="00A71411" w:rsidRDefault="00A71411" w:rsidP="00A71411">
      <w:pPr>
        <w:ind w:firstLine="720"/>
        <w:jc w:val="both"/>
        <w:rPr>
          <w:sz w:val="16"/>
          <w:szCs w:val="20"/>
        </w:rPr>
      </w:pP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7.1. Использование флага Верхнеуслонского муниципального района с нарушением настоящего Положения, а также надругательство над флагом Верхнеуслонского муниципального района влечет за собой ответственность в соответствии с законодательством Российской Федерации.</w:t>
      </w:r>
    </w:p>
    <w:p w:rsidR="00A71411" w:rsidRPr="00A71411" w:rsidRDefault="00A71411" w:rsidP="00A71411">
      <w:pPr>
        <w:ind w:firstLine="720"/>
        <w:jc w:val="both"/>
        <w:rPr>
          <w:sz w:val="16"/>
          <w:szCs w:val="20"/>
        </w:rPr>
      </w:pPr>
    </w:p>
    <w:p w:rsidR="00A71411" w:rsidRPr="00A71411" w:rsidRDefault="00A71411" w:rsidP="00A71411">
      <w:pPr>
        <w:ind w:firstLine="720"/>
        <w:jc w:val="center"/>
        <w:rPr>
          <w:b/>
          <w:szCs w:val="20"/>
        </w:rPr>
      </w:pPr>
      <w:r w:rsidRPr="00A71411">
        <w:rPr>
          <w:b/>
          <w:szCs w:val="20"/>
        </w:rPr>
        <w:t>8. Заключительные положения</w:t>
      </w:r>
    </w:p>
    <w:p w:rsidR="00A71411" w:rsidRPr="00A71411" w:rsidRDefault="00A71411" w:rsidP="00A71411">
      <w:pPr>
        <w:ind w:firstLine="720"/>
        <w:jc w:val="center"/>
        <w:rPr>
          <w:b/>
          <w:sz w:val="16"/>
          <w:szCs w:val="20"/>
        </w:rPr>
      </w:pP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8.1. Внесение в состав (рисунок) флага Верхнеуслонского муниципального района каких-либо изменений или дополнений, а также элементов официальных символов Республики Татарстан допустимо лишь в соответствии с законодательством Российской Федерации, нормативными правовыми актами Республики Татарстан.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8.2. Право использования флага Верхнеуслонского муниципального района принадлежит органам местного самоуправления Верхнеуслонского муниципального района.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 xml:space="preserve">8.3. Флаг Верхнеуслонского муниципального района с момента утверждения его представительным органом местного самоуправления согласно Закону Российской Федерации от 9 июля 1993 г. </w:t>
      </w:r>
    </w:p>
    <w:p w:rsidR="00A71411" w:rsidRPr="00A71411" w:rsidRDefault="00A71411" w:rsidP="00A71411">
      <w:pPr>
        <w:jc w:val="both"/>
        <w:rPr>
          <w:szCs w:val="20"/>
        </w:rPr>
      </w:pPr>
      <w:r w:rsidRPr="00A71411">
        <w:rPr>
          <w:szCs w:val="20"/>
        </w:rPr>
        <w:t>№ 5351-1 «Об авторском праве и смежных правах» авторским правом не охраняется.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8.4. Контроль за исполнением настоящего Положения возложить на Заместителя Главы Верхнеуслонского муниципального района Корчагина П.А.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  <w:r w:rsidRPr="00A71411">
        <w:rPr>
          <w:szCs w:val="20"/>
        </w:rPr>
        <w:t>8.5. Настоящее Положение вступает в силу со дня его официального опубликования.</w:t>
      </w:r>
    </w:p>
    <w:p w:rsidR="00A71411" w:rsidRPr="00A71411" w:rsidRDefault="00A71411" w:rsidP="00A71411">
      <w:pPr>
        <w:ind w:firstLine="720"/>
        <w:jc w:val="both"/>
        <w:rPr>
          <w:szCs w:val="20"/>
        </w:rPr>
      </w:pPr>
    </w:p>
    <w:p w:rsidR="00A71411" w:rsidRPr="00A71411" w:rsidRDefault="00A71411" w:rsidP="00A71411">
      <w:pPr>
        <w:ind w:firstLine="720"/>
        <w:jc w:val="both"/>
        <w:rPr>
          <w:szCs w:val="20"/>
        </w:rPr>
      </w:pPr>
    </w:p>
    <w:p w:rsidR="00A71411" w:rsidRPr="00A71411" w:rsidRDefault="00A71411" w:rsidP="00A71411">
      <w:pPr>
        <w:ind w:firstLine="720"/>
        <w:jc w:val="both"/>
        <w:rPr>
          <w:szCs w:val="20"/>
        </w:rPr>
      </w:pPr>
    </w:p>
    <w:p w:rsidR="00A71411" w:rsidRPr="00A71411" w:rsidRDefault="00A71411" w:rsidP="00A71411">
      <w:pPr>
        <w:ind w:firstLine="720"/>
        <w:jc w:val="both"/>
        <w:rPr>
          <w:szCs w:val="20"/>
        </w:rPr>
      </w:pPr>
    </w:p>
    <w:p w:rsidR="00A71411" w:rsidRPr="00A71411" w:rsidRDefault="00A71411" w:rsidP="00A71411">
      <w:pPr>
        <w:ind w:firstLine="720"/>
        <w:jc w:val="both"/>
        <w:rPr>
          <w:b/>
          <w:bCs/>
          <w:sz w:val="28"/>
          <w:szCs w:val="20"/>
        </w:rPr>
      </w:pPr>
      <w:r w:rsidRPr="00A71411">
        <w:rPr>
          <w:b/>
          <w:bCs/>
          <w:sz w:val="28"/>
          <w:szCs w:val="20"/>
        </w:rPr>
        <w:t>Председатель Совета,</w:t>
      </w:r>
    </w:p>
    <w:p w:rsidR="00A71411" w:rsidRPr="00A71411" w:rsidRDefault="00A71411" w:rsidP="00A71411">
      <w:pPr>
        <w:ind w:firstLine="720"/>
        <w:jc w:val="both"/>
        <w:rPr>
          <w:b/>
          <w:bCs/>
          <w:sz w:val="28"/>
          <w:szCs w:val="20"/>
        </w:rPr>
      </w:pPr>
      <w:r w:rsidRPr="00A71411">
        <w:rPr>
          <w:b/>
          <w:bCs/>
          <w:sz w:val="28"/>
          <w:szCs w:val="20"/>
        </w:rPr>
        <w:t xml:space="preserve">Глава Верхнеуслонского </w:t>
      </w:r>
    </w:p>
    <w:p w:rsidR="00A71411" w:rsidRPr="00A71411" w:rsidRDefault="00A71411" w:rsidP="00A71411">
      <w:pPr>
        <w:ind w:firstLine="720"/>
        <w:jc w:val="both"/>
        <w:rPr>
          <w:b/>
          <w:bCs/>
          <w:sz w:val="28"/>
          <w:szCs w:val="20"/>
        </w:rPr>
      </w:pPr>
      <w:r w:rsidRPr="00A71411">
        <w:rPr>
          <w:b/>
          <w:bCs/>
          <w:sz w:val="28"/>
          <w:szCs w:val="20"/>
        </w:rPr>
        <w:t xml:space="preserve">муниципального района                                          </w:t>
      </w:r>
      <w:proofErr w:type="spellStart"/>
      <w:r w:rsidRPr="00A71411">
        <w:rPr>
          <w:b/>
          <w:bCs/>
          <w:sz w:val="28"/>
          <w:szCs w:val="20"/>
        </w:rPr>
        <w:t>В.Г.Осянин</w:t>
      </w:r>
      <w:proofErr w:type="spellEnd"/>
    </w:p>
    <w:p w:rsidR="00257381" w:rsidRDefault="00257381" w:rsidP="00257381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                  </w:t>
      </w: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257381" w:rsidRDefault="00257381" w:rsidP="00257381">
      <w:pPr>
        <w:rPr>
          <w:b/>
          <w:sz w:val="28"/>
          <w:szCs w:val="28"/>
          <w:lang w:val="tt-RU"/>
        </w:rPr>
      </w:pPr>
    </w:p>
    <w:p w:rsidR="006B2BDC" w:rsidRDefault="00257381" w:rsidP="006C7671">
      <w:pPr>
        <w:rPr>
          <w:b/>
          <w:bCs/>
          <w:sz w:val="28"/>
        </w:rPr>
      </w:pPr>
      <w:r>
        <w:rPr>
          <w:b/>
          <w:sz w:val="28"/>
          <w:szCs w:val="28"/>
          <w:lang w:val="tt-RU"/>
        </w:rPr>
        <w:lastRenderedPageBreak/>
        <w:t xml:space="preserve">                                         </w:t>
      </w:r>
      <w:bookmarkStart w:id="0" w:name="_GoBack"/>
      <w:bookmarkEnd w:id="0"/>
    </w:p>
    <w:p w:rsidR="0086001B" w:rsidRPr="006B2BDC" w:rsidRDefault="0086001B" w:rsidP="003C3697">
      <w:pPr>
        <w:rPr>
          <w:sz w:val="28"/>
          <w:szCs w:val="28"/>
        </w:rPr>
      </w:pPr>
    </w:p>
    <w:sectPr w:rsidR="0086001B" w:rsidRPr="006B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EA" w:rsidRDefault="00EE11EA" w:rsidP="00A71411">
      <w:r>
        <w:separator/>
      </w:r>
    </w:p>
  </w:endnote>
  <w:endnote w:type="continuationSeparator" w:id="0">
    <w:p w:rsidR="00EE11EA" w:rsidRDefault="00EE11EA" w:rsidP="00A7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EA" w:rsidRDefault="00EE11EA" w:rsidP="00A71411">
      <w:r>
        <w:separator/>
      </w:r>
    </w:p>
  </w:footnote>
  <w:footnote w:type="continuationSeparator" w:id="0">
    <w:p w:rsidR="00EE11EA" w:rsidRDefault="00EE11EA" w:rsidP="00A71411">
      <w:r>
        <w:continuationSeparator/>
      </w:r>
    </w:p>
  </w:footnote>
  <w:footnote w:id="1">
    <w:p w:rsidR="00A71411" w:rsidRDefault="00A71411" w:rsidP="00A71411">
      <w:pPr>
        <w:ind w:firstLine="720"/>
        <w:jc w:val="both"/>
      </w:pPr>
      <w:r>
        <w:rPr>
          <w:rStyle w:val="a7"/>
          <w:rFonts w:eastAsiaTheme="majorEastAsia"/>
        </w:rPr>
        <w:footnoteRef/>
      </w:r>
      <w:r>
        <w:t xml:space="preserve"> Официальное использование Государственного флага Российской Федерации общественными объединениями, предприятиями, учреждениями и организациями независимо от форм собственности, а также на жилых домах регулируется ст. 3, ст. 6 Конституционного федерального закона Российской Федерации от 25 декабря 2000 г. </w:t>
      </w:r>
      <w:r>
        <w:rPr>
          <w:caps/>
        </w:rPr>
        <w:t xml:space="preserve">№ 1 – ФКЗ </w:t>
      </w:r>
      <w:r>
        <w:t>«О Государственном флаге Российской Федерации» (с изменением и дополнениями от 9 июля 2002 г.) //«Российская газета» от 27 декабря 2000 года № 344 (2608), «Российская газета» от 13 июля 2002 г. № 127 (2995).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C61BA"/>
    <w:multiLevelType w:val="hybridMultilevel"/>
    <w:tmpl w:val="C2BC4544"/>
    <w:lvl w:ilvl="0" w:tplc="D1BC9864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85"/>
    <w:rsid w:val="0005300D"/>
    <w:rsid w:val="00175F6F"/>
    <w:rsid w:val="00257381"/>
    <w:rsid w:val="00264BBA"/>
    <w:rsid w:val="003A3E34"/>
    <w:rsid w:val="003C3697"/>
    <w:rsid w:val="004320DA"/>
    <w:rsid w:val="00571BAE"/>
    <w:rsid w:val="00596814"/>
    <w:rsid w:val="00694985"/>
    <w:rsid w:val="006B2BDC"/>
    <w:rsid w:val="006C38E8"/>
    <w:rsid w:val="006C7671"/>
    <w:rsid w:val="007A3CE0"/>
    <w:rsid w:val="007A7308"/>
    <w:rsid w:val="007B6DFC"/>
    <w:rsid w:val="007C0628"/>
    <w:rsid w:val="0086001B"/>
    <w:rsid w:val="00A71411"/>
    <w:rsid w:val="00BC0144"/>
    <w:rsid w:val="00C4753E"/>
    <w:rsid w:val="00E455B0"/>
    <w:rsid w:val="00EE11EA"/>
    <w:rsid w:val="00FD132A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9498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4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4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94985"/>
    <w:pPr>
      <w:keepNext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694985"/>
    <w:pPr>
      <w:keepNext/>
      <w:spacing w:line="360" w:lineRule="auto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49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4985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949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498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949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94985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949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14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14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714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714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714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1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7141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7141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714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footnote reference"/>
    <w:basedOn w:val="a0"/>
    <w:semiHidden/>
    <w:rsid w:val="00A7141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573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38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573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6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b">
    <w:name w:val="annotation reference"/>
    <w:basedOn w:val="a0"/>
    <w:uiPriority w:val="99"/>
    <w:semiHidden/>
    <w:unhideWhenUsed/>
    <w:rsid w:val="00FD13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D132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D1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132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D13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6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9498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4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4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94985"/>
    <w:pPr>
      <w:keepNext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rsid w:val="00694985"/>
    <w:pPr>
      <w:keepNext/>
      <w:spacing w:line="360" w:lineRule="auto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49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4985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949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498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949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694985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949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14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14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714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714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714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1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7141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71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7141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714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footnote reference"/>
    <w:basedOn w:val="a0"/>
    <w:semiHidden/>
    <w:rsid w:val="00A7141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573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38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573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36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b">
    <w:name w:val="annotation reference"/>
    <w:basedOn w:val="a0"/>
    <w:uiPriority w:val="99"/>
    <w:semiHidden/>
    <w:unhideWhenUsed/>
    <w:rsid w:val="00FD132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D132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D1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132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D13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4055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Vasya</cp:lastModifiedBy>
  <cp:revision>3</cp:revision>
  <cp:lastPrinted>2018-08-07T05:54:00Z</cp:lastPrinted>
  <dcterms:created xsi:type="dcterms:W3CDTF">2018-08-08T13:13:00Z</dcterms:created>
  <dcterms:modified xsi:type="dcterms:W3CDTF">2018-09-06T18:47:00Z</dcterms:modified>
</cp:coreProperties>
</file>