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62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79697" wp14:editId="317901E9">
                <wp:simplePos x="0" y="0"/>
                <wp:positionH relativeFrom="column">
                  <wp:posOffset>646027</wp:posOffset>
                </wp:positionH>
                <wp:positionV relativeFrom="paragraph">
                  <wp:posOffset>1528588</wp:posOffset>
                </wp:positionV>
                <wp:extent cx="5094515" cy="28575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51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762" w:rsidRPr="00C23F21" w:rsidRDefault="004A6762" w:rsidP="004A676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01.07.2019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 w:rsidRPr="00C23F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47-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0.85pt;margin-top:120.35pt;width:401.1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" filled="f" stroked="f" strokeweight=".5pt">
                <v:textbox>
                  <w:txbxContent>
                    <w:p w:rsidR="004A6762" w:rsidRPr="00C23F21" w:rsidRDefault="004A6762" w:rsidP="004A676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01.07.2019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 w:rsidRPr="00C23F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47-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521</w:t>
                      </w:r>
                    </w:p>
                  </w:txbxContent>
                </v:textbox>
              </v:shape>
            </w:pict>
          </mc:Fallback>
        </mc:AlternateContent>
      </w:r>
      <w:r w:rsidRPr="0059526A">
        <w:rPr>
          <w:rFonts w:eastAsia="Calibri" w:cs="Times New Roman"/>
          <w:noProof/>
          <w:lang w:eastAsia="ru-RU"/>
        </w:rPr>
        <w:drawing>
          <wp:inline distT="0" distB="0" distL="0" distR="0" wp14:anchorId="0A4B266F" wp14:editId="000E1B3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762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6762" w:rsidRPr="00C23F21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proofErr w:type="gramStart"/>
      <w:r w:rsidRPr="00C23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согласовании</w:t>
      </w:r>
      <w:proofErr w:type="gramEnd"/>
      <w:r w:rsidRPr="00C23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замены дотации на выравнивание бюджетной обеспеченности муниципальных районов дополнительным нормативом отчислений в бюджет Верхнеуслонского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C23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атарстан от налога на доходы физических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3F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 на 2020 год и плановый период 2021 и 2022 годов</w:t>
      </w:r>
    </w:p>
    <w:p w:rsidR="004A6762" w:rsidRPr="00C23F21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762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23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2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5 статьи 138 Бюджетного кодекса Российской Федерации </w:t>
      </w:r>
    </w:p>
    <w:p w:rsidR="004A6762" w:rsidRPr="00C23F21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4A6762" w:rsidRPr="00C23F21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 муниципального района</w:t>
      </w:r>
    </w:p>
    <w:p w:rsidR="004A6762" w:rsidRPr="00C23F21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2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A6762" w:rsidRPr="00C23F21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замену дотации на выравнивание бюджетной обеспеченности муниципальных районов дополнительным нормативом отчислений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Верхнеуслонского </w:t>
      </w:r>
      <w:r w:rsidRPr="00C23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Республики Татарстан от налога на доходы физических лиц на 2020 год и плановый период 2021 и 2022 годов.</w:t>
      </w:r>
    </w:p>
    <w:p w:rsidR="004A6762" w:rsidRPr="00C23F21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F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копию данного Решения в Министерство финансов Республики Татарстан.</w:t>
      </w:r>
    </w:p>
    <w:p w:rsidR="004A6762" w:rsidRPr="00426255" w:rsidRDefault="004A6762" w:rsidP="004A6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</w:t>
      </w:r>
      <w:r w:rsidRPr="00426255">
        <w:rPr>
          <w:rFonts w:ascii="Times New Roman" w:eastAsia="Calibri" w:hAnsi="Times New Roman" w:cs="Times New Roman"/>
          <w:sz w:val="28"/>
          <w:szCs w:val="28"/>
        </w:rPr>
        <w:t xml:space="preserve">вступает в силу со дня его подписания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подлежит размещению</w:t>
      </w:r>
      <w:r w:rsidRPr="00426255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Верхнеуслонского муниципального района, а также на официальном портале правовой информации Республики Татарстан.</w:t>
      </w:r>
    </w:p>
    <w:p w:rsidR="004A6762" w:rsidRPr="00426255" w:rsidRDefault="004A6762" w:rsidP="004A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762" w:rsidRPr="00426255" w:rsidRDefault="004A6762" w:rsidP="004A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762" w:rsidRPr="00426255" w:rsidRDefault="004A6762" w:rsidP="004A6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762" w:rsidRPr="00426255" w:rsidRDefault="004A6762" w:rsidP="004A676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4A6762" w:rsidRPr="00426255" w:rsidRDefault="004A6762" w:rsidP="004A6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4A6762" w:rsidRPr="00426255" w:rsidRDefault="004A6762" w:rsidP="004A6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М.Г. </w:t>
      </w:r>
      <w:proofErr w:type="spellStart"/>
      <w:r w:rsidRPr="00426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4A6762" w:rsidRPr="00426255" w:rsidRDefault="004A6762" w:rsidP="004A6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4A6762" w:rsidRPr="0042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62"/>
    <w:rsid w:val="004A6762"/>
    <w:rsid w:val="0071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2019-07-02T08:51:00Z</dcterms:created>
  <dcterms:modified xsi:type="dcterms:W3CDTF">2019-07-02T08:51:00Z</dcterms:modified>
</cp:coreProperties>
</file>