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F" w:rsidRPr="00C44D6B" w:rsidRDefault="00307A0F" w:rsidP="00C44D6B"/>
    <w:p w:rsidR="008C6002" w:rsidRPr="008C6002" w:rsidRDefault="008C6002" w:rsidP="008C6002">
      <w:pPr>
        <w:jc w:val="center"/>
        <w:rPr>
          <w:i/>
          <w:noProof/>
          <w:lang w:eastAsia="ru-RU"/>
        </w:rPr>
      </w:pPr>
      <w:r w:rsidRPr="008C6002">
        <w:rPr>
          <w:i/>
          <w:noProof/>
          <w:lang w:eastAsia="ru-RU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предусмотренно, что ответ на обращение, затрагивающее интересы неопределенного круга лиц, может быть размещен на официальном сайте органа самоуправления.</w:t>
      </w:r>
    </w:p>
    <w:p w:rsidR="008C6002" w:rsidRDefault="008C6002" w:rsidP="008C6002">
      <w:pPr>
        <w:spacing w:after="0"/>
        <w:jc w:val="center"/>
        <w:rPr>
          <w:b/>
        </w:rPr>
      </w:pPr>
    </w:p>
    <w:p w:rsidR="00A8498A" w:rsidRPr="008C6002" w:rsidRDefault="008C6002" w:rsidP="008C6002">
      <w:pPr>
        <w:spacing w:after="0"/>
        <w:jc w:val="center"/>
        <w:rPr>
          <w:b/>
        </w:rPr>
      </w:pPr>
      <w:r w:rsidRPr="008C6002">
        <w:rPr>
          <w:b/>
        </w:rPr>
        <w:t>О рассмотрении коллективного обращения.</w:t>
      </w:r>
    </w:p>
    <w:p w:rsidR="008C6002" w:rsidRDefault="008C6002" w:rsidP="00535B8B">
      <w:pPr>
        <w:pStyle w:val="a5"/>
        <w:jc w:val="center"/>
        <w:rPr>
          <w:b/>
          <w:lang w:eastAsia="ru-RU"/>
        </w:rPr>
      </w:pPr>
    </w:p>
    <w:p w:rsidR="00E64ADB" w:rsidRDefault="00A8498A" w:rsidP="00535B8B">
      <w:pPr>
        <w:pStyle w:val="a5"/>
        <w:jc w:val="center"/>
        <w:rPr>
          <w:b/>
          <w:lang w:eastAsia="ru-RU"/>
        </w:rPr>
      </w:pPr>
      <w:bookmarkStart w:id="0" w:name="_GoBack"/>
      <w:bookmarkEnd w:id="0"/>
      <w:r w:rsidRPr="00535B8B">
        <w:rPr>
          <w:b/>
          <w:lang w:eastAsia="ru-RU"/>
        </w:rPr>
        <w:t>Уважаемые жители села Ключищи</w:t>
      </w:r>
      <w:r w:rsidR="00E64ADB" w:rsidRPr="00535B8B">
        <w:rPr>
          <w:b/>
          <w:lang w:eastAsia="ru-RU"/>
        </w:rPr>
        <w:t>!</w:t>
      </w:r>
    </w:p>
    <w:p w:rsidR="008C6002" w:rsidRDefault="008C6002" w:rsidP="00535B8B">
      <w:pPr>
        <w:pStyle w:val="a5"/>
        <w:jc w:val="center"/>
        <w:rPr>
          <w:b/>
          <w:lang w:eastAsia="ru-RU"/>
        </w:rPr>
      </w:pPr>
    </w:p>
    <w:p w:rsidR="00AF7467" w:rsidRDefault="00AF7467" w:rsidP="00535B8B">
      <w:pPr>
        <w:pStyle w:val="a5"/>
        <w:jc w:val="both"/>
        <w:rPr>
          <w:rFonts w:eastAsiaTheme="minorEastAsia"/>
          <w:lang w:eastAsia="ru-RU"/>
        </w:rPr>
      </w:pPr>
    </w:p>
    <w:p w:rsidR="00A8498A" w:rsidRPr="00A8498A" w:rsidRDefault="00DA2700" w:rsidP="00535B8B">
      <w:pPr>
        <w:pStyle w:val="a5"/>
        <w:ind w:firstLine="708"/>
        <w:jc w:val="both"/>
        <w:rPr>
          <w:rFonts w:eastAsiaTheme="minorEastAsia"/>
          <w:lang w:eastAsia="ru-RU"/>
        </w:rPr>
      </w:pPr>
      <w:r w:rsidRPr="00AF7467">
        <w:rPr>
          <w:rFonts w:eastAsiaTheme="minorEastAsia"/>
          <w:lang w:eastAsia="ru-RU"/>
        </w:rPr>
        <w:t xml:space="preserve">В </w:t>
      </w:r>
      <w:r w:rsidR="00C051C6">
        <w:rPr>
          <w:rFonts w:eastAsiaTheme="minorEastAsia"/>
          <w:lang w:eastAsia="ru-RU"/>
        </w:rPr>
        <w:t xml:space="preserve">ответ на коллективное </w:t>
      </w:r>
      <w:r w:rsidR="00C0157E" w:rsidRPr="00AF7467">
        <w:rPr>
          <w:rFonts w:eastAsiaTheme="minorEastAsia"/>
          <w:lang w:eastAsia="ru-RU"/>
        </w:rPr>
        <w:t>обращение</w:t>
      </w:r>
      <w:r w:rsidR="00A8498A">
        <w:rPr>
          <w:rFonts w:eastAsiaTheme="minorEastAsia"/>
          <w:lang w:eastAsia="ru-RU"/>
        </w:rPr>
        <w:t xml:space="preserve"> </w:t>
      </w:r>
      <w:r w:rsidR="00C051C6">
        <w:rPr>
          <w:rFonts w:eastAsiaTheme="minorEastAsia"/>
          <w:lang w:eastAsia="ru-RU"/>
        </w:rPr>
        <w:t xml:space="preserve">о </w:t>
      </w:r>
      <w:r w:rsidR="00A8498A">
        <w:rPr>
          <w:rFonts w:eastAsiaTheme="minorEastAsia"/>
          <w:lang w:eastAsia="ru-RU"/>
        </w:rPr>
        <w:t xml:space="preserve"> строительстве сельского клуба </w:t>
      </w:r>
      <w:r w:rsidR="00C051C6">
        <w:rPr>
          <w:rFonts w:eastAsiaTheme="minorEastAsia"/>
          <w:lang w:eastAsia="ru-RU"/>
        </w:rPr>
        <w:t xml:space="preserve">в селе </w:t>
      </w:r>
      <w:r w:rsidR="00A8498A">
        <w:rPr>
          <w:rFonts w:eastAsiaTheme="minorEastAsia"/>
          <w:lang w:eastAsia="ru-RU"/>
        </w:rPr>
        <w:t xml:space="preserve">Ключищи </w:t>
      </w:r>
      <w:r w:rsidR="00C051C6">
        <w:rPr>
          <w:rFonts w:eastAsiaTheme="minorEastAsia"/>
          <w:lang w:eastAsia="ru-RU"/>
        </w:rPr>
        <w:t xml:space="preserve">Верхнеуслонского муниципального района </w:t>
      </w:r>
      <w:r w:rsidR="000A7B73" w:rsidRPr="00AF7467">
        <w:rPr>
          <w:rFonts w:eastAsiaTheme="minorEastAsia"/>
          <w:lang w:eastAsia="ru-RU"/>
        </w:rPr>
        <w:t>сообщаем</w:t>
      </w:r>
      <w:r w:rsidR="00A8498A" w:rsidRPr="00A8498A">
        <w:t xml:space="preserve">, что действительно, для развития культурно-досуговой сферы сельской местности в Республике Татарстан реализуется целевая республиканская программа и федеральный национальный проект «Культура». Благодаря комплексному подходу государства к решению данного вопроса в </w:t>
      </w:r>
      <w:proofErr w:type="spellStart"/>
      <w:r w:rsidR="00A8498A" w:rsidRPr="00A8498A">
        <w:t>Верхнеуслонском</w:t>
      </w:r>
      <w:proofErr w:type="spellEnd"/>
      <w:r w:rsidR="00A8498A" w:rsidRPr="00A8498A">
        <w:t xml:space="preserve"> муниципальном районе за последние годы построено 7 зданий сельских клубов и домов культуры, проведен капитальный ремонт 5 объектов в населенных пунктах с числом жителей более 200 человек.</w:t>
      </w:r>
    </w:p>
    <w:p w:rsidR="00A8498A" w:rsidRPr="00A8498A" w:rsidRDefault="00A8498A" w:rsidP="00535B8B">
      <w:pPr>
        <w:pStyle w:val="a5"/>
        <w:jc w:val="both"/>
      </w:pPr>
      <w:r w:rsidRPr="00A8498A">
        <w:tab/>
        <w:t>Однако необходимо учитывать, что лимиты финансирования муниципального района позволяют строить (или проводить капитальный ремонт) не более одного объекта в год. Приоритетность решения данного вопроса определяется исходя из количества жителей населенного пункта.</w:t>
      </w:r>
    </w:p>
    <w:p w:rsidR="00A8498A" w:rsidRPr="00A8498A" w:rsidRDefault="00A8498A" w:rsidP="00535B8B">
      <w:pPr>
        <w:pStyle w:val="a5"/>
        <w:jc w:val="both"/>
      </w:pPr>
      <w:r w:rsidRPr="00A8498A">
        <w:tab/>
        <w:t xml:space="preserve">В настоящее время необходимо строительство зданий сферы культуры в </w:t>
      </w:r>
      <w:proofErr w:type="spellStart"/>
      <w:r w:rsidRPr="00A8498A">
        <w:t>г</w:t>
      </w:r>
      <w:proofErr w:type="gramStart"/>
      <w:r w:rsidRPr="00A8498A">
        <w:t>.И</w:t>
      </w:r>
      <w:proofErr w:type="gramEnd"/>
      <w:r w:rsidRPr="00A8498A">
        <w:t>ннополис</w:t>
      </w:r>
      <w:proofErr w:type="spellEnd"/>
      <w:r w:rsidRPr="00A8498A">
        <w:t xml:space="preserve"> (более 3,5 тыс. жителей), </w:t>
      </w:r>
      <w:proofErr w:type="spellStart"/>
      <w:r w:rsidRPr="00A8498A">
        <w:t>с.Рус</w:t>
      </w:r>
      <w:r w:rsidR="00D46AE5">
        <w:t>ское</w:t>
      </w:r>
      <w:proofErr w:type="spellEnd"/>
      <w:r w:rsidR="00D46AE5">
        <w:t xml:space="preserve"> </w:t>
      </w:r>
      <w:proofErr w:type="spellStart"/>
      <w:r w:rsidR="00D46AE5">
        <w:t>Бурнашево</w:t>
      </w:r>
      <w:proofErr w:type="spellEnd"/>
      <w:r w:rsidR="00D46AE5">
        <w:t xml:space="preserve"> (172 жителя), </w:t>
      </w:r>
      <w:proofErr w:type="spellStart"/>
      <w:r w:rsidR="00D46AE5">
        <w:t>с.</w:t>
      </w:r>
      <w:r w:rsidRPr="00A8498A">
        <w:t>Ключищи</w:t>
      </w:r>
      <w:proofErr w:type="spellEnd"/>
      <w:r w:rsidRPr="00A8498A">
        <w:t xml:space="preserve"> (163 жителя)  и еще в восьми населенных пунктах с численностью населения от 50 до 120 человек. Кроме того, в рамках данного лимита финансирования,  планируется проведение капитального ремонта здания историко-краеведческого музея района.</w:t>
      </w:r>
    </w:p>
    <w:p w:rsidR="00A8498A" w:rsidRPr="00535B8B" w:rsidRDefault="00A8498A" w:rsidP="00535B8B">
      <w:pPr>
        <w:pStyle w:val="a5"/>
        <w:jc w:val="both"/>
      </w:pPr>
      <w:r w:rsidRPr="00A8498A">
        <w:tab/>
        <w:t xml:space="preserve">При сохранении  государственного финансирования целевых программ  вопрос строительства сельского клуба в </w:t>
      </w:r>
      <w:proofErr w:type="spellStart"/>
      <w:r w:rsidRPr="00A8498A">
        <w:t>с</w:t>
      </w:r>
      <w:proofErr w:type="gramStart"/>
      <w:r w:rsidRPr="00A8498A">
        <w:t>.К</w:t>
      </w:r>
      <w:proofErr w:type="gramEnd"/>
      <w:r w:rsidRPr="00A8498A">
        <w:t>лючищи</w:t>
      </w:r>
      <w:proofErr w:type="spellEnd"/>
      <w:r w:rsidRPr="00A8498A">
        <w:t xml:space="preserve"> может быть включен в перспективный план развития района на 2021-2025гг.</w:t>
      </w:r>
    </w:p>
    <w:p w:rsidR="00A8498A" w:rsidRDefault="00A8498A" w:rsidP="00D46AE5">
      <w:pPr>
        <w:pStyle w:val="a5"/>
        <w:jc w:val="both"/>
        <w:rPr>
          <w:rFonts w:eastAsiaTheme="minorEastAsia"/>
          <w:lang w:eastAsia="ru-RU"/>
        </w:rPr>
      </w:pPr>
    </w:p>
    <w:p w:rsidR="008F36A7" w:rsidRPr="00AC6508" w:rsidRDefault="008F36A7" w:rsidP="00A8498A">
      <w:pPr>
        <w:pStyle w:val="a5"/>
        <w:jc w:val="both"/>
        <w:rPr>
          <w:sz w:val="18"/>
          <w:szCs w:val="18"/>
        </w:rPr>
      </w:pPr>
    </w:p>
    <w:sectPr w:rsidR="008F36A7" w:rsidRPr="00AC6508" w:rsidSect="00A34DE3">
      <w:pgSz w:w="11906" w:h="16838"/>
      <w:pgMar w:top="567" w:right="850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EB" w:rsidRDefault="007B05EB" w:rsidP="008F36A7">
      <w:pPr>
        <w:spacing w:after="0" w:line="240" w:lineRule="auto"/>
      </w:pPr>
      <w:r>
        <w:separator/>
      </w:r>
    </w:p>
  </w:endnote>
  <w:endnote w:type="continuationSeparator" w:id="0">
    <w:p w:rsidR="007B05EB" w:rsidRDefault="007B05EB" w:rsidP="008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EB" w:rsidRDefault="007B05EB" w:rsidP="008F36A7">
      <w:pPr>
        <w:spacing w:after="0" w:line="240" w:lineRule="auto"/>
      </w:pPr>
      <w:r>
        <w:separator/>
      </w:r>
    </w:p>
  </w:footnote>
  <w:footnote w:type="continuationSeparator" w:id="0">
    <w:p w:rsidR="007B05EB" w:rsidRDefault="007B05EB" w:rsidP="008F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6"/>
    <w:rsid w:val="0003117A"/>
    <w:rsid w:val="00054677"/>
    <w:rsid w:val="00063733"/>
    <w:rsid w:val="00081820"/>
    <w:rsid w:val="00084101"/>
    <w:rsid w:val="00085E1A"/>
    <w:rsid w:val="000A7082"/>
    <w:rsid w:val="000A7B73"/>
    <w:rsid w:val="000B597B"/>
    <w:rsid w:val="001203AC"/>
    <w:rsid w:val="00150493"/>
    <w:rsid w:val="001F2B1C"/>
    <w:rsid w:val="001F31B4"/>
    <w:rsid w:val="0020290D"/>
    <w:rsid w:val="002062C4"/>
    <w:rsid w:val="00213498"/>
    <w:rsid w:val="0025299D"/>
    <w:rsid w:val="00270F7B"/>
    <w:rsid w:val="002D2779"/>
    <w:rsid w:val="002E1A62"/>
    <w:rsid w:val="002E3C2A"/>
    <w:rsid w:val="002E42AA"/>
    <w:rsid w:val="002F5A18"/>
    <w:rsid w:val="00307A0F"/>
    <w:rsid w:val="003318F2"/>
    <w:rsid w:val="003B3AB6"/>
    <w:rsid w:val="003B7609"/>
    <w:rsid w:val="003E468F"/>
    <w:rsid w:val="003F1101"/>
    <w:rsid w:val="004350FC"/>
    <w:rsid w:val="004A16E2"/>
    <w:rsid w:val="004A1926"/>
    <w:rsid w:val="004C0667"/>
    <w:rsid w:val="00506908"/>
    <w:rsid w:val="00510D81"/>
    <w:rsid w:val="0051577B"/>
    <w:rsid w:val="00517931"/>
    <w:rsid w:val="00535B8B"/>
    <w:rsid w:val="00536749"/>
    <w:rsid w:val="005D6BF0"/>
    <w:rsid w:val="00605472"/>
    <w:rsid w:val="00606DF1"/>
    <w:rsid w:val="00631234"/>
    <w:rsid w:val="006C3A44"/>
    <w:rsid w:val="006C7649"/>
    <w:rsid w:val="0073413B"/>
    <w:rsid w:val="00750252"/>
    <w:rsid w:val="007859A2"/>
    <w:rsid w:val="007B05EB"/>
    <w:rsid w:val="007B2735"/>
    <w:rsid w:val="007B2C4B"/>
    <w:rsid w:val="007D0D15"/>
    <w:rsid w:val="00805383"/>
    <w:rsid w:val="0081384A"/>
    <w:rsid w:val="00836ADE"/>
    <w:rsid w:val="00856CEC"/>
    <w:rsid w:val="00887DE0"/>
    <w:rsid w:val="008A19DA"/>
    <w:rsid w:val="008B2F40"/>
    <w:rsid w:val="008C39F6"/>
    <w:rsid w:val="008C6002"/>
    <w:rsid w:val="008E424A"/>
    <w:rsid w:val="008F36A7"/>
    <w:rsid w:val="00912E4A"/>
    <w:rsid w:val="009158C1"/>
    <w:rsid w:val="0095067A"/>
    <w:rsid w:val="00982621"/>
    <w:rsid w:val="009965A1"/>
    <w:rsid w:val="009F6580"/>
    <w:rsid w:val="00A34DE3"/>
    <w:rsid w:val="00A42505"/>
    <w:rsid w:val="00A53229"/>
    <w:rsid w:val="00A607E2"/>
    <w:rsid w:val="00A8498A"/>
    <w:rsid w:val="00A90856"/>
    <w:rsid w:val="00AB5FDA"/>
    <w:rsid w:val="00AB6132"/>
    <w:rsid w:val="00AB63B9"/>
    <w:rsid w:val="00AC6508"/>
    <w:rsid w:val="00AF7467"/>
    <w:rsid w:val="00B05C5F"/>
    <w:rsid w:val="00B12CB1"/>
    <w:rsid w:val="00B25EA7"/>
    <w:rsid w:val="00B42107"/>
    <w:rsid w:val="00B45F2F"/>
    <w:rsid w:val="00B47779"/>
    <w:rsid w:val="00B57B5A"/>
    <w:rsid w:val="00B64EE8"/>
    <w:rsid w:val="00B94A03"/>
    <w:rsid w:val="00B9739A"/>
    <w:rsid w:val="00BA2C76"/>
    <w:rsid w:val="00BA460B"/>
    <w:rsid w:val="00BD6866"/>
    <w:rsid w:val="00BE0703"/>
    <w:rsid w:val="00BF2E2B"/>
    <w:rsid w:val="00C013F3"/>
    <w:rsid w:val="00C0157E"/>
    <w:rsid w:val="00C051C6"/>
    <w:rsid w:val="00C07F10"/>
    <w:rsid w:val="00C11D14"/>
    <w:rsid w:val="00C12192"/>
    <w:rsid w:val="00C1399A"/>
    <w:rsid w:val="00C15E86"/>
    <w:rsid w:val="00C22BE8"/>
    <w:rsid w:val="00C44D6B"/>
    <w:rsid w:val="00C473B2"/>
    <w:rsid w:val="00C562AC"/>
    <w:rsid w:val="00C5638F"/>
    <w:rsid w:val="00C56CFE"/>
    <w:rsid w:val="00C73D93"/>
    <w:rsid w:val="00CD18DF"/>
    <w:rsid w:val="00CD5E32"/>
    <w:rsid w:val="00CE40F0"/>
    <w:rsid w:val="00CF3D71"/>
    <w:rsid w:val="00D16D48"/>
    <w:rsid w:val="00D230A6"/>
    <w:rsid w:val="00D46AE5"/>
    <w:rsid w:val="00D57C72"/>
    <w:rsid w:val="00DA2700"/>
    <w:rsid w:val="00DE3D89"/>
    <w:rsid w:val="00DF4414"/>
    <w:rsid w:val="00E252D4"/>
    <w:rsid w:val="00E54722"/>
    <w:rsid w:val="00E64ADB"/>
    <w:rsid w:val="00E85F60"/>
    <w:rsid w:val="00E955DA"/>
    <w:rsid w:val="00E969C5"/>
    <w:rsid w:val="00E973C5"/>
    <w:rsid w:val="00EA3266"/>
    <w:rsid w:val="00EA7AD0"/>
    <w:rsid w:val="00EC3DAC"/>
    <w:rsid w:val="00F25758"/>
    <w:rsid w:val="00F43BC8"/>
    <w:rsid w:val="00F96D8F"/>
    <w:rsid w:val="00FB1682"/>
    <w:rsid w:val="00FB4458"/>
    <w:rsid w:val="00FB7122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866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6"/>
    <w:uiPriority w:val="59"/>
    <w:rsid w:val="009965A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36A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6A7"/>
    <w:rPr>
      <w:rFonts w:ascii="Calibri" w:hAnsi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8F36A7"/>
    <w:rPr>
      <w:vertAlign w:val="superscript"/>
    </w:rPr>
  </w:style>
  <w:style w:type="table" w:customStyle="1" w:styleId="2">
    <w:name w:val="Сетка таблицы2"/>
    <w:basedOn w:val="a1"/>
    <w:next w:val="a6"/>
    <w:uiPriority w:val="39"/>
    <w:rsid w:val="008F36A7"/>
    <w:pPr>
      <w:jc w:val="center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70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866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6"/>
    <w:uiPriority w:val="59"/>
    <w:rsid w:val="009965A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36A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6A7"/>
    <w:rPr>
      <w:rFonts w:ascii="Calibri" w:hAnsi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8F36A7"/>
    <w:rPr>
      <w:vertAlign w:val="superscript"/>
    </w:rPr>
  </w:style>
  <w:style w:type="table" w:customStyle="1" w:styleId="2">
    <w:name w:val="Сетка таблицы2"/>
    <w:basedOn w:val="a1"/>
    <w:next w:val="a6"/>
    <w:uiPriority w:val="39"/>
    <w:rsid w:val="008F36A7"/>
    <w:pPr>
      <w:jc w:val="center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7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0;&#1040;&#1058;&#1071;\&#1048;&#1057;&#1061;&#1054;&#1044;&#1071;&#1065;&#1048;&#1045;%20&#1055;&#1048;&#1057;&#1068;&#1052;&#1040;\2015%20&#1075;\&#1087;&#1080;&#1089;&#1100;&#1084;&#1086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Главы</Template>
  <TotalTime>62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OB</cp:lastModifiedBy>
  <cp:revision>22</cp:revision>
  <cp:lastPrinted>2020-02-17T07:21:00Z</cp:lastPrinted>
  <dcterms:created xsi:type="dcterms:W3CDTF">2020-01-14T06:42:00Z</dcterms:created>
  <dcterms:modified xsi:type="dcterms:W3CDTF">2020-02-18T07:23:00Z</dcterms:modified>
</cp:coreProperties>
</file>