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9E" w:rsidRPr="004108E1" w:rsidRDefault="001F5E9E" w:rsidP="001F5E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08E1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188BAF" wp14:editId="2EB384A1">
            <wp:simplePos x="0" y="0"/>
            <wp:positionH relativeFrom="column">
              <wp:posOffset>231775</wp:posOffset>
            </wp:positionH>
            <wp:positionV relativeFrom="paragraph">
              <wp:posOffset>377825</wp:posOffset>
            </wp:positionV>
            <wp:extent cx="6010910" cy="2130425"/>
            <wp:effectExtent l="0" t="0" r="8890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5E9E" w:rsidRPr="004108E1" w:rsidRDefault="001F5E9E" w:rsidP="001F5E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1675765</wp:posOffset>
                </wp:positionV>
                <wp:extent cx="4629150" cy="3175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17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E9E" w:rsidRPr="001F5E9E" w:rsidRDefault="001F5E9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28.11.2019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Pr="001F5E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51-591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80.7pt;margin-top:131.95pt;width:364.5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" fillcolor="white [3201]" stroked="f" strokeweight=".5pt">
                <v:fill opacity="0"/>
                <v:textbox>
                  <w:txbxContent>
                    <w:p w:rsidR="001F5E9E" w:rsidRPr="001F5E9E" w:rsidRDefault="001F5E9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28.11.2019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Pr="001F5E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51-591</w:t>
                      </w:r>
                    </w:p>
                  </w:txbxContent>
                </v:textbox>
              </v:shape>
            </w:pict>
          </mc:Fallback>
        </mc:AlternateContent>
      </w:r>
      <w:r w:rsidRPr="004108E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3D5FA" wp14:editId="2064A838">
                <wp:simplePos x="0" y="0"/>
                <wp:positionH relativeFrom="column">
                  <wp:posOffset>897955</wp:posOffset>
                </wp:positionH>
                <wp:positionV relativeFrom="paragraph">
                  <wp:posOffset>1678681</wp:posOffset>
                </wp:positionV>
                <wp:extent cx="4945224" cy="318052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224" cy="3180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5E9E" w:rsidRPr="00BB240F" w:rsidRDefault="001F5E9E" w:rsidP="001F5E9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B24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70.7pt;margin-top:132.2pt;width:389.4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" fillcolor="window" stroked="f" strokeweight=".5pt">
                <v:fill opacity="0"/>
                <v:textbox>
                  <w:txbxContent>
                    <w:p w:rsidR="001F5E9E" w:rsidRPr="00BB240F" w:rsidRDefault="001F5E9E" w:rsidP="001F5E9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BB24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F5E9E" w:rsidRPr="004108E1" w:rsidRDefault="001F5E9E" w:rsidP="001F5E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5E9E" w:rsidRPr="00AE411E" w:rsidRDefault="001F5E9E" w:rsidP="001F5E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AE4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перечня имущества, находящегося в собственности Верхнеуслонского муниципального района, свободного от прав третьих лиц </w:t>
      </w:r>
      <w:r w:rsidRPr="00AE41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</w:t>
      </w:r>
      <w:proofErr w:type="gramEnd"/>
      <w:r w:rsidRPr="00AE41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субъектов малого и среднего предпринимательства на 2020 год</w:t>
      </w:r>
    </w:p>
    <w:p w:rsidR="001F5E9E" w:rsidRPr="004108E1" w:rsidRDefault="001F5E9E" w:rsidP="001F5E9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5E9E" w:rsidRPr="004108E1" w:rsidRDefault="001F5E9E" w:rsidP="001F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Pr="004108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 статьей 1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4108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Федерального закона от 06.10.2003                   № 131-ФЗ «Об общих принципах организации местного самоуправления в Российской Федерации», статьей 18 Федерального закона от 24.07.2007 № 209-ФЗ «О развитии малого и среднего предпринимательства в Российской Федерации» и Положением о порядке управления муниципальной собственностью Верхнеуслонского муниципального района, утвержденного решением Совета  Верхнеуслонского муниципального  района Республики Татарстан от 27.10.2009 года № 41-426, Уставом Верхнеуслонского муниципального</w:t>
      </w:r>
      <w:proofErr w:type="gramEnd"/>
      <w:r w:rsidRPr="004108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района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Pr="004108E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1F5E9E" w:rsidRPr="004108E1" w:rsidRDefault="001F5E9E" w:rsidP="001F5E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08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</w:t>
      </w:r>
    </w:p>
    <w:p w:rsidR="001F5E9E" w:rsidRPr="004108E1" w:rsidRDefault="001F5E9E" w:rsidP="001F5E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08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Верхнеуслонского муниципального района</w:t>
      </w:r>
    </w:p>
    <w:p w:rsidR="001F5E9E" w:rsidRPr="004108E1" w:rsidRDefault="001F5E9E" w:rsidP="001F5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108E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решил:</w:t>
      </w:r>
    </w:p>
    <w:p w:rsidR="001F5E9E" w:rsidRPr="004108E1" w:rsidRDefault="001F5E9E" w:rsidP="001F5E9E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перечень имущества, находящегося в собственности Верхнеуслонского муниципального района,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</w:t>
      </w:r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основе в собственность субъектов</w:t>
      </w:r>
      <w:proofErr w:type="gramEnd"/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 и среднего предпринимательства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2020 год </w:t>
      </w:r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 № 1.</w:t>
      </w:r>
    </w:p>
    <w:p w:rsidR="001F5E9E" w:rsidRPr="004108E1" w:rsidRDefault="001F5E9E" w:rsidP="001F5E9E">
      <w:pPr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1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1F5E9E" w:rsidRPr="004108E1" w:rsidRDefault="001F5E9E" w:rsidP="001F5E9E">
      <w:pPr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1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Палату имущественных и земельных отношений Верхнеуслонского муниципального района Республики Татарстан.</w:t>
      </w: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F5E9E" w:rsidRPr="00694528" w:rsidRDefault="001F5E9E" w:rsidP="001F5E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 Совета,</w:t>
      </w:r>
    </w:p>
    <w:p w:rsidR="001F5E9E" w:rsidRPr="00694528" w:rsidRDefault="001F5E9E" w:rsidP="001F5E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Верхнеуслонского </w:t>
      </w:r>
    </w:p>
    <w:p w:rsidR="001F5E9E" w:rsidRPr="00694528" w:rsidRDefault="001F5E9E" w:rsidP="001F5E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С.В. </w:t>
      </w:r>
      <w:proofErr w:type="spellStart"/>
      <w:r w:rsidRPr="0069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Осянин</w:t>
      </w:r>
      <w:proofErr w:type="spellEnd"/>
    </w:p>
    <w:p w:rsidR="001F5E9E" w:rsidRPr="00694528" w:rsidRDefault="001F5E9E" w:rsidP="001F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5E9E" w:rsidRPr="004108E1" w:rsidRDefault="001F5E9E" w:rsidP="001F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9E" w:rsidRPr="004108E1" w:rsidRDefault="001F5E9E" w:rsidP="001F5E9E">
      <w:pPr>
        <w:spacing w:after="0" w:line="240" w:lineRule="auto"/>
        <w:ind w:left="5670" w:right="-1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1F5E9E" w:rsidRPr="004108E1" w:rsidRDefault="001F5E9E" w:rsidP="001F5E9E">
      <w:pPr>
        <w:spacing w:after="0" w:line="240" w:lineRule="auto"/>
        <w:ind w:left="5670" w:right="-1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E1">
        <w:rPr>
          <w:rFonts w:ascii="Times New Roman" w:eastAsia="Calibri" w:hAnsi="Times New Roman" w:cs="Times New Roman"/>
          <w:sz w:val="24"/>
          <w:szCs w:val="24"/>
        </w:rPr>
        <w:t>к решению Совета</w:t>
      </w:r>
    </w:p>
    <w:p w:rsidR="001F5E9E" w:rsidRPr="004108E1" w:rsidRDefault="001F5E9E" w:rsidP="001F5E9E">
      <w:pPr>
        <w:spacing w:after="0" w:line="240" w:lineRule="auto"/>
        <w:ind w:left="5670" w:right="-1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E1">
        <w:rPr>
          <w:rFonts w:ascii="Times New Roman" w:eastAsia="Calibri" w:hAnsi="Times New Roman" w:cs="Times New Roman"/>
          <w:sz w:val="24"/>
          <w:szCs w:val="24"/>
        </w:rPr>
        <w:t>Верхнеуслонского</w:t>
      </w:r>
    </w:p>
    <w:p w:rsidR="001F5E9E" w:rsidRPr="004108E1" w:rsidRDefault="001F5E9E" w:rsidP="001F5E9E">
      <w:pPr>
        <w:spacing w:after="0" w:line="240" w:lineRule="auto"/>
        <w:ind w:left="5670" w:right="-1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E1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:rsidR="001F5E9E" w:rsidRPr="004108E1" w:rsidRDefault="001F5E9E" w:rsidP="001F5E9E">
      <w:pPr>
        <w:spacing w:after="0" w:line="240" w:lineRule="auto"/>
        <w:ind w:left="5670" w:right="-1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E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28.</w:t>
      </w:r>
      <w:r>
        <w:rPr>
          <w:rFonts w:ascii="Times New Roman" w:eastAsia="Calibri" w:hAnsi="Times New Roman" w:cs="Times New Roman"/>
          <w:sz w:val="24"/>
          <w:szCs w:val="24"/>
        </w:rPr>
        <w:t>11.2019</w:t>
      </w:r>
      <w:r w:rsidRPr="004108E1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1F5E9E" w:rsidRPr="004108E1" w:rsidRDefault="001F5E9E" w:rsidP="001F5E9E">
      <w:pPr>
        <w:spacing w:after="0" w:line="240" w:lineRule="auto"/>
        <w:ind w:left="5670" w:right="-1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8E1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51-</w:t>
      </w:r>
      <w:r>
        <w:rPr>
          <w:rFonts w:ascii="Times New Roman" w:eastAsia="Calibri" w:hAnsi="Times New Roman" w:cs="Times New Roman"/>
          <w:sz w:val="24"/>
          <w:szCs w:val="24"/>
        </w:rPr>
        <w:t>591</w:t>
      </w:r>
      <w:bookmarkStart w:id="0" w:name="_GoBack"/>
      <w:bookmarkEnd w:id="0"/>
      <w:r w:rsidRPr="004108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5E9E" w:rsidRPr="004108E1" w:rsidRDefault="001F5E9E" w:rsidP="001F5E9E">
      <w:pPr>
        <w:tabs>
          <w:tab w:val="left" w:pos="993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E9E" w:rsidRPr="00AE411E" w:rsidRDefault="001F5E9E" w:rsidP="001F5E9E">
      <w:pPr>
        <w:tabs>
          <w:tab w:val="left" w:pos="993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имущества, </w:t>
      </w:r>
    </w:p>
    <w:p w:rsidR="001F5E9E" w:rsidRDefault="001F5E9E" w:rsidP="001F5E9E">
      <w:pPr>
        <w:tabs>
          <w:tab w:val="left" w:pos="993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E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собственности Верхнеуслонского муниципального района Республики Татарстан, свободного от прав третьих лиц </w:t>
      </w:r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</w:t>
      </w:r>
      <w:proofErr w:type="gramEnd"/>
      <w:r w:rsidRPr="004108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среднего предпринимательства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2020 год</w:t>
      </w:r>
    </w:p>
    <w:p w:rsidR="001F5E9E" w:rsidRPr="00AE411E" w:rsidRDefault="001F5E9E" w:rsidP="001F5E9E">
      <w:pPr>
        <w:tabs>
          <w:tab w:val="left" w:pos="993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686"/>
      </w:tblGrid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(площадь, длина и т.д.)</w:t>
            </w:r>
          </w:p>
        </w:tc>
        <w:tc>
          <w:tcPr>
            <w:tcW w:w="3686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</w:tr>
      <w:tr w:rsidR="001F5E9E" w:rsidRPr="00AE411E" w:rsidTr="00E45EF8">
        <w:trPr>
          <w:trHeight w:val="1078"/>
        </w:trPr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крытого тока, литера</w:t>
            </w:r>
            <w:proofErr w:type="gram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, металлоконструкция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1640 </w:t>
            </w:r>
            <w:proofErr w:type="spell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422570, Верхнеуслонский муниципальный район, 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столовой, литера</w:t>
            </w:r>
            <w:proofErr w:type="gram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щиты обложенные кирпичом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92,5 </w:t>
            </w:r>
            <w:proofErr w:type="spell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Верхнеуслонский муниципальный район, 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Здание конторы (административное здание) , литера</w:t>
            </w:r>
            <w:proofErr w:type="gram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, одноэтажное кирпичное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143,5 </w:t>
            </w:r>
            <w:proofErr w:type="spell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Верхнеуслонский муниципальный район, </w:t>
            </w:r>
          </w:p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Старое Русское </w:t>
            </w:r>
            <w:proofErr w:type="spellStart"/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Маматкозино</w:t>
            </w:r>
            <w:proofErr w:type="spellEnd"/>
          </w:p>
        </w:tc>
      </w:tr>
      <w:tr w:rsidR="001F5E9E" w:rsidRPr="00AE411E" w:rsidTr="00E45EF8">
        <w:trPr>
          <w:trHeight w:val="1265"/>
        </w:trPr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Телятник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на 160 голов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– 827,6</w:t>
            </w:r>
          </w:p>
        </w:tc>
        <w:tc>
          <w:tcPr>
            <w:tcW w:w="3686" w:type="dxa"/>
            <w:vAlign w:val="center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Телятник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на 160 голов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898,3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Здание лагеря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200 коров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420,0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rPr>
          <w:trHeight w:val="1158"/>
        </w:trPr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Здание летнего дома (столовая)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36,5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rPr>
          <w:trHeight w:val="268"/>
        </w:trPr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Ангар шатровый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378,9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навеса для фуража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199,7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арочного склада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376,3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арочного типа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588,0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зернохранилища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611,0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ремонта автомашин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721,9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автогаража</w:t>
            </w:r>
            <w:proofErr w:type="spellEnd"/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708,0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rPr>
          <w:trHeight w:val="1220"/>
        </w:trPr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зернохранилища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– 624,0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Верхнеуслонский муниципальный район,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Кильдеевское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Харино</w:t>
            </w:r>
            <w:proofErr w:type="spellEnd"/>
          </w:p>
        </w:tc>
      </w:tr>
      <w:tr w:rsidR="001F5E9E" w:rsidRPr="00AE411E" w:rsidTr="00E45EF8">
        <w:trPr>
          <w:trHeight w:val="1220"/>
        </w:trPr>
        <w:tc>
          <w:tcPr>
            <w:tcW w:w="675" w:type="dxa"/>
            <w:vAlign w:val="center"/>
          </w:tcPr>
          <w:p w:rsidR="001F5E9E" w:rsidRPr="00AE411E" w:rsidRDefault="001F5E9E" w:rsidP="00E45EF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1F5E9E" w:rsidRPr="00AE411E" w:rsidRDefault="001F5E9E" w:rsidP="00E45E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FORD </w:t>
            </w: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«ФОКУС» легковой </w:t>
            </w:r>
          </w:p>
        </w:tc>
        <w:tc>
          <w:tcPr>
            <w:tcW w:w="2835" w:type="dxa"/>
            <w:vAlign w:val="center"/>
          </w:tcPr>
          <w:p w:rsidR="001F5E9E" w:rsidRPr="00AE411E" w:rsidRDefault="001F5E9E" w:rsidP="00E45E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Выпуск -2011 г.</w:t>
            </w:r>
          </w:p>
        </w:tc>
        <w:tc>
          <w:tcPr>
            <w:tcW w:w="3686" w:type="dxa"/>
          </w:tcPr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422570, Верхнеуслонский муниципальный район,</w:t>
            </w:r>
          </w:p>
          <w:p w:rsidR="001F5E9E" w:rsidRPr="00AE411E" w:rsidRDefault="001F5E9E" w:rsidP="00E45E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ерхний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Услон, </w:t>
            </w:r>
            <w:proofErr w:type="spellStart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кл.Чехова</w:t>
            </w:r>
            <w:proofErr w:type="spellEnd"/>
            <w:r w:rsidRPr="00AE411E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</w:tr>
    </w:tbl>
    <w:p w:rsidR="001F5E9E" w:rsidRDefault="001F5E9E" w:rsidP="001F5E9E">
      <w:pPr>
        <w:tabs>
          <w:tab w:val="left" w:pos="993"/>
        </w:tabs>
        <w:spacing w:after="0" w:line="240" w:lineRule="auto"/>
        <w:ind w:right="-245"/>
        <w:jc w:val="center"/>
      </w:pPr>
    </w:p>
    <w:p w:rsidR="001F5E9E" w:rsidRDefault="001F5E9E" w:rsidP="001F5E9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9E" w:rsidRDefault="001F5E9E" w:rsidP="001F5E9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5E9E" w:rsidRDefault="001F5E9E" w:rsidP="001F5E9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5E97" w:rsidRDefault="00565E97"/>
    <w:sectPr w:rsidR="0056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F8D48052"/>
    <w:lvl w:ilvl="0" w:tplc="59382A3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9E"/>
    <w:rsid w:val="001F5E9E"/>
    <w:rsid w:val="005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2019-11-29T05:58:00Z</dcterms:created>
  <dcterms:modified xsi:type="dcterms:W3CDTF">2019-11-29T06:00:00Z</dcterms:modified>
</cp:coreProperties>
</file>