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CC" w:rsidRDefault="00DE3038">
      <w:pPr>
        <w:pStyle w:val="1"/>
        <w:spacing w:before="62"/>
        <w:ind w:left="84"/>
      </w:pPr>
      <w:r>
        <w:t>Справка</w:t>
      </w:r>
    </w:p>
    <w:p w:rsidR="000F36CC" w:rsidRDefault="00DE3038">
      <w:pPr>
        <w:spacing w:line="203" w:lineRule="exact"/>
        <w:ind w:left="84" w:right="103"/>
        <w:jc w:val="center"/>
        <w:rPr>
          <w:b/>
          <w:i/>
          <w:sz w:val="18"/>
        </w:rPr>
      </w:pPr>
      <w:r>
        <w:rPr>
          <w:b/>
          <w:i/>
          <w:sz w:val="18"/>
        </w:rPr>
        <w:t>о результатах публичных консультаций</w:t>
      </w:r>
    </w:p>
    <w:p w:rsidR="000F36CC" w:rsidRDefault="00DE3038">
      <w:pPr>
        <w:pStyle w:val="a3"/>
        <w:spacing w:before="93"/>
        <w:ind w:left="6172" w:right="103" w:firstLine="0"/>
        <w:jc w:val="center"/>
      </w:pPr>
      <w:r w:rsidRPr="00060C6B">
        <w:t xml:space="preserve">от </w:t>
      </w:r>
      <w:r w:rsidR="00060C6B" w:rsidRPr="00060C6B">
        <w:t>23.03</w:t>
      </w:r>
      <w:r w:rsidRPr="00060C6B">
        <w:t>.2020</w:t>
      </w:r>
    </w:p>
    <w:p w:rsidR="00DE3038" w:rsidRPr="00DE3038" w:rsidRDefault="00504DB3" w:rsidP="00DE3038">
      <w:pPr>
        <w:spacing w:line="336" w:lineRule="auto"/>
        <w:ind w:firstLine="500"/>
        <w:jc w:val="both"/>
        <w:rPr>
          <w:sz w:val="18"/>
          <w:szCs w:val="18"/>
          <w:lang w:eastAsia="ru-RU"/>
        </w:rPr>
      </w:pPr>
      <w:proofErr w:type="spellStart"/>
      <w:r>
        <w:rPr>
          <w:sz w:val="18"/>
          <w:szCs w:val="18"/>
        </w:rPr>
        <w:t>П</w:t>
      </w:r>
      <w:r w:rsidR="00DE3038" w:rsidRPr="00DE3038">
        <w:rPr>
          <w:sz w:val="18"/>
          <w:szCs w:val="18"/>
        </w:rPr>
        <w:t>становлени</w:t>
      </w:r>
      <w:r>
        <w:rPr>
          <w:sz w:val="18"/>
          <w:szCs w:val="18"/>
        </w:rPr>
        <w:t>е</w:t>
      </w:r>
      <w:proofErr w:type="spellEnd"/>
      <w:r>
        <w:rPr>
          <w:sz w:val="18"/>
          <w:szCs w:val="18"/>
        </w:rPr>
        <w:t xml:space="preserve"> </w:t>
      </w:r>
      <w:r w:rsidR="00DE3038" w:rsidRPr="00DE3038">
        <w:rPr>
          <w:sz w:val="18"/>
          <w:szCs w:val="18"/>
          <w:lang w:eastAsia="ru-RU"/>
        </w:rPr>
        <w:t xml:space="preserve">Исполнительного комитета Верхнеуслонского муниципального района Республики Татарстан «Об утверждении Программы "Развитие малых форм хозяйствования на территории Верхнеуслонского муниципального района Республики Татарстан на 2019-2021 </w:t>
      </w:r>
      <w:proofErr w:type="spellStart"/>
      <w:r w:rsidR="00DE3038" w:rsidRPr="00DE3038">
        <w:rPr>
          <w:sz w:val="18"/>
          <w:szCs w:val="18"/>
          <w:lang w:eastAsia="ru-RU"/>
        </w:rPr>
        <w:t>годы</w:t>
      </w:r>
      <w:proofErr w:type="gramStart"/>
      <w:r w:rsidR="00DE3038" w:rsidRPr="00DE3038">
        <w:rPr>
          <w:sz w:val="18"/>
          <w:szCs w:val="18"/>
          <w:lang w:eastAsia="ru-RU"/>
        </w:rPr>
        <w:t>"о</w:t>
      </w:r>
      <w:proofErr w:type="gramEnd"/>
      <w:r w:rsidR="00DE3038" w:rsidRPr="00DE3038">
        <w:rPr>
          <w:sz w:val="18"/>
          <w:szCs w:val="18"/>
          <w:lang w:eastAsia="ru-RU"/>
        </w:rPr>
        <w:t>т</w:t>
      </w:r>
      <w:proofErr w:type="spellEnd"/>
      <w:r w:rsidR="00DE3038" w:rsidRPr="00DE3038">
        <w:rPr>
          <w:sz w:val="18"/>
          <w:szCs w:val="18"/>
          <w:lang w:eastAsia="ru-RU"/>
        </w:rPr>
        <w:t xml:space="preserve"> 13.08.2019г. №784»</w:t>
      </w:r>
      <w:r>
        <w:rPr>
          <w:sz w:val="18"/>
          <w:szCs w:val="18"/>
          <w:lang w:eastAsia="ru-RU"/>
        </w:rPr>
        <w:t xml:space="preserve"> </w:t>
      </w:r>
      <w:r w:rsidRPr="00504DB3">
        <w:rPr>
          <w:sz w:val="18"/>
          <w:szCs w:val="18"/>
        </w:rPr>
        <w:t xml:space="preserve"> </w:t>
      </w:r>
      <w:r w:rsidRPr="00DE3038">
        <w:rPr>
          <w:sz w:val="18"/>
          <w:szCs w:val="18"/>
        </w:rPr>
        <w:t>рассмотрен</w:t>
      </w:r>
      <w:r>
        <w:rPr>
          <w:sz w:val="18"/>
          <w:szCs w:val="18"/>
        </w:rPr>
        <w:t>о</w:t>
      </w:r>
      <w:r w:rsidRPr="00DE3038">
        <w:rPr>
          <w:sz w:val="18"/>
          <w:szCs w:val="18"/>
        </w:rPr>
        <w:t xml:space="preserve"> на публичных консультациях</w:t>
      </w:r>
    </w:p>
    <w:p w:rsidR="000F36CC" w:rsidRPr="00DE3038" w:rsidRDefault="00DE3038" w:rsidP="00DE3038">
      <w:pPr>
        <w:spacing w:line="336" w:lineRule="auto"/>
        <w:ind w:firstLine="500"/>
        <w:jc w:val="both"/>
        <w:rPr>
          <w:sz w:val="18"/>
          <w:szCs w:val="18"/>
          <w:lang w:eastAsia="ru-RU"/>
        </w:rPr>
      </w:pPr>
      <w:r w:rsidRPr="00DE3038">
        <w:rPr>
          <w:sz w:val="18"/>
          <w:szCs w:val="18"/>
        </w:rPr>
        <w:t xml:space="preserve">В </w:t>
      </w:r>
      <w:r>
        <w:rPr>
          <w:sz w:val="18"/>
          <w:szCs w:val="18"/>
        </w:rPr>
        <w:t xml:space="preserve">публичных </w:t>
      </w:r>
      <w:proofErr w:type="gramStart"/>
      <w:r>
        <w:rPr>
          <w:sz w:val="18"/>
          <w:szCs w:val="18"/>
        </w:rPr>
        <w:t>консультациях</w:t>
      </w:r>
      <w:proofErr w:type="gramEnd"/>
      <w:r w:rsidRPr="00DE3038">
        <w:rPr>
          <w:sz w:val="18"/>
          <w:szCs w:val="18"/>
        </w:rPr>
        <w:t xml:space="preserve"> приняло участие: 0 участник (участников) общественных обсуждений.</w:t>
      </w:r>
    </w:p>
    <w:p w:rsidR="000F36CC" w:rsidRPr="00DE3038" w:rsidRDefault="00DE3038">
      <w:pPr>
        <w:pStyle w:val="a3"/>
        <w:spacing w:before="0" w:line="198" w:lineRule="exact"/>
        <w:ind w:left="500" w:right="0" w:firstLine="0"/>
      </w:pPr>
      <w:r w:rsidRPr="00DE3038">
        <w:t xml:space="preserve">В ходе </w:t>
      </w:r>
      <w:r>
        <w:t>публичных консультаций</w:t>
      </w:r>
      <w:r w:rsidRPr="00DE3038">
        <w:t xml:space="preserve"> поступили следующие предложения и замечания:</w:t>
      </w:r>
    </w:p>
    <w:p w:rsidR="000F36CC" w:rsidRPr="00DE3038" w:rsidRDefault="00DE3038">
      <w:pPr>
        <w:pStyle w:val="a4"/>
        <w:numPr>
          <w:ilvl w:val="0"/>
          <w:numId w:val="1"/>
        </w:numPr>
        <w:tabs>
          <w:tab w:val="left" w:pos="779"/>
        </w:tabs>
        <w:spacing w:before="2" w:after="3" w:line="230" w:lineRule="auto"/>
        <w:ind w:right="119" w:firstLine="400"/>
        <w:jc w:val="both"/>
        <w:rPr>
          <w:sz w:val="18"/>
          <w:szCs w:val="18"/>
        </w:rPr>
      </w:pPr>
      <w:r w:rsidRPr="00DE3038">
        <w:rPr>
          <w:sz w:val="18"/>
          <w:szCs w:val="18"/>
        </w:rPr>
        <w:t xml:space="preserve">предложения и замечания участников </w:t>
      </w:r>
      <w:r>
        <w:rPr>
          <w:sz w:val="18"/>
          <w:szCs w:val="18"/>
        </w:rPr>
        <w:t>публичных консультаций</w:t>
      </w:r>
      <w:r w:rsidRPr="00DE3038">
        <w:rPr>
          <w:sz w:val="18"/>
          <w:szCs w:val="18"/>
        </w:rPr>
        <w:t xml:space="preserve">, постоянно проживающих на территории, в пределах </w:t>
      </w:r>
      <w:r w:rsidRPr="00DE3038">
        <w:rPr>
          <w:spacing w:val="-3"/>
          <w:sz w:val="18"/>
          <w:szCs w:val="18"/>
        </w:rPr>
        <w:t xml:space="preserve">которой </w:t>
      </w:r>
      <w:r w:rsidRPr="00DE3038">
        <w:rPr>
          <w:sz w:val="18"/>
          <w:szCs w:val="18"/>
        </w:rPr>
        <w:t xml:space="preserve">проводились </w:t>
      </w:r>
      <w:r>
        <w:rPr>
          <w:sz w:val="18"/>
          <w:szCs w:val="18"/>
        </w:rPr>
        <w:t>публичные консультации</w:t>
      </w:r>
      <w:r w:rsidRPr="00DE3038">
        <w:rPr>
          <w:sz w:val="18"/>
          <w:szCs w:val="18"/>
        </w:rPr>
        <w:t>: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90"/>
        <w:gridCol w:w="4896"/>
      </w:tblGrid>
      <w:tr w:rsidR="000F36CC">
        <w:trPr>
          <w:trHeight w:val="877"/>
        </w:trPr>
        <w:tc>
          <w:tcPr>
            <w:tcW w:w="704" w:type="dxa"/>
          </w:tcPr>
          <w:p w:rsidR="000F36CC" w:rsidRDefault="00DE3038">
            <w:pPr>
              <w:pStyle w:val="TableParagraph"/>
              <w:ind w:right="7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 xml:space="preserve">№ </w:t>
            </w:r>
            <w:proofErr w:type="gramStart"/>
            <w:r>
              <w:rPr>
                <w:b/>
                <w:i/>
                <w:w w:val="105"/>
                <w:sz w:val="18"/>
              </w:rPr>
              <w:t>п</w:t>
            </w:r>
            <w:proofErr w:type="gramEnd"/>
            <w:r>
              <w:rPr>
                <w:b/>
                <w:i/>
                <w:w w:val="105"/>
                <w:sz w:val="18"/>
              </w:rPr>
              <w:t>/п</w:t>
            </w:r>
          </w:p>
        </w:tc>
        <w:tc>
          <w:tcPr>
            <w:tcW w:w="1490" w:type="dxa"/>
          </w:tcPr>
          <w:p w:rsidR="000F36CC" w:rsidRDefault="00DE3038">
            <w:pPr>
              <w:pStyle w:val="TableParagraph"/>
              <w:spacing w:before="39" w:line="230" w:lineRule="auto"/>
              <w:ind w:left="148" w:firstLine="5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Предложение </w:t>
            </w:r>
            <w:r>
              <w:rPr>
                <w:b/>
                <w:i/>
                <w:w w:val="105"/>
                <w:sz w:val="18"/>
              </w:rPr>
              <w:t>или замечание</w:t>
            </w:r>
          </w:p>
        </w:tc>
        <w:tc>
          <w:tcPr>
            <w:tcW w:w="4896" w:type="dxa"/>
          </w:tcPr>
          <w:p w:rsidR="000F36CC" w:rsidRDefault="00DE3038" w:rsidP="00DE3038">
            <w:pPr>
              <w:pStyle w:val="TableParagraph"/>
              <w:spacing w:before="39" w:line="230" w:lineRule="auto"/>
              <w:ind w:left="76" w:right="5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Рекомендации организатора публичных консультаций о целесообразности или нецелесообразности учета внесенных участниками публичных консультаций предложений и замечаний</w:t>
            </w:r>
          </w:p>
        </w:tc>
      </w:tr>
      <w:tr w:rsidR="000F36CC">
        <w:trPr>
          <w:trHeight w:val="279"/>
        </w:trPr>
        <w:tc>
          <w:tcPr>
            <w:tcW w:w="704" w:type="dxa"/>
          </w:tcPr>
          <w:p w:rsidR="000F36CC" w:rsidRDefault="00DE3038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90" w:type="dxa"/>
          </w:tcPr>
          <w:p w:rsidR="000F36CC" w:rsidRDefault="00DE303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Не поступало</w:t>
            </w:r>
          </w:p>
        </w:tc>
        <w:tc>
          <w:tcPr>
            <w:tcW w:w="4896" w:type="dxa"/>
          </w:tcPr>
          <w:p w:rsidR="000F36CC" w:rsidRDefault="00DE303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Не поступало</w:t>
            </w:r>
          </w:p>
        </w:tc>
      </w:tr>
    </w:tbl>
    <w:p w:rsidR="000F36CC" w:rsidRDefault="00DE3038">
      <w:pPr>
        <w:pStyle w:val="a3"/>
        <w:spacing w:before="0" w:line="230" w:lineRule="auto"/>
      </w:pPr>
      <w:r>
        <w:t>Примечание 1. Предложения и замечания лиц, не являющихся участниками публичных консультаций и (или) представивших в ходе публичных консультаций недостоверные сведения, не указываются.</w:t>
      </w:r>
    </w:p>
    <w:p w:rsidR="000F36CC" w:rsidRDefault="00DE3038">
      <w:pPr>
        <w:pStyle w:val="a3"/>
        <w:spacing w:line="230" w:lineRule="auto"/>
      </w:pPr>
      <w:r>
        <w:t>Примечание 2. Орфография и пунктуация авторов предложений и замечаний сохранена.</w:t>
      </w:r>
    </w:p>
    <w:p w:rsidR="000F36CC" w:rsidRDefault="00DE3038">
      <w:pPr>
        <w:pStyle w:val="a4"/>
        <w:numPr>
          <w:ilvl w:val="0"/>
          <w:numId w:val="1"/>
        </w:numPr>
        <w:tabs>
          <w:tab w:val="left" w:pos="695"/>
        </w:tabs>
        <w:spacing w:line="202" w:lineRule="exact"/>
        <w:ind w:left="694" w:hanging="195"/>
        <w:jc w:val="both"/>
        <w:rPr>
          <w:sz w:val="18"/>
        </w:rPr>
      </w:pPr>
      <w:r>
        <w:rPr>
          <w:sz w:val="18"/>
        </w:rPr>
        <w:t>предложения и замечания иных участников публичных консультаций: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90"/>
        <w:gridCol w:w="4896"/>
      </w:tblGrid>
      <w:tr w:rsidR="000F36CC">
        <w:trPr>
          <w:trHeight w:val="877"/>
        </w:trPr>
        <w:tc>
          <w:tcPr>
            <w:tcW w:w="704" w:type="dxa"/>
          </w:tcPr>
          <w:p w:rsidR="000F36CC" w:rsidRDefault="00DE3038">
            <w:pPr>
              <w:pStyle w:val="TableParagraph"/>
              <w:ind w:right="7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 xml:space="preserve">№ </w:t>
            </w:r>
            <w:proofErr w:type="gramStart"/>
            <w:r>
              <w:rPr>
                <w:b/>
                <w:i/>
                <w:w w:val="105"/>
                <w:sz w:val="18"/>
              </w:rPr>
              <w:t>п</w:t>
            </w:r>
            <w:proofErr w:type="gramEnd"/>
            <w:r>
              <w:rPr>
                <w:b/>
                <w:i/>
                <w:w w:val="105"/>
                <w:sz w:val="18"/>
              </w:rPr>
              <w:t>/п</w:t>
            </w:r>
          </w:p>
        </w:tc>
        <w:tc>
          <w:tcPr>
            <w:tcW w:w="1490" w:type="dxa"/>
          </w:tcPr>
          <w:p w:rsidR="000F36CC" w:rsidRDefault="00DE3038">
            <w:pPr>
              <w:pStyle w:val="TableParagraph"/>
              <w:spacing w:before="39" w:line="230" w:lineRule="auto"/>
              <w:ind w:left="148" w:firstLine="5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Предложение </w:t>
            </w:r>
            <w:r>
              <w:rPr>
                <w:b/>
                <w:i/>
                <w:w w:val="105"/>
                <w:sz w:val="18"/>
              </w:rPr>
              <w:t>или замечание</w:t>
            </w:r>
          </w:p>
        </w:tc>
        <w:tc>
          <w:tcPr>
            <w:tcW w:w="4896" w:type="dxa"/>
          </w:tcPr>
          <w:p w:rsidR="000F36CC" w:rsidRDefault="00DE3038">
            <w:pPr>
              <w:pStyle w:val="TableParagraph"/>
              <w:spacing w:before="39" w:line="230" w:lineRule="auto"/>
              <w:ind w:left="76" w:right="5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Рекомендации организатора публичных консультаций о целесообразности или нецелесообразности учета внесенных участниками публичных консультаций предложений и замечаний</w:t>
            </w:r>
          </w:p>
        </w:tc>
      </w:tr>
      <w:tr w:rsidR="000F36CC">
        <w:trPr>
          <w:trHeight w:val="279"/>
        </w:trPr>
        <w:tc>
          <w:tcPr>
            <w:tcW w:w="704" w:type="dxa"/>
          </w:tcPr>
          <w:p w:rsidR="000F36CC" w:rsidRDefault="00DE3038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90" w:type="dxa"/>
          </w:tcPr>
          <w:p w:rsidR="000F36CC" w:rsidRDefault="00DE303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Не поступало</w:t>
            </w:r>
          </w:p>
        </w:tc>
        <w:tc>
          <w:tcPr>
            <w:tcW w:w="4896" w:type="dxa"/>
          </w:tcPr>
          <w:p w:rsidR="000F36CC" w:rsidRDefault="00DE303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Не поступало</w:t>
            </w:r>
          </w:p>
        </w:tc>
      </w:tr>
    </w:tbl>
    <w:p w:rsidR="000F36CC" w:rsidRDefault="00DE3038">
      <w:pPr>
        <w:pStyle w:val="a3"/>
        <w:spacing w:before="0" w:line="230" w:lineRule="auto"/>
      </w:pPr>
      <w:r>
        <w:t>Примечание 1. Предложения и замечания лиц, не являющихся участниками публичных консультаций и (или) представивших в ходе публичных консультаций недостоверные сведения, не указываются.</w:t>
      </w:r>
    </w:p>
    <w:p w:rsidR="000F36CC" w:rsidRDefault="00DE3038">
      <w:pPr>
        <w:pStyle w:val="a3"/>
        <w:spacing w:line="230" w:lineRule="auto"/>
      </w:pPr>
      <w:r>
        <w:t>Примечание 2. Орфография и пунктуация авторов предложений и замечаний сохранена.</w:t>
      </w:r>
    </w:p>
    <w:p w:rsidR="000F36CC" w:rsidRDefault="00DE3038">
      <w:pPr>
        <w:pStyle w:val="a3"/>
        <w:spacing w:before="1" w:line="230" w:lineRule="auto"/>
      </w:pPr>
      <w:r>
        <w:t>Результат публичных консультаций: публичных консультации состоялись. Проект доработки не требует.</w:t>
      </w:r>
    </w:p>
    <w:p w:rsidR="000F36CC" w:rsidRDefault="00DE3038">
      <w:pPr>
        <w:pStyle w:val="a3"/>
        <w:spacing w:before="0" w:line="202" w:lineRule="exact"/>
        <w:ind w:left="500" w:right="0" w:firstLine="0"/>
      </w:pPr>
      <w:r>
        <w:t xml:space="preserve">Организатор общественных </w:t>
      </w:r>
      <w:r w:rsidR="00F337B1">
        <w:t>консультаций</w:t>
      </w:r>
      <w:bookmarkStart w:id="0" w:name="_GoBack"/>
      <w:bookmarkEnd w:id="0"/>
      <w:r>
        <w:t>:</w:t>
      </w:r>
    </w:p>
    <w:p w:rsidR="00DE3038" w:rsidRDefault="00DE3038" w:rsidP="00DE3038">
      <w:pPr>
        <w:spacing w:line="203" w:lineRule="exact"/>
        <w:ind w:right="119"/>
        <w:rPr>
          <w:b/>
          <w:i/>
          <w:sz w:val="18"/>
        </w:rPr>
      </w:pPr>
    </w:p>
    <w:p w:rsidR="00DE3038" w:rsidRDefault="00DE3038" w:rsidP="00DE3038">
      <w:pPr>
        <w:spacing w:line="203" w:lineRule="exact"/>
        <w:ind w:right="119"/>
        <w:rPr>
          <w:b/>
          <w:i/>
          <w:sz w:val="18"/>
        </w:rPr>
      </w:pPr>
    </w:p>
    <w:p w:rsidR="00DE3038" w:rsidRDefault="00DE3038" w:rsidP="00DE3038">
      <w:pPr>
        <w:spacing w:line="203" w:lineRule="exact"/>
        <w:ind w:right="119"/>
        <w:rPr>
          <w:b/>
          <w:i/>
          <w:sz w:val="18"/>
        </w:rPr>
      </w:pPr>
      <w:r>
        <w:rPr>
          <w:b/>
          <w:i/>
          <w:sz w:val="18"/>
        </w:rPr>
        <w:t xml:space="preserve">Начальник </w:t>
      </w:r>
    </w:p>
    <w:p w:rsidR="00DE3038" w:rsidRDefault="00DE3038" w:rsidP="00DE3038">
      <w:pPr>
        <w:spacing w:line="203" w:lineRule="exact"/>
        <w:ind w:right="119"/>
        <w:rPr>
          <w:b/>
          <w:i/>
          <w:sz w:val="18"/>
        </w:rPr>
      </w:pPr>
      <w:r>
        <w:rPr>
          <w:b/>
          <w:i/>
          <w:sz w:val="18"/>
        </w:rPr>
        <w:t xml:space="preserve">Управления сельского хозяйства </w:t>
      </w:r>
    </w:p>
    <w:p w:rsidR="000F36CC" w:rsidRDefault="00DE3038" w:rsidP="00DE3038">
      <w:pPr>
        <w:tabs>
          <w:tab w:val="left" w:pos="4858"/>
        </w:tabs>
        <w:spacing w:line="203" w:lineRule="exact"/>
        <w:ind w:right="119"/>
        <w:rPr>
          <w:b/>
          <w:i/>
          <w:sz w:val="18"/>
        </w:rPr>
      </w:pPr>
      <w:r>
        <w:rPr>
          <w:b/>
          <w:i/>
          <w:sz w:val="18"/>
        </w:rPr>
        <w:t>и продовольствия</w:t>
      </w:r>
      <w:r>
        <w:rPr>
          <w:b/>
          <w:i/>
          <w:sz w:val="18"/>
        </w:rPr>
        <w:tab/>
        <w:t xml:space="preserve">                     Р.Г. Губайдуллин</w:t>
      </w:r>
    </w:p>
    <w:sectPr w:rsidR="000F36CC">
      <w:type w:val="continuous"/>
      <w:pgSz w:w="8400" w:h="11910"/>
      <w:pgMar w:top="380" w:right="52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07008"/>
    <w:multiLevelType w:val="hybridMultilevel"/>
    <w:tmpl w:val="71880126"/>
    <w:lvl w:ilvl="0" w:tplc="6EAAE4D6">
      <w:start w:val="1"/>
      <w:numFmt w:val="decimal"/>
      <w:lvlText w:val="%1)"/>
      <w:lvlJc w:val="left"/>
      <w:pPr>
        <w:ind w:left="100" w:hanging="279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18"/>
        <w:szCs w:val="18"/>
        <w:lang w:val="ru-RU" w:eastAsia="en-US" w:bidi="ar-SA"/>
      </w:rPr>
    </w:lvl>
    <w:lvl w:ilvl="1" w:tplc="856AA5CA">
      <w:numFmt w:val="bullet"/>
      <w:lvlText w:val="•"/>
      <w:lvlJc w:val="left"/>
      <w:pPr>
        <w:ind w:left="823" w:hanging="279"/>
      </w:pPr>
      <w:rPr>
        <w:rFonts w:hint="default"/>
        <w:lang w:val="ru-RU" w:eastAsia="en-US" w:bidi="ar-SA"/>
      </w:rPr>
    </w:lvl>
    <w:lvl w:ilvl="2" w:tplc="C3867352">
      <w:numFmt w:val="bullet"/>
      <w:lvlText w:val="•"/>
      <w:lvlJc w:val="left"/>
      <w:pPr>
        <w:ind w:left="1546" w:hanging="279"/>
      </w:pPr>
      <w:rPr>
        <w:rFonts w:hint="default"/>
        <w:lang w:val="ru-RU" w:eastAsia="en-US" w:bidi="ar-SA"/>
      </w:rPr>
    </w:lvl>
    <w:lvl w:ilvl="3" w:tplc="874E60BA">
      <w:numFmt w:val="bullet"/>
      <w:lvlText w:val="•"/>
      <w:lvlJc w:val="left"/>
      <w:pPr>
        <w:ind w:left="2269" w:hanging="279"/>
      </w:pPr>
      <w:rPr>
        <w:rFonts w:hint="default"/>
        <w:lang w:val="ru-RU" w:eastAsia="en-US" w:bidi="ar-SA"/>
      </w:rPr>
    </w:lvl>
    <w:lvl w:ilvl="4" w:tplc="14961088">
      <w:numFmt w:val="bullet"/>
      <w:lvlText w:val="•"/>
      <w:lvlJc w:val="left"/>
      <w:pPr>
        <w:ind w:left="2992" w:hanging="279"/>
      </w:pPr>
      <w:rPr>
        <w:rFonts w:hint="default"/>
        <w:lang w:val="ru-RU" w:eastAsia="en-US" w:bidi="ar-SA"/>
      </w:rPr>
    </w:lvl>
    <w:lvl w:ilvl="5" w:tplc="6EDC86D8">
      <w:numFmt w:val="bullet"/>
      <w:lvlText w:val="•"/>
      <w:lvlJc w:val="left"/>
      <w:pPr>
        <w:ind w:left="3715" w:hanging="279"/>
      </w:pPr>
      <w:rPr>
        <w:rFonts w:hint="default"/>
        <w:lang w:val="ru-RU" w:eastAsia="en-US" w:bidi="ar-SA"/>
      </w:rPr>
    </w:lvl>
    <w:lvl w:ilvl="6" w:tplc="84064BC8">
      <w:numFmt w:val="bullet"/>
      <w:lvlText w:val="•"/>
      <w:lvlJc w:val="left"/>
      <w:pPr>
        <w:ind w:left="4438" w:hanging="279"/>
      </w:pPr>
      <w:rPr>
        <w:rFonts w:hint="default"/>
        <w:lang w:val="ru-RU" w:eastAsia="en-US" w:bidi="ar-SA"/>
      </w:rPr>
    </w:lvl>
    <w:lvl w:ilvl="7" w:tplc="CE74F50C">
      <w:numFmt w:val="bullet"/>
      <w:lvlText w:val="•"/>
      <w:lvlJc w:val="left"/>
      <w:pPr>
        <w:ind w:left="5161" w:hanging="279"/>
      </w:pPr>
      <w:rPr>
        <w:rFonts w:hint="default"/>
        <w:lang w:val="ru-RU" w:eastAsia="en-US" w:bidi="ar-SA"/>
      </w:rPr>
    </w:lvl>
    <w:lvl w:ilvl="8" w:tplc="54E096D2">
      <w:numFmt w:val="bullet"/>
      <w:lvlText w:val="•"/>
      <w:lvlJc w:val="left"/>
      <w:pPr>
        <w:ind w:left="5884" w:hanging="27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CC"/>
    <w:rsid w:val="00060C6B"/>
    <w:rsid w:val="000F36CC"/>
    <w:rsid w:val="00504DB3"/>
    <w:rsid w:val="00DE3038"/>
    <w:rsid w:val="00F3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03" w:lineRule="exact"/>
      <w:ind w:right="103"/>
      <w:jc w:val="center"/>
      <w:outlineLvl w:val="0"/>
    </w:pPr>
    <w:rPr>
      <w:b/>
      <w:bCs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00" w:right="119" w:firstLine="400"/>
      <w:jc w:val="both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00" w:hanging="195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2"/>
      <w:ind w:left="9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03" w:lineRule="exact"/>
      <w:ind w:right="103"/>
      <w:jc w:val="center"/>
      <w:outlineLvl w:val="0"/>
    </w:pPr>
    <w:rPr>
      <w:b/>
      <w:bCs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00" w:right="119" w:firstLine="400"/>
      <w:jc w:val="both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00" w:hanging="195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2"/>
      <w:ind w:left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Справка</vt:lpstr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2020-09-15T12:59:00Z</cp:lastPrinted>
  <dcterms:created xsi:type="dcterms:W3CDTF">2020-08-28T12:35:00Z</dcterms:created>
  <dcterms:modified xsi:type="dcterms:W3CDTF">2020-09-15T13:01:00Z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PDFium</vt:lpwstr>
  </property>
  <property fmtid="{D5CDD505-2E9C-101B-9397-08002B2CF9AE}" pid="4" name="LastSaved">
    <vt:filetime>2020-08-27T00:00:00Z</vt:filetime>
  </property>
</Properties>
</file>