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8B" w:rsidRPr="0042042B" w:rsidRDefault="00975A8B" w:rsidP="00975A8B">
      <w:pPr>
        <w:spacing w:after="0" w:line="240" w:lineRule="auto"/>
        <w:rPr>
          <w:rFonts w:ascii="Times New Roman" w:eastAsia="Times New Roman" w:hAnsi="Times New Roman" w:cs="Times New Roman"/>
          <w:b/>
          <w:sz w:val="28"/>
          <w:szCs w:val="28"/>
          <w:lang w:eastAsia="ru-RU"/>
        </w:rPr>
      </w:pPr>
      <w:bookmarkStart w:id="0" w:name="_GoBack"/>
      <w:r w:rsidRPr="0042042B">
        <w:rPr>
          <w:rFonts w:ascii="Times New Roman" w:eastAsia="Calibri" w:hAnsi="Times New Roman" w:cs="Times New Roman"/>
          <w:noProof/>
          <w:sz w:val="28"/>
          <w:szCs w:val="28"/>
          <w:lang w:eastAsia="ru-RU"/>
        </w:rPr>
        <w:drawing>
          <wp:inline distT="0" distB="0" distL="0" distR="0" wp14:anchorId="35CA9778" wp14:editId="3821983B">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bookmarkEnd w:id="0"/>
    </w:p>
    <w:p w:rsidR="00975A8B" w:rsidRPr="0042042B" w:rsidRDefault="00975A8B" w:rsidP="00975A8B">
      <w:pPr>
        <w:tabs>
          <w:tab w:val="left" w:pos="4050"/>
        </w:tabs>
        <w:spacing w:line="240" w:lineRule="auto"/>
        <w:ind w:firstLine="567"/>
        <w:jc w:val="center"/>
        <w:rPr>
          <w:rFonts w:ascii="Times New Roman" w:hAnsi="Times New Roman" w:cs="Times New Roman"/>
          <w:b/>
          <w:sz w:val="28"/>
          <w:szCs w:val="28"/>
        </w:rPr>
      </w:pPr>
      <w:r w:rsidRPr="0042042B">
        <w:rPr>
          <w:rFonts w:ascii="Times New Roman" w:hAnsi="Times New Roman" w:cs="Times New Roman"/>
          <w:b/>
          <w:sz w:val="28"/>
          <w:szCs w:val="28"/>
        </w:rPr>
        <w:t xml:space="preserve">О </w:t>
      </w:r>
      <w:r>
        <w:rPr>
          <w:rFonts w:ascii="Times New Roman" w:hAnsi="Times New Roman" w:cs="Times New Roman"/>
          <w:b/>
          <w:sz w:val="28"/>
          <w:szCs w:val="28"/>
        </w:rPr>
        <w:t xml:space="preserve"> внесении изменений и дополнений в Положение о бюджетном устройстве и бюджетном  процессе в </w:t>
      </w:r>
      <w:proofErr w:type="spellStart"/>
      <w:r>
        <w:rPr>
          <w:rFonts w:ascii="Times New Roman" w:hAnsi="Times New Roman" w:cs="Times New Roman"/>
          <w:b/>
          <w:sz w:val="28"/>
          <w:szCs w:val="28"/>
        </w:rPr>
        <w:t>Верхнеуслонском</w:t>
      </w:r>
      <w:proofErr w:type="spellEnd"/>
      <w:r>
        <w:rPr>
          <w:rFonts w:ascii="Times New Roman" w:hAnsi="Times New Roman" w:cs="Times New Roman"/>
          <w:b/>
          <w:sz w:val="28"/>
          <w:szCs w:val="28"/>
        </w:rPr>
        <w:t xml:space="preserve"> муниципальном районе</w:t>
      </w:r>
    </w:p>
    <w:p w:rsidR="00975A8B" w:rsidRPr="0042042B" w:rsidRDefault="00975A8B" w:rsidP="00975A8B">
      <w:pPr>
        <w:tabs>
          <w:tab w:val="left" w:pos="405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о 31.07.1998 года № 145-ФЗ, Федеральным законом от 06.10.2003 года № 131-ФЗ «Об общих принципах организации местного самоуправления в Российской Федерации», Бюджетным кодексом Республики Татарстан от 29.05.2004 года № 35-ЗРТ, уставом Верхнеуслонского муниципального района, </w:t>
      </w:r>
    </w:p>
    <w:p w:rsidR="00975A8B" w:rsidRPr="0042042B" w:rsidRDefault="00975A8B" w:rsidP="00975A8B">
      <w:pPr>
        <w:keepNext/>
        <w:spacing w:after="0" w:line="240" w:lineRule="auto"/>
        <w:jc w:val="center"/>
        <w:outlineLvl w:val="1"/>
        <w:rPr>
          <w:rFonts w:ascii="Times New Roman" w:eastAsia="Times New Roman" w:hAnsi="Times New Roman" w:cs="Times New Roman"/>
          <w:b/>
          <w:bCs/>
          <w:sz w:val="28"/>
          <w:szCs w:val="28"/>
          <w:lang w:eastAsia="ru-RU"/>
        </w:rPr>
      </w:pPr>
      <w:r w:rsidRPr="0042042B">
        <w:rPr>
          <w:rFonts w:ascii="Times New Roman" w:eastAsia="Times New Roman" w:hAnsi="Times New Roman" w:cs="Times New Roman"/>
          <w:b/>
          <w:bCs/>
          <w:sz w:val="28"/>
          <w:szCs w:val="28"/>
          <w:lang w:eastAsia="ru-RU"/>
        </w:rPr>
        <w:t>Совет</w:t>
      </w:r>
    </w:p>
    <w:p w:rsidR="00975A8B" w:rsidRPr="0042042B" w:rsidRDefault="00975A8B" w:rsidP="00975A8B">
      <w:pPr>
        <w:keepNext/>
        <w:spacing w:after="0" w:line="240" w:lineRule="auto"/>
        <w:jc w:val="center"/>
        <w:outlineLvl w:val="1"/>
        <w:rPr>
          <w:rFonts w:ascii="Times New Roman" w:eastAsia="Times New Roman" w:hAnsi="Times New Roman" w:cs="Times New Roman"/>
          <w:b/>
          <w:bCs/>
          <w:sz w:val="28"/>
          <w:szCs w:val="28"/>
          <w:lang w:eastAsia="ru-RU"/>
        </w:rPr>
      </w:pPr>
      <w:r w:rsidRPr="0042042B">
        <w:rPr>
          <w:rFonts w:ascii="Times New Roman" w:eastAsia="Times New Roman" w:hAnsi="Times New Roman" w:cs="Times New Roman"/>
          <w:b/>
          <w:bCs/>
          <w:sz w:val="28"/>
          <w:szCs w:val="28"/>
          <w:lang w:eastAsia="ru-RU"/>
        </w:rPr>
        <w:t>Верхнеуслонского муниципального района</w:t>
      </w:r>
    </w:p>
    <w:p w:rsidR="00975A8B" w:rsidRPr="0042042B" w:rsidRDefault="00975A8B" w:rsidP="00975A8B">
      <w:pPr>
        <w:spacing w:after="0" w:line="240" w:lineRule="auto"/>
        <w:jc w:val="center"/>
        <w:rPr>
          <w:rFonts w:ascii="Times New Roman" w:eastAsia="Times New Roman" w:hAnsi="Times New Roman" w:cs="Times New Roman"/>
          <w:b/>
          <w:bCs/>
          <w:sz w:val="28"/>
          <w:szCs w:val="28"/>
          <w:lang w:eastAsia="ru-RU"/>
        </w:rPr>
      </w:pPr>
      <w:r w:rsidRPr="0042042B">
        <w:rPr>
          <w:rFonts w:ascii="Times New Roman" w:eastAsia="Times New Roman" w:hAnsi="Times New Roman" w:cs="Times New Roman"/>
          <w:b/>
          <w:bCs/>
          <w:sz w:val="28"/>
          <w:szCs w:val="28"/>
          <w:lang w:eastAsia="ru-RU"/>
        </w:rPr>
        <w:t xml:space="preserve"> решил:</w:t>
      </w:r>
    </w:p>
    <w:p w:rsidR="00975A8B" w:rsidRPr="00975A8B" w:rsidRDefault="00975A8B" w:rsidP="00975A8B">
      <w:pPr>
        <w:numPr>
          <w:ilvl w:val="0"/>
          <w:numId w:val="3"/>
        </w:numPr>
        <w:tabs>
          <w:tab w:val="left" w:pos="0"/>
          <w:tab w:val="left" w:pos="1276"/>
        </w:tabs>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Внести в Положение </w:t>
      </w:r>
      <w:r w:rsidRPr="00975A8B">
        <w:rPr>
          <w:rFonts w:ascii="Times New Roman" w:hAnsi="Times New Roman" w:cs="Times New Roman"/>
          <w:sz w:val="28"/>
          <w:szCs w:val="28"/>
        </w:rPr>
        <w:t xml:space="preserve">о бюджетном устройстве и бюджетном  процессе в </w:t>
      </w:r>
      <w:proofErr w:type="spellStart"/>
      <w:r w:rsidRPr="00975A8B">
        <w:rPr>
          <w:rFonts w:ascii="Times New Roman" w:hAnsi="Times New Roman" w:cs="Times New Roman"/>
          <w:sz w:val="28"/>
          <w:szCs w:val="28"/>
        </w:rPr>
        <w:t>Верхнеуслонском</w:t>
      </w:r>
      <w:proofErr w:type="spellEnd"/>
      <w:r w:rsidRPr="00975A8B">
        <w:rPr>
          <w:rFonts w:ascii="Times New Roman" w:hAnsi="Times New Roman" w:cs="Times New Roman"/>
          <w:sz w:val="28"/>
          <w:szCs w:val="28"/>
        </w:rPr>
        <w:t xml:space="preserve"> муниципальном районе</w:t>
      </w:r>
      <w:r>
        <w:rPr>
          <w:rFonts w:ascii="Times New Roman" w:hAnsi="Times New Roman" w:cs="Times New Roman"/>
          <w:sz w:val="28"/>
          <w:szCs w:val="28"/>
        </w:rPr>
        <w:t>, утвержденное решением Совета Верхнеуслонского муниципального района от 28.10.2019 года № 50-576 следующие изменения и дополнения:</w:t>
      </w:r>
    </w:p>
    <w:p w:rsidR="00E8511C" w:rsidRDefault="00E8511C" w:rsidP="00270C9E">
      <w:pPr>
        <w:pStyle w:val="formattext"/>
        <w:numPr>
          <w:ilvl w:val="1"/>
          <w:numId w:val="3"/>
        </w:numPr>
        <w:spacing w:before="0" w:beforeAutospacing="0" w:after="0" w:afterAutospacing="0"/>
        <w:ind w:left="0" w:firstLine="567"/>
        <w:jc w:val="both"/>
        <w:rPr>
          <w:sz w:val="28"/>
          <w:szCs w:val="28"/>
        </w:rPr>
      </w:pPr>
      <w:r>
        <w:rPr>
          <w:sz w:val="28"/>
          <w:szCs w:val="28"/>
        </w:rPr>
        <w:t>а</w:t>
      </w:r>
      <w:r w:rsidRPr="00975A8B">
        <w:rPr>
          <w:sz w:val="28"/>
          <w:szCs w:val="28"/>
        </w:rPr>
        <w:t>бзац 4 статьи 10.1 Поло</w:t>
      </w:r>
      <w:r>
        <w:rPr>
          <w:sz w:val="28"/>
          <w:szCs w:val="28"/>
        </w:rPr>
        <w:t>жения  признать утратившей силу;</w:t>
      </w:r>
    </w:p>
    <w:p w:rsidR="00E8511C"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в</w:t>
      </w:r>
      <w:r w:rsidR="00E8511C" w:rsidRPr="00975A8B">
        <w:rPr>
          <w:sz w:val="28"/>
          <w:szCs w:val="28"/>
        </w:rPr>
        <w:t xml:space="preserve"> </w:t>
      </w:r>
      <w:hyperlink r:id="rId9" w:history="1">
        <w:r w:rsidR="00E8511C" w:rsidRPr="00E8511C">
          <w:rPr>
            <w:rStyle w:val="a3"/>
            <w:color w:val="auto"/>
            <w:sz w:val="28"/>
            <w:szCs w:val="28"/>
            <w:u w:val="none"/>
          </w:rPr>
          <w:t xml:space="preserve">пункте </w:t>
        </w:r>
      </w:hyperlink>
      <w:r w:rsidR="00E8511C" w:rsidRPr="00E8511C">
        <w:rPr>
          <w:rStyle w:val="a3"/>
          <w:color w:val="auto"/>
          <w:sz w:val="28"/>
          <w:szCs w:val="28"/>
          <w:u w:val="none"/>
        </w:rPr>
        <w:t>2</w:t>
      </w:r>
      <w:r w:rsidR="00E8511C">
        <w:rPr>
          <w:sz w:val="28"/>
          <w:szCs w:val="28"/>
        </w:rPr>
        <w:t xml:space="preserve">  статьи 11.6</w:t>
      </w:r>
      <w:r w:rsidR="00E8511C" w:rsidRPr="00975A8B">
        <w:rPr>
          <w:sz w:val="28"/>
          <w:szCs w:val="28"/>
        </w:rPr>
        <w:t xml:space="preserve"> Положения слова "и исполняется" исключить;</w:t>
      </w:r>
    </w:p>
    <w:p w:rsidR="00E8511C" w:rsidRDefault="00E8511C" w:rsidP="00270C9E">
      <w:pPr>
        <w:pStyle w:val="formattext"/>
        <w:numPr>
          <w:ilvl w:val="1"/>
          <w:numId w:val="3"/>
        </w:numPr>
        <w:spacing w:before="0" w:beforeAutospacing="0" w:after="0" w:afterAutospacing="0"/>
        <w:ind w:left="0" w:firstLine="567"/>
        <w:jc w:val="both"/>
        <w:rPr>
          <w:sz w:val="28"/>
          <w:szCs w:val="28"/>
        </w:rPr>
      </w:pPr>
      <w:r w:rsidRPr="00975A8B">
        <w:rPr>
          <w:sz w:val="28"/>
          <w:szCs w:val="28"/>
        </w:rPr>
        <w:t xml:space="preserve">в </w:t>
      </w:r>
      <w:hyperlink r:id="rId10" w:history="1">
        <w:r w:rsidRPr="00E8511C">
          <w:rPr>
            <w:rStyle w:val="a3"/>
            <w:color w:val="auto"/>
            <w:sz w:val="28"/>
            <w:szCs w:val="28"/>
            <w:u w:val="none"/>
          </w:rPr>
          <w:t xml:space="preserve">пункте </w:t>
        </w:r>
      </w:hyperlink>
      <w:r>
        <w:rPr>
          <w:rStyle w:val="a3"/>
          <w:color w:val="auto"/>
          <w:sz w:val="28"/>
          <w:szCs w:val="28"/>
          <w:u w:val="none"/>
        </w:rPr>
        <w:t>4</w:t>
      </w:r>
      <w:r>
        <w:rPr>
          <w:sz w:val="28"/>
          <w:szCs w:val="28"/>
        </w:rPr>
        <w:t xml:space="preserve">  статьи 11.11</w:t>
      </w:r>
      <w:r w:rsidRPr="00975A8B">
        <w:rPr>
          <w:sz w:val="28"/>
          <w:szCs w:val="28"/>
        </w:rPr>
        <w:t xml:space="preserve"> Положения слова "и исполняется" исключить;</w:t>
      </w:r>
    </w:p>
    <w:p w:rsidR="00E8511C" w:rsidRPr="00975A8B" w:rsidRDefault="00E8511C" w:rsidP="00270C9E">
      <w:pPr>
        <w:pStyle w:val="formattext"/>
        <w:numPr>
          <w:ilvl w:val="1"/>
          <w:numId w:val="3"/>
        </w:numPr>
        <w:spacing w:before="0" w:beforeAutospacing="0" w:after="0" w:afterAutospacing="0"/>
        <w:ind w:left="0" w:firstLine="567"/>
        <w:jc w:val="both"/>
        <w:rPr>
          <w:sz w:val="28"/>
          <w:szCs w:val="28"/>
        </w:rPr>
      </w:pPr>
      <w:r>
        <w:rPr>
          <w:sz w:val="28"/>
          <w:szCs w:val="28"/>
        </w:rPr>
        <w:t>п</w:t>
      </w:r>
      <w:r w:rsidRPr="00975A8B">
        <w:rPr>
          <w:sz w:val="28"/>
          <w:szCs w:val="28"/>
        </w:rPr>
        <w:t>ункт 7 статьи 11.11 Положения изложить в следующей редакции:</w:t>
      </w:r>
    </w:p>
    <w:p w:rsidR="00E8511C" w:rsidRPr="00975A8B" w:rsidRDefault="00E8511C" w:rsidP="00270C9E">
      <w:pPr>
        <w:pStyle w:val="formattext"/>
        <w:spacing w:before="0" w:beforeAutospacing="0" w:after="0" w:afterAutospacing="0"/>
        <w:ind w:firstLine="567"/>
        <w:jc w:val="both"/>
        <w:rPr>
          <w:sz w:val="28"/>
          <w:szCs w:val="28"/>
        </w:rPr>
      </w:pPr>
      <w:r w:rsidRPr="00975A8B">
        <w:rPr>
          <w:sz w:val="28"/>
          <w:szCs w:val="28"/>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Району, муниципального унитарного предприятия, имущество которого находится в собственности Района»;</w:t>
      </w:r>
    </w:p>
    <w:p w:rsidR="00E8511C" w:rsidRPr="00975A8B"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п</w:t>
      </w:r>
      <w:r w:rsidR="00E8511C" w:rsidRPr="00975A8B">
        <w:rPr>
          <w:sz w:val="28"/>
          <w:szCs w:val="28"/>
        </w:rPr>
        <w:t>ункт 11 статьи 11.11 Положения изложить в следующей редакции:</w:t>
      </w:r>
    </w:p>
    <w:p w:rsidR="00E8511C" w:rsidRPr="00975A8B" w:rsidRDefault="00E8511C" w:rsidP="00270C9E">
      <w:pPr>
        <w:pStyle w:val="formattext"/>
        <w:spacing w:before="0" w:beforeAutospacing="0" w:after="0" w:afterAutospacing="0"/>
        <w:ind w:firstLine="567"/>
        <w:jc w:val="both"/>
        <w:rPr>
          <w:sz w:val="28"/>
          <w:szCs w:val="28"/>
        </w:rPr>
      </w:pPr>
      <w:bookmarkStart w:id="1" w:name="P0C57"/>
      <w:bookmarkEnd w:id="1"/>
      <w:r w:rsidRPr="00975A8B">
        <w:rPr>
          <w:sz w:val="28"/>
          <w:szCs w:val="28"/>
        </w:rPr>
        <w:t xml:space="preserve">«11.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w:t>
      </w:r>
      <w:r w:rsidRPr="00975A8B">
        <w:rPr>
          <w:sz w:val="28"/>
          <w:szCs w:val="28"/>
        </w:rPr>
        <w:lastRenderedPageBreak/>
        <w:t>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rsidR="00E8511C" w:rsidRPr="00975A8B"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п</w:t>
      </w:r>
      <w:r w:rsidR="00E8511C" w:rsidRPr="00975A8B">
        <w:rPr>
          <w:sz w:val="28"/>
          <w:szCs w:val="28"/>
        </w:rPr>
        <w:t>одпункт 5 пункта 16 статьи 11.11 Положения признать утратившим силу;</w:t>
      </w:r>
    </w:p>
    <w:p w:rsidR="00975A8B" w:rsidRPr="00975A8B"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п</w:t>
      </w:r>
      <w:r w:rsidR="00975A8B" w:rsidRPr="00975A8B">
        <w:rPr>
          <w:sz w:val="28"/>
          <w:szCs w:val="28"/>
        </w:rPr>
        <w:t>ункт 2 статьи 15 Положения изложить в следующей редакции:</w:t>
      </w:r>
    </w:p>
    <w:p w:rsidR="00975A8B" w:rsidRDefault="00975A8B" w:rsidP="00270C9E">
      <w:pPr>
        <w:pStyle w:val="formattext"/>
        <w:spacing w:before="0" w:beforeAutospacing="0" w:after="0" w:afterAutospacing="0"/>
        <w:ind w:firstLine="567"/>
        <w:jc w:val="both"/>
        <w:rPr>
          <w:sz w:val="28"/>
          <w:szCs w:val="28"/>
        </w:rPr>
      </w:pPr>
      <w:r w:rsidRPr="00975A8B">
        <w:rPr>
          <w:sz w:val="28"/>
          <w:szCs w:val="28"/>
        </w:rPr>
        <w:t>«2. Положения  решения Совета Района,  приводящее к изменению общего объема доходов бюджета  Района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района на текущий финансовый год и плановый период в части показа</w:t>
      </w:r>
      <w:r w:rsidR="00042433">
        <w:rPr>
          <w:sz w:val="28"/>
          <w:szCs w:val="28"/>
        </w:rPr>
        <w:t>телей текущего финансового года</w:t>
      </w:r>
      <w:r w:rsidRPr="00975A8B">
        <w:rPr>
          <w:sz w:val="28"/>
          <w:szCs w:val="28"/>
        </w:rPr>
        <w:t>»;</w:t>
      </w:r>
    </w:p>
    <w:p w:rsidR="00E8511C"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п</w:t>
      </w:r>
      <w:r w:rsidR="00E8511C">
        <w:rPr>
          <w:sz w:val="28"/>
          <w:szCs w:val="28"/>
        </w:rPr>
        <w:t>ункт 4 статьи 19 Положения изложить в следующей редакции:</w:t>
      </w:r>
    </w:p>
    <w:p w:rsidR="00E8511C" w:rsidRDefault="00E8511C" w:rsidP="00270C9E">
      <w:pPr>
        <w:pStyle w:val="formattext"/>
        <w:spacing w:before="0" w:beforeAutospacing="0" w:after="0" w:afterAutospacing="0"/>
        <w:ind w:firstLine="567"/>
        <w:jc w:val="both"/>
        <w:rPr>
          <w:sz w:val="28"/>
          <w:szCs w:val="28"/>
        </w:rPr>
      </w:pPr>
      <w:r>
        <w:rPr>
          <w:sz w:val="28"/>
          <w:szCs w:val="28"/>
        </w:rPr>
        <w:t>«4. Принятое решение о бюджете района подписывается в трехдневный срок со дня принятия и опубликовывается в порядке, установленном Уставом района»</w:t>
      </w:r>
      <w:r w:rsidR="00270C9E">
        <w:rPr>
          <w:sz w:val="28"/>
          <w:szCs w:val="28"/>
        </w:rPr>
        <w:t>;</w:t>
      </w:r>
    </w:p>
    <w:p w:rsidR="00270C9E" w:rsidRPr="00975A8B" w:rsidRDefault="00270C9E" w:rsidP="00270C9E">
      <w:pPr>
        <w:pStyle w:val="formattext"/>
        <w:numPr>
          <w:ilvl w:val="1"/>
          <w:numId w:val="3"/>
        </w:numPr>
        <w:spacing w:before="0" w:beforeAutospacing="0" w:after="0" w:afterAutospacing="0"/>
        <w:ind w:left="0" w:firstLine="567"/>
        <w:jc w:val="both"/>
        <w:rPr>
          <w:sz w:val="28"/>
          <w:szCs w:val="28"/>
        </w:rPr>
      </w:pPr>
      <w:r>
        <w:rPr>
          <w:sz w:val="28"/>
          <w:szCs w:val="28"/>
        </w:rPr>
        <w:t>в пунктах 2, 3  статьи 26 Положения слова «в сфере бюджетных правоотношений» исключить.</w:t>
      </w:r>
    </w:p>
    <w:p w:rsidR="00975A8B" w:rsidRPr="00975A8B" w:rsidRDefault="00975A8B" w:rsidP="00975A8B">
      <w:pPr>
        <w:pStyle w:val="formattext"/>
        <w:numPr>
          <w:ilvl w:val="0"/>
          <w:numId w:val="3"/>
        </w:numPr>
        <w:spacing w:before="0" w:beforeAutospacing="0" w:after="0" w:afterAutospacing="0"/>
        <w:ind w:left="0" w:firstLine="567"/>
        <w:jc w:val="both"/>
        <w:rPr>
          <w:sz w:val="28"/>
          <w:szCs w:val="28"/>
        </w:rPr>
      </w:pPr>
      <w:r>
        <w:rPr>
          <w:sz w:val="28"/>
          <w:szCs w:val="28"/>
        </w:rPr>
        <w:t xml:space="preserve">Утвердить текст </w:t>
      </w:r>
      <w:r>
        <w:rPr>
          <w:rFonts w:eastAsia="Calibri"/>
          <w:sz w:val="28"/>
          <w:szCs w:val="28"/>
        </w:rPr>
        <w:t xml:space="preserve">Положения </w:t>
      </w:r>
      <w:r w:rsidRPr="00975A8B">
        <w:rPr>
          <w:sz w:val="28"/>
          <w:szCs w:val="28"/>
        </w:rPr>
        <w:t xml:space="preserve">о бюджетном устройстве и бюджетном  процессе в </w:t>
      </w:r>
      <w:proofErr w:type="spellStart"/>
      <w:r w:rsidRPr="00975A8B">
        <w:rPr>
          <w:sz w:val="28"/>
          <w:szCs w:val="28"/>
        </w:rPr>
        <w:t>Верхнеуслонском</w:t>
      </w:r>
      <w:proofErr w:type="spellEnd"/>
      <w:r w:rsidRPr="00975A8B">
        <w:rPr>
          <w:sz w:val="28"/>
          <w:szCs w:val="28"/>
        </w:rPr>
        <w:t xml:space="preserve"> муниципальном районе</w:t>
      </w:r>
      <w:r>
        <w:rPr>
          <w:sz w:val="28"/>
          <w:szCs w:val="28"/>
        </w:rPr>
        <w:t xml:space="preserve"> в новой редакции (Приложение № 1).</w:t>
      </w:r>
    </w:p>
    <w:p w:rsidR="00975A8B" w:rsidRPr="0042042B" w:rsidRDefault="00975A8B" w:rsidP="00975A8B">
      <w:pPr>
        <w:numPr>
          <w:ilvl w:val="0"/>
          <w:numId w:val="3"/>
        </w:numPr>
        <w:tabs>
          <w:tab w:val="left" w:pos="0"/>
          <w:tab w:val="left" w:pos="1276"/>
        </w:tabs>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Разместить </w:t>
      </w:r>
      <w:r w:rsidRPr="0042042B">
        <w:rPr>
          <w:rFonts w:ascii="Times New Roman" w:eastAsia="Calibri" w:hAnsi="Times New Roman" w:cs="Times New Roman"/>
          <w:sz w:val="28"/>
          <w:szCs w:val="28"/>
        </w:rPr>
        <w:t>настоящее решение на официальном портале правовой информации Республики Татарстан, на официальном сайте Верхнеуслонского муниципального района.</w:t>
      </w:r>
    </w:p>
    <w:p w:rsidR="00270C9E" w:rsidRPr="008B0DF7" w:rsidRDefault="00270C9E" w:rsidP="00270C9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8B0DF7">
        <w:rPr>
          <w:rFonts w:ascii="Times New Roman" w:eastAsia="Times New Roman" w:hAnsi="Times New Roman" w:cs="Times New Roman"/>
          <w:sz w:val="28"/>
          <w:szCs w:val="28"/>
          <w:lang w:eastAsia="ru-RU"/>
        </w:rPr>
        <w:t>Контроль за исполнением данного решения возложить на постоянную комиссию Совета Верхнеуслонского муниципального района по бюджетно-финансовым вопросам.</w:t>
      </w:r>
    </w:p>
    <w:p w:rsidR="00270C9E" w:rsidRPr="008B0DF7" w:rsidRDefault="00270C9E" w:rsidP="00270C9E">
      <w:pPr>
        <w:spacing w:after="0" w:line="240" w:lineRule="auto"/>
        <w:ind w:firstLine="567"/>
        <w:contextualSpacing/>
        <w:jc w:val="both"/>
        <w:rPr>
          <w:rFonts w:ascii="Times New Roman" w:eastAsia="Times New Roman" w:hAnsi="Times New Roman" w:cs="Times New Roman"/>
          <w:sz w:val="28"/>
          <w:szCs w:val="28"/>
          <w:lang w:eastAsia="ru-RU"/>
        </w:rPr>
      </w:pPr>
    </w:p>
    <w:p w:rsidR="00975A8B" w:rsidRPr="0042042B" w:rsidRDefault="00975A8B" w:rsidP="00975A8B">
      <w:pPr>
        <w:tabs>
          <w:tab w:val="left" w:pos="0"/>
          <w:tab w:val="left" w:pos="1276"/>
        </w:tabs>
        <w:spacing w:after="0" w:line="240" w:lineRule="auto"/>
        <w:ind w:firstLine="567"/>
        <w:jc w:val="both"/>
        <w:rPr>
          <w:rFonts w:ascii="Times New Roman" w:eastAsia="Calibri" w:hAnsi="Times New Roman" w:cs="Times New Roman"/>
          <w:sz w:val="28"/>
          <w:szCs w:val="28"/>
        </w:rPr>
      </w:pPr>
    </w:p>
    <w:p w:rsidR="00975A8B" w:rsidRPr="0042042B" w:rsidRDefault="00975A8B" w:rsidP="00975A8B">
      <w:pPr>
        <w:tabs>
          <w:tab w:val="left" w:pos="0"/>
          <w:tab w:val="left" w:pos="1276"/>
        </w:tabs>
        <w:spacing w:after="0" w:line="240" w:lineRule="auto"/>
        <w:ind w:firstLine="567"/>
        <w:jc w:val="both"/>
        <w:rPr>
          <w:rFonts w:ascii="Times New Roman" w:eastAsia="Calibri" w:hAnsi="Times New Roman" w:cs="Times New Roman"/>
          <w:sz w:val="28"/>
          <w:szCs w:val="28"/>
        </w:rPr>
      </w:pPr>
    </w:p>
    <w:p w:rsidR="00975A8B" w:rsidRPr="0042042B" w:rsidRDefault="00975A8B" w:rsidP="00975A8B">
      <w:pPr>
        <w:tabs>
          <w:tab w:val="left" w:pos="0"/>
          <w:tab w:val="left" w:pos="1276"/>
        </w:tabs>
        <w:spacing w:after="0" w:line="240" w:lineRule="auto"/>
        <w:ind w:firstLine="567"/>
        <w:jc w:val="both"/>
        <w:rPr>
          <w:rFonts w:ascii="Times New Roman" w:eastAsia="Calibri" w:hAnsi="Times New Roman" w:cs="Times New Roman"/>
          <w:sz w:val="28"/>
          <w:szCs w:val="28"/>
        </w:rPr>
      </w:pPr>
    </w:p>
    <w:p w:rsidR="00975A8B" w:rsidRPr="0042042B" w:rsidRDefault="00975A8B" w:rsidP="00975A8B">
      <w:pPr>
        <w:tabs>
          <w:tab w:val="left" w:pos="0"/>
          <w:tab w:val="left" w:pos="1276"/>
        </w:tabs>
        <w:spacing w:after="0" w:line="240" w:lineRule="auto"/>
        <w:jc w:val="both"/>
        <w:rPr>
          <w:rFonts w:ascii="Times New Roman" w:eastAsia="Calibri" w:hAnsi="Times New Roman" w:cs="Times New Roman"/>
          <w:sz w:val="28"/>
          <w:szCs w:val="28"/>
        </w:rPr>
      </w:pPr>
    </w:p>
    <w:p w:rsidR="00975A8B" w:rsidRPr="0042042B" w:rsidRDefault="00975A8B" w:rsidP="00975A8B">
      <w:pPr>
        <w:spacing w:after="0" w:line="240" w:lineRule="auto"/>
        <w:rPr>
          <w:rFonts w:ascii="Times New Roman" w:eastAsia="Times New Roman" w:hAnsi="Times New Roman" w:cs="Times New Roman"/>
          <w:b/>
          <w:sz w:val="28"/>
          <w:szCs w:val="28"/>
          <w:lang w:eastAsia="ru-RU"/>
        </w:rPr>
      </w:pPr>
      <w:r w:rsidRPr="0042042B">
        <w:rPr>
          <w:rFonts w:ascii="Times New Roman" w:eastAsia="Times New Roman" w:hAnsi="Times New Roman" w:cs="Times New Roman"/>
          <w:b/>
          <w:sz w:val="28"/>
          <w:szCs w:val="28"/>
          <w:lang w:eastAsia="ru-RU"/>
        </w:rPr>
        <w:t xml:space="preserve">        Председатель  Совета,</w:t>
      </w:r>
    </w:p>
    <w:p w:rsidR="00975A8B" w:rsidRPr="0042042B" w:rsidRDefault="00975A8B" w:rsidP="00975A8B">
      <w:pPr>
        <w:spacing w:after="0" w:line="240" w:lineRule="auto"/>
        <w:ind w:firstLine="567"/>
        <w:jc w:val="both"/>
        <w:rPr>
          <w:rFonts w:ascii="Times New Roman" w:eastAsia="Times New Roman" w:hAnsi="Times New Roman" w:cs="Times New Roman"/>
          <w:b/>
          <w:sz w:val="28"/>
          <w:szCs w:val="28"/>
          <w:lang w:eastAsia="ru-RU"/>
        </w:rPr>
      </w:pPr>
      <w:r w:rsidRPr="0042042B">
        <w:rPr>
          <w:rFonts w:ascii="Times New Roman" w:eastAsia="Times New Roman" w:hAnsi="Times New Roman" w:cs="Times New Roman"/>
          <w:b/>
          <w:sz w:val="28"/>
          <w:szCs w:val="28"/>
          <w:lang w:eastAsia="ru-RU"/>
        </w:rPr>
        <w:t xml:space="preserve">Глава Верхнеуслонского </w:t>
      </w:r>
    </w:p>
    <w:p w:rsidR="00975A8B" w:rsidRDefault="00975A8B" w:rsidP="00975A8B">
      <w:pPr>
        <w:spacing w:after="0" w:line="240" w:lineRule="auto"/>
        <w:ind w:firstLine="567"/>
        <w:jc w:val="both"/>
        <w:rPr>
          <w:rFonts w:ascii="Times New Roman" w:eastAsia="Times New Roman" w:hAnsi="Times New Roman" w:cs="Times New Roman"/>
          <w:b/>
          <w:sz w:val="28"/>
          <w:szCs w:val="28"/>
          <w:lang w:eastAsia="ru-RU"/>
        </w:rPr>
      </w:pPr>
      <w:r w:rsidRPr="0042042B">
        <w:rPr>
          <w:rFonts w:ascii="Times New Roman" w:eastAsia="Times New Roman" w:hAnsi="Times New Roman" w:cs="Times New Roman"/>
          <w:b/>
          <w:sz w:val="28"/>
          <w:szCs w:val="28"/>
          <w:lang w:eastAsia="ru-RU"/>
        </w:rPr>
        <w:t xml:space="preserve">муниципального района                                                   М.Г. </w:t>
      </w:r>
      <w:proofErr w:type="spellStart"/>
      <w:r w:rsidRPr="0042042B">
        <w:rPr>
          <w:rFonts w:ascii="Times New Roman" w:eastAsia="Times New Roman" w:hAnsi="Times New Roman" w:cs="Times New Roman"/>
          <w:b/>
          <w:sz w:val="28"/>
          <w:szCs w:val="28"/>
          <w:lang w:eastAsia="ru-RU"/>
        </w:rPr>
        <w:t>Зиатдинов</w:t>
      </w:r>
      <w:proofErr w:type="spellEnd"/>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p w:rsidR="00270C9E" w:rsidRPr="00270C9E" w:rsidRDefault="00270C9E" w:rsidP="00270C9E">
      <w:pPr>
        <w:autoSpaceDE w:val="0"/>
        <w:autoSpaceDN w:val="0"/>
        <w:adjustRightInd w:val="0"/>
        <w:spacing w:after="0" w:line="240" w:lineRule="auto"/>
        <w:ind w:left="6237"/>
        <w:jc w:val="both"/>
        <w:outlineLvl w:val="0"/>
        <w:rPr>
          <w:rFonts w:ascii="Times New Roman" w:eastAsia="Calibri" w:hAnsi="Times New Roman" w:cs="Times New Roman"/>
          <w:sz w:val="24"/>
          <w:szCs w:val="24"/>
        </w:rPr>
      </w:pPr>
      <w:r w:rsidRPr="00270C9E">
        <w:rPr>
          <w:rFonts w:ascii="Times New Roman" w:eastAsia="Calibri" w:hAnsi="Times New Roman" w:cs="Times New Roman"/>
          <w:sz w:val="24"/>
          <w:szCs w:val="24"/>
        </w:rPr>
        <w:lastRenderedPageBreak/>
        <w:t>Приложение № 1</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r w:rsidRPr="00270C9E">
        <w:rPr>
          <w:rFonts w:ascii="Times New Roman" w:eastAsia="Calibri" w:hAnsi="Times New Roman" w:cs="Times New Roman"/>
          <w:sz w:val="24"/>
          <w:szCs w:val="24"/>
        </w:rPr>
        <w:t>к решению</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r w:rsidRPr="00270C9E">
        <w:rPr>
          <w:rFonts w:ascii="Times New Roman" w:eastAsia="Calibri" w:hAnsi="Times New Roman" w:cs="Times New Roman"/>
          <w:sz w:val="24"/>
          <w:szCs w:val="24"/>
        </w:rPr>
        <w:t>Совета Верхнеуслонского</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r w:rsidRPr="00270C9E">
        <w:rPr>
          <w:rFonts w:ascii="Times New Roman" w:eastAsia="Calibri" w:hAnsi="Times New Roman" w:cs="Times New Roman"/>
          <w:sz w:val="24"/>
          <w:szCs w:val="24"/>
        </w:rPr>
        <w:t>муниципального района</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r w:rsidRPr="00270C9E">
        <w:rPr>
          <w:rFonts w:ascii="Times New Roman" w:eastAsia="Calibri" w:hAnsi="Times New Roman" w:cs="Times New Roman"/>
          <w:sz w:val="24"/>
          <w:szCs w:val="24"/>
        </w:rPr>
        <w:t>от «</w:t>
      </w:r>
      <w:r>
        <w:rPr>
          <w:rFonts w:ascii="Times New Roman" w:eastAsia="Calibri" w:hAnsi="Times New Roman" w:cs="Times New Roman"/>
          <w:sz w:val="24"/>
          <w:szCs w:val="24"/>
        </w:rPr>
        <w:t>___</w:t>
      </w:r>
      <w:r w:rsidRPr="00270C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декабря </w:t>
      </w:r>
      <w:r w:rsidRPr="00270C9E">
        <w:rPr>
          <w:rFonts w:ascii="Times New Roman" w:eastAsia="Calibri" w:hAnsi="Times New Roman" w:cs="Times New Roman"/>
          <w:sz w:val="24"/>
          <w:szCs w:val="24"/>
        </w:rPr>
        <w:t>20</w:t>
      </w:r>
      <w:r>
        <w:rPr>
          <w:rFonts w:ascii="Times New Roman" w:eastAsia="Calibri" w:hAnsi="Times New Roman" w:cs="Times New Roman"/>
          <w:sz w:val="24"/>
          <w:szCs w:val="24"/>
        </w:rPr>
        <w:t>20</w:t>
      </w:r>
      <w:r w:rsidRPr="00270C9E">
        <w:rPr>
          <w:rFonts w:ascii="Times New Roman" w:eastAsia="Calibri" w:hAnsi="Times New Roman" w:cs="Times New Roman"/>
          <w:sz w:val="24"/>
          <w:szCs w:val="24"/>
        </w:rPr>
        <w:t xml:space="preserve"> года </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r w:rsidRPr="00270C9E">
        <w:rPr>
          <w:rFonts w:ascii="Times New Roman" w:eastAsia="Calibri" w:hAnsi="Times New Roman" w:cs="Times New Roman"/>
          <w:sz w:val="24"/>
          <w:szCs w:val="24"/>
        </w:rPr>
        <w:t xml:space="preserve">№ </w:t>
      </w:r>
      <w:r>
        <w:rPr>
          <w:rFonts w:ascii="Times New Roman" w:eastAsia="Calibri" w:hAnsi="Times New Roman" w:cs="Times New Roman"/>
          <w:sz w:val="24"/>
          <w:szCs w:val="24"/>
        </w:rPr>
        <w:t>4-___</w:t>
      </w: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p>
    <w:p w:rsidR="00270C9E" w:rsidRPr="00270C9E" w:rsidRDefault="00270C9E" w:rsidP="00270C9E">
      <w:pPr>
        <w:autoSpaceDE w:val="0"/>
        <w:autoSpaceDN w:val="0"/>
        <w:adjustRightInd w:val="0"/>
        <w:spacing w:after="0" w:line="240" w:lineRule="auto"/>
        <w:ind w:left="6237"/>
        <w:jc w:val="both"/>
        <w:rPr>
          <w:rFonts w:ascii="Times New Roman" w:eastAsia="Calibri" w:hAnsi="Times New Roman" w:cs="Times New Roman"/>
          <w:sz w:val="24"/>
          <w:szCs w:val="24"/>
        </w:rPr>
      </w:pPr>
    </w:p>
    <w:p w:rsidR="00270C9E" w:rsidRPr="00270C9E" w:rsidRDefault="00270C9E" w:rsidP="00270C9E">
      <w:pPr>
        <w:spacing w:after="0" w:line="240" w:lineRule="auto"/>
        <w:contextualSpacing/>
        <w:jc w:val="both"/>
        <w:rPr>
          <w:rFonts w:ascii="Times New Roman" w:eastAsia="Times New Roman" w:hAnsi="Times New Roman" w:cs="Times New Roman"/>
          <w:sz w:val="28"/>
          <w:szCs w:val="28"/>
          <w:lang w:eastAsia="ru-RU"/>
        </w:rPr>
      </w:pP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bCs/>
          <w:sz w:val="28"/>
          <w:szCs w:val="28"/>
        </w:rPr>
      </w:pPr>
      <w:r w:rsidRPr="00270C9E">
        <w:rPr>
          <w:rFonts w:ascii="Times New Roman" w:eastAsia="Calibri" w:hAnsi="Times New Roman" w:cs="Times New Roman"/>
          <w:b/>
          <w:bCs/>
          <w:sz w:val="28"/>
          <w:szCs w:val="28"/>
        </w:rPr>
        <w:t>ПОЛОЖЕНИЕ</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bCs/>
          <w:sz w:val="28"/>
          <w:szCs w:val="28"/>
        </w:rPr>
      </w:pPr>
      <w:r w:rsidRPr="00270C9E">
        <w:rPr>
          <w:rFonts w:ascii="Times New Roman" w:eastAsia="Calibri" w:hAnsi="Times New Roman" w:cs="Times New Roman"/>
          <w:b/>
          <w:bCs/>
          <w:sz w:val="28"/>
          <w:szCs w:val="28"/>
        </w:rPr>
        <w:t>О БЮДЖЕТНОМ УСТРОЙСТВЕ И БЮДЖЕТНОМ ПРОЦЕССЕ</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bCs/>
          <w:sz w:val="28"/>
          <w:szCs w:val="28"/>
        </w:rPr>
      </w:pPr>
      <w:r w:rsidRPr="00270C9E">
        <w:rPr>
          <w:rFonts w:ascii="Times New Roman" w:eastAsia="Calibri" w:hAnsi="Times New Roman" w:cs="Times New Roman"/>
          <w:b/>
          <w:bCs/>
          <w:sz w:val="28"/>
          <w:szCs w:val="28"/>
        </w:rPr>
        <w:t>В ВЕРХНЕУСЛОНСКОМ МУНИЦИПАЛЬНОМ РАЙОНЕ</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I. ОБЩИЕ ПОЛОЖЕНИЯ</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 Правоотношения, регулируемые настоящим Положением</w:t>
      </w:r>
    </w:p>
    <w:p w:rsidR="00270C9E" w:rsidRPr="00270C9E" w:rsidRDefault="00270C9E" w:rsidP="00270C9E">
      <w:pPr>
        <w:autoSpaceDE w:val="0"/>
        <w:autoSpaceDN w:val="0"/>
        <w:adjustRightInd w:val="0"/>
        <w:spacing w:after="0" w:line="240" w:lineRule="auto"/>
        <w:ind w:left="-142" w:firstLine="709"/>
        <w:jc w:val="both"/>
        <w:rPr>
          <w:rFonts w:ascii="Times New Roman" w:eastAsia="Calibri" w:hAnsi="Times New Roman" w:cs="Times New Roman"/>
          <w:sz w:val="28"/>
          <w:szCs w:val="28"/>
        </w:rPr>
      </w:pPr>
    </w:p>
    <w:p w:rsidR="00270C9E" w:rsidRPr="00270C9E" w:rsidRDefault="00270C9E" w:rsidP="00270C9E">
      <w:pPr>
        <w:numPr>
          <w:ilvl w:val="0"/>
          <w:numId w:val="12"/>
        </w:numPr>
        <w:autoSpaceDE w:val="0"/>
        <w:autoSpaceDN w:val="0"/>
        <w:adjustRightInd w:val="0"/>
        <w:spacing w:after="0" w:line="240" w:lineRule="auto"/>
        <w:ind w:left="-142" w:firstLine="709"/>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Настоящее Положение  разработано в соответствии Бюджетным </w:t>
      </w:r>
      <w:hyperlink r:id="rId11"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Российской Федерации, Налоговым </w:t>
      </w:r>
      <w:hyperlink r:id="rId12"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Российской Федерации, Бюджетным кодексом Республики Татарстан, </w:t>
      </w:r>
      <w:hyperlink r:id="rId13" w:history="1">
        <w:r w:rsidRPr="00270C9E">
          <w:rPr>
            <w:rFonts w:ascii="Times New Roman" w:eastAsia="Calibri" w:hAnsi="Times New Roman" w:cs="Times New Roman"/>
            <w:sz w:val="28"/>
            <w:szCs w:val="28"/>
            <w:lang w:eastAsia="ru-RU"/>
          </w:rPr>
          <w:t>Уставом</w:t>
        </w:r>
      </w:hyperlink>
      <w:r w:rsidRPr="00270C9E">
        <w:rPr>
          <w:rFonts w:ascii="Times New Roman" w:eastAsia="Calibri" w:hAnsi="Times New Roman" w:cs="Times New Roman"/>
          <w:sz w:val="28"/>
          <w:szCs w:val="28"/>
          <w:lang w:eastAsia="ru-RU"/>
        </w:rPr>
        <w:t xml:space="preserve"> Верхнеуслонского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Верхнеуслонского муниципального района Республики Татарстан (далее - Район),</w:t>
      </w:r>
    </w:p>
    <w:p w:rsidR="00270C9E" w:rsidRPr="00270C9E" w:rsidRDefault="00270C9E" w:rsidP="00270C9E">
      <w:pPr>
        <w:numPr>
          <w:ilvl w:val="0"/>
          <w:numId w:val="12"/>
        </w:numPr>
        <w:autoSpaceDE w:val="0"/>
        <w:autoSpaceDN w:val="0"/>
        <w:adjustRightInd w:val="0"/>
        <w:spacing w:after="0" w:line="240" w:lineRule="auto"/>
        <w:ind w:left="-142" w:firstLine="709"/>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Понятия и термины, применяемые в настоящем Положении, используются в том значении, в котором они определены Бюджетным кодексом Республики Татарстан.</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 Правовая форма бюджета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pStyle w:val="a8"/>
        <w:numPr>
          <w:ilvl w:val="0"/>
          <w:numId w:val="13"/>
        </w:numPr>
        <w:autoSpaceDE w:val="0"/>
        <w:autoSpaceDN w:val="0"/>
        <w:adjustRightInd w:val="0"/>
        <w:ind w:left="0" w:firstLine="567"/>
        <w:jc w:val="both"/>
        <w:rPr>
          <w:rFonts w:eastAsia="Calibri"/>
          <w:sz w:val="28"/>
          <w:szCs w:val="28"/>
        </w:rPr>
      </w:pPr>
      <w:r w:rsidRPr="00270C9E">
        <w:rPr>
          <w:rFonts w:eastAsia="Calibri"/>
          <w:sz w:val="28"/>
          <w:szCs w:val="28"/>
        </w:rPr>
        <w:t>Бюджет района и отчет о его исполнении разрабатываются и утверждаются в форме решения Совета Района.</w:t>
      </w:r>
    </w:p>
    <w:p w:rsidR="00270C9E" w:rsidRPr="00270C9E" w:rsidRDefault="00270C9E" w:rsidP="00270C9E">
      <w:pPr>
        <w:numPr>
          <w:ilvl w:val="0"/>
          <w:numId w:val="13"/>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Решение о бюджете Района подлежит официальному опубликованию не позднее 10 дней после его подписания в установленном порядке.</w:t>
      </w:r>
    </w:p>
    <w:p w:rsidR="00270C9E" w:rsidRPr="00270C9E" w:rsidRDefault="00270C9E" w:rsidP="00270C9E">
      <w:pPr>
        <w:autoSpaceDE w:val="0"/>
        <w:autoSpaceDN w:val="0"/>
        <w:adjustRightInd w:val="0"/>
        <w:spacing w:after="0" w:line="240" w:lineRule="auto"/>
        <w:ind w:left="927"/>
        <w:contextualSpacing/>
        <w:jc w:val="both"/>
        <w:rPr>
          <w:rFonts w:ascii="Times New Roman" w:eastAsia="Calibri" w:hAnsi="Times New Roman" w:cs="Times New Roman"/>
          <w:b/>
          <w:sz w:val="28"/>
          <w:szCs w:val="28"/>
          <w:lang w:eastAsia="ru-RU"/>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3. Особенности применения бюджетной классификации Российской Федерации в Районе</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eastAsia="Calibri" w:hAnsi="Times New Roman" w:cs="Times New Roman"/>
          <w:sz w:val="28"/>
          <w:szCs w:val="28"/>
        </w:rPr>
        <w:t xml:space="preserve">1. К бюджетным полномочиям Района относятся </w:t>
      </w:r>
      <w:r w:rsidRPr="00270C9E">
        <w:rPr>
          <w:rFonts w:ascii="Times New Roman" w:hAnsi="Times New Roman" w:cs="Times New Roman"/>
          <w:bCs/>
          <w:sz w:val="28"/>
          <w:szCs w:val="28"/>
        </w:rPr>
        <w:t>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lastRenderedPageBreak/>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Финансово-бюджетная Палата Верхнеуслонского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Бюджетным </w:t>
      </w:r>
      <w:hyperlink r:id="rId14" w:history="1">
        <w:r w:rsidRPr="00270C9E">
          <w:rPr>
            <w:rFonts w:ascii="Times New Roman" w:hAnsi="Times New Roman" w:cs="Times New Roman"/>
            <w:sz w:val="28"/>
            <w:szCs w:val="28"/>
          </w:rPr>
          <w:t>кодексом</w:t>
        </w:r>
      </w:hyperlink>
      <w:r w:rsidRPr="00270C9E">
        <w:rPr>
          <w:rFonts w:ascii="Times New Roman" w:hAnsi="Times New Roman" w:cs="Times New Roman"/>
          <w:sz w:val="28"/>
          <w:szCs w:val="28"/>
        </w:rPr>
        <w:t xml:space="preserve"> Российской Федерации случаях сводной бюджетной росписью бюджета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Каждому публичному нормативному обязательству, межбюджетному трансферту присваиваются уникальные коды расходов бюджета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Бюджетным </w:t>
      </w:r>
      <w:hyperlink r:id="rId15" w:history="1">
        <w:r w:rsidRPr="00270C9E">
          <w:rPr>
            <w:rFonts w:ascii="Times New Roman" w:hAnsi="Times New Roman" w:cs="Times New Roman"/>
            <w:sz w:val="28"/>
            <w:szCs w:val="28"/>
          </w:rPr>
          <w:t>кодексом</w:t>
        </w:r>
      </w:hyperlink>
      <w:r w:rsidRPr="00270C9E">
        <w:rPr>
          <w:rFonts w:ascii="Times New Roman" w:hAnsi="Times New Roman" w:cs="Times New Roman"/>
          <w:sz w:val="28"/>
          <w:szCs w:val="28"/>
        </w:rPr>
        <w:t xml:space="preserve"> Российской Федерации.</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Перечень главных администраторов источников финансирования дефицита бюджета района утверждается решением Совета района о бюджете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4. Принципы и этапы бюджетного процесса в Районе.</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b/>
          <w:sz w:val="28"/>
          <w:szCs w:val="28"/>
        </w:rPr>
      </w:pPr>
    </w:p>
    <w:p w:rsidR="00270C9E" w:rsidRPr="00270C9E" w:rsidRDefault="00270C9E" w:rsidP="00270C9E">
      <w:pPr>
        <w:numPr>
          <w:ilvl w:val="0"/>
          <w:numId w:val="14"/>
        </w:numPr>
        <w:autoSpaceDE w:val="0"/>
        <w:autoSpaceDN w:val="0"/>
        <w:adjustRightInd w:val="0"/>
        <w:spacing w:after="0" w:line="240" w:lineRule="auto"/>
        <w:ind w:left="0" w:hanging="153"/>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Бюджетный процесс в районе основывается на принципах бюджетной системы Российской Федерации, установленных Бюджетным </w:t>
      </w:r>
      <w:hyperlink r:id="rId16"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Российской Федерации.</w:t>
      </w:r>
    </w:p>
    <w:p w:rsidR="00270C9E" w:rsidRPr="00270C9E" w:rsidRDefault="00270C9E" w:rsidP="00270C9E">
      <w:pPr>
        <w:autoSpaceDE w:val="0"/>
        <w:autoSpaceDN w:val="0"/>
        <w:adjustRightInd w:val="0"/>
        <w:spacing w:after="0" w:line="240" w:lineRule="auto"/>
        <w:ind w:hanging="153"/>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2. Основными этапами бюджетного процесса являются:</w:t>
      </w:r>
    </w:p>
    <w:p w:rsidR="00270C9E" w:rsidRPr="00270C9E" w:rsidRDefault="00270C9E" w:rsidP="00270C9E">
      <w:pPr>
        <w:autoSpaceDE w:val="0"/>
        <w:autoSpaceDN w:val="0"/>
        <w:adjustRightInd w:val="0"/>
        <w:spacing w:after="0" w:line="240" w:lineRule="auto"/>
        <w:ind w:hanging="153"/>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 составление проекта бюджета района;</w:t>
      </w:r>
    </w:p>
    <w:p w:rsidR="00270C9E" w:rsidRPr="00270C9E" w:rsidRDefault="00270C9E" w:rsidP="00270C9E">
      <w:pPr>
        <w:autoSpaceDE w:val="0"/>
        <w:autoSpaceDN w:val="0"/>
        <w:adjustRightInd w:val="0"/>
        <w:spacing w:after="0" w:line="240" w:lineRule="auto"/>
        <w:ind w:hanging="153"/>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рассмотрение и утверждение бюджета района;</w:t>
      </w:r>
    </w:p>
    <w:p w:rsidR="00270C9E" w:rsidRPr="00270C9E" w:rsidRDefault="00270C9E" w:rsidP="00270C9E">
      <w:pPr>
        <w:autoSpaceDE w:val="0"/>
        <w:autoSpaceDN w:val="0"/>
        <w:adjustRightInd w:val="0"/>
        <w:spacing w:after="0" w:line="240" w:lineRule="auto"/>
        <w:ind w:hanging="153"/>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исполнение бюджета района;</w:t>
      </w:r>
    </w:p>
    <w:p w:rsidR="00270C9E" w:rsidRPr="00270C9E" w:rsidRDefault="00270C9E" w:rsidP="00270C9E">
      <w:pPr>
        <w:autoSpaceDE w:val="0"/>
        <w:autoSpaceDN w:val="0"/>
        <w:adjustRightInd w:val="0"/>
        <w:spacing w:after="0" w:line="240" w:lineRule="auto"/>
        <w:ind w:hanging="153"/>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осуществление муниципального финансового контроля.</w:t>
      </w: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5. Участники бюджетного процесса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Участниками бюджетного процесса в Районе являются:</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1) Глава района;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2) Совет района;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3) Исполнительный комитет района;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4) Финансово-бюджетная палата района;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5) Контрольно-счетная палата района;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6) главные распорядители (распорядители)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7) главные администраторы доходов бюджета;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8) главные администраторы источников финансирования дефицита бюджета;</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bCs/>
          <w:sz w:val="28"/>
          <w:szCs w:val="28"/>
        </w:rPr>
      </w:pPr>
      <w:r w:rsidRPr="00270C9E">
        <w:rPr>
          <w:rFonts w:ascii="Times New Roman" w:hAnsi="Times New Roman" w:cs="Times New Roman"/>
          <w:bCs/>
          <w:sz w:val="28"/>
          <w:szCs w:val="28"/>
        </w:rPr>
        <w:t>9) получатели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tabs>
          <w:tab w:val="left" w:pos="3510"/>
        </w:tabs>
        <w:autoSpaceDE w:val="0"/>
        <w:autoSpaceDN w:val="0"/>
        <w:adjustRightInd w:val="0"/>
        <w:spacing w:after="0" w:line="240" w:lineRule="auto"/>
        <w:ind w:firstLine="567"/>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 xml:space="preserve">Статья 6 . Бюджетные полномочия участников </w:t>
      </w:r>
    </w:p>
    <w:p w:rsidR="00270C9E" w:rsidRPr="00270C9E" w:rsidRDefault="00270C9E" w:rsidP="00270C9E">
      <w:pPr>
        <w:tabs>
          <w:tab w:val="left" w:pos="3510"/>
        </w:tabs>
        <w:autoSpaceDE w:val="0"/>
        <w:autoSpaceDN w:val="0"/>
        <w:adjustRightInd w:val="0"/>
        <w:spacing w:after="0" w:line="240" w:lineRule="auto"/>
        <w:ind w:firstLine="567"/>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бюджетного процесса</w:t>
      </w:r>
    </w:p>
    <w:p w:rsidR="00270C9E" w:rsidRPr="00270C9E" w:rsidRDefault="00270C9E" w:rsidP="00270C9E">
      <w:pPr>
        <w:tabs>
          <w:tab w:val="left" w:pos="3510"/>
        </w:tabs>
        <w:autoSpaceDE w:val="0"/>
        <w:autoSpaceDN w:val="0"/>
        <w:adjustRightInd w:val="0"/>
        <w:spacing w:after="0" w:line="240" w:lineRule="auto"/>
        <w:ind w:firstLine="567"/>
        <w:jc w:val="center"/>
        <w:rPr>
          <w:rFonts w:ascii="Times New Roman" w:eastAsia="Calibri" w:hAnsi="Times New Roman" w:cs="Times New Roman"/>
          <w:b/>
          <w:sz w:val="28"/>
          <w:szCs w:val="28"/>
        </w:rPr>
      </w:pPr>
    </w:p>
    <w:p w:rsidR="00270C9E" w:rsidRPr="00270C9E" w:rsidRDefault="00270C9E" w:rsidP="00270C9E">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1. Совет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w:t>
      </w:r>
      <w:proofErr w:type="spellStart"/>
      <w:r w:rsidRPr="00270C9E">
        <w:rPr>
          <w:rFonts w:ascii="Times New Roman" w:eastAsia="Calibri" w:hAnsi="Times New Roman" w:cs="Times New Roman"/>
          <w:sz w:val="28"/>
          <w:szCs w:val="28"/>
        </w:rPr>
        <w:t>сБюджетным</w:t>
      </w:r>
      <w:proofErr w:type="spellEnd"/>
      <w:r w:rsidRPr="00270C9E">
        <w:rPr>
          <w:rFonts w:ascii="Times New Roman" w:eastAsia="Calibri" w:hAnsi="Times New Roman" w:cs="Times New Roman"/>
          <w:sz w:val="28"/>
          <w:szCs w:val="28"/>
        </w:rPr>
        <w:t xml:space="preserve"> кодексом Российской Федерации, Федеральным </w:t>
      </w:r>
      <w:hyperlink r:id="rId17" w:history="1">
        <w:r w:rsidRPr="00270C9E">
          <w:rPr>
            <w:rFonts w:ascii="Times New Roman" w:eastAsia="Calibri" w:hAnsi="Times New Roman" w:cs="Times New Roman"/>
            <w:sz w:val="28"/>
            <w:szCs w:val="28"/>
          </w:rPr>
          <w:t>законом</w:t>
        </w:r>
      </w:hyperlink>
      <w:r w:rsidRPr="00270C9E">
        <w:rPr>
          <w:rFonts w:ascii="Times New Roman" w:eastAsia="Calibri"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8" w:history="1">
        <w:r w:rsidRPr="00270C9E">
          <w:rPr>
            <w:rFonts w:ascii="Times New Roman" w:eastAsia="Calibri" w:hAnsi="Times New Roman" w:cs="Times New Roman"/>
            <w:sz w:val="28"/>
            <w:szCs w:val="28"/>
          </w:rPr>
          <w:t>законом</w:t>
        </w:r>
      </w:hyperlink>
      <w:r w:rsidRPr="00270C9E">
        <w:rPr>
          <w:rFonts w:ascii="Times New Roman" w:eastAsia="Calibri"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Татарстан, Уставом Района, настоящим Положением.</w:t>
      </w:r>
    </w:p>
    <w:p w:rsidR="00270C9E" w:rsidRPr="00270C9E" w:rsidRDefault="00270C9E" w:rsidP="00270C9E">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Совету Района в пределах его компетенции по бюджетным вопросам, установленной нормативными правовыми актами Российской Федерации, Республики Татарстан и Верхнеуслонского муниципального района, для обеспечения его полномочий должна быть предоставлена Исполнительным комитетом вся необходимая информация.</w:t>
      </w:r>
    </w:p>
    <w:p w:rsidR="00270C9E" w:rsidRPr="00270C9E" w:rsidRDefault="00270C9E" w:rsidP="00270C9E">
      <w:pPr>
        <w:numPr>
          <w:ilvl w:val="0"/>
          <w:numId w:val="11"/>
        </w:numPr>
        <w:tabs>
          <w:tab w:val="left" w:pos="142"/>
        </w:tabs>
        <w:autoSpaceDE w:val="0"/>
        <w:autoSpaceDN w:val="0"/>
        <w:adjustRightInd w:val="0"/>
        <w:spacing w:after="0" w:line="240" w:lineRule="auto"/>
        <w:ind w:left="0" w:firstLine="1494"/>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Исполнительный комитет 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w:t>
      </w:r>
      <w:r w:rsidRPr="00270C9E">
        <w:rPr>
          <w:rFonts w:ascii="Times New Roman" w:eastAsia="Calibri" w:hAnsi="Times New Roman" w:cs="Times New Roman"/>
          <w:sz w:val="28"/>
          <w:szCs w:val="28"/>
        </w:rPr>
        <w:lastRenderedPageBreak/>
        <w:t>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внутренний финансовый контроль,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70C9E" w:rsidRPr="00270C9E" w:rsidRDefault="00270C9E" w:rsidP="00270C9E">
      <w:pPr>
        <w:numPr>
          <w:ilvl w:val="0"/>
          <w:numId w:val="11"/>
        </w:numPr>
        <w:tabs>
          <w:tab w:val="left" w:pos="142"/>
        </w:tabs>
        <w:autoSpaceDE w:val="0"/>
        <w:autoSpaceDN w:val="0"/>
        <w:adjustRightInd w:val="0"/>
        <w:spacing w:after="0" w:line="240" w:lineRule="auto"/>
        <w:ind w:left="0" w:firstLine="1494"/>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Финансово-бюджетная палата Района составляет проект бюджета Района, представляет его с необходимыми документами и материалами для внесения в Совет Района, организует исполнение бюджета Района, устанавливает порядок составления бюджетной отчетности, осуществляет внутренний финансовый контроль,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4. Контрольно-счетная палата района осуществляет следующие бюджетные полномочия по:</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аудиту эффективности, направленному на определение экономности и результативности использования бюджетных средств;</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экспертизе проекта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экспертизе муниципальных программ;</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осуществлению внешнего муниципального контроля;</w:t>
      </w:r>
    </w:p>
    <w:p w:rsidR="00270C9E" w:rsidRPr="00270C9E" w:rsidRDefault="00270C9E" w:rsidP="00270C9E">
      <w:pPr>
        <w:tabs>
          <w:tab w:val="left" w:pos="142"/>
        </w:tabs>
        <w:autoSpaceDE w:val="0"/>
        <w:autoSpaceDN w:val="0"/>
        <w:adjustRightInd w:val="0"/>
        <w:spacing w:after="0" w:line="240" w:lineRule="auto"/>
        <w:ind w:firstLine="1494"/>
        <w:jc w:val="both"/>
        <w:rPr>
          <w:rFonts w:ascii="Times New Roman" w:hAnsi="Times New Roman" w:cs="Times New Roman"/>
          <w:sz w:val="28"/>
          <w:szCs w:val="28"/>
        </w:rPr>
      </w:pPr>
      <w:r w:rsidRPr="00270C9E">
        <w:rPr>
          <w:rFonts w:ascii="Times New Roman" w:hAnsi="Times New Roman" w:cs="Times New Roman"/>
          <w:sz w:val="28"/>
          <w:szCs w:val="28"/>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70C9E" w:rsidRPr="00270C9E" w:rsidRDefault="00270C9E" w:rsidP="00270C9E">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5. Главный распорядитель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формирует перечень подведомственных ему распорядителей и получателей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осуществляет планирование соответствующих расходов бюджета, составляет обоснования бюджетных ассигнований;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вносит предложения по формированию и изменению лимитов бюджетных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вносит предложения по формированию и изменению сводной бюджетной росписи;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определяет порядок утверждения бюджетных смет подведомственных получателей бюджетных средств, являющихся казенными учреждениями;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и утверждает муниципальные задания;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бюджетную отчетность главного распорядителя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6. Распорядитель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осуществляет планирование соответствующих расходов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270C9E">
        <w:rPr>
          <w:rFonts w:ascii="Times New Roman" w:eastAsia="Calibri" w:hAnsi="Times New Roman" w:cs="Times New Roman"/>
          <w:sz w:val="28"/>
          <w:szCs w:val="28"/>
        </w:rPr>
        <w:lastRenderedPageBreak/>
        <w:t>Бюджетным кодексом Российской Федерации, условий, целей и порядка, установленных при их предоставлении;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7. Получатель бюджетных средств обладает следующими бюджетными полномочиями: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составляет и исполняет бюджетную смету;</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ведет бюджетный учет (обеспечивает ведение бюджетного учета);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8. Главный администратор доходов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перечень подведомственных ему администраторов доходов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представляет сведения, необходимые для составления проекта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представляет сведения для составления и ведения кассового плана;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и представляет бюджетную отчетность главного администратора доходов бюджета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 xml:space="preserve">утверждает методику прогнозирования поступлений доходов в бюджет в соответствии с общими </w:t>
      </w:r>
      <w:hyperlink r:id="rId19" w:history="1">
        <w:r w:rsidRPr="00270C9E">
          <w:rPr>
            <w:rFonts w:ascii="Times New Roman" w:hAnsi="Times New Roman" w:cs="Times New Roman"/>
            <w:sz w:val="28"/>
            <w:szCs w:val="28"/>
          </w:rPr>
          <w:t>требованиями</w:t>
        </w:r>
      </w:hyperlink>
      <w:r w:rsidRPr="00270C9E">
        <w:rPr>
          <w:rFonts w:ascii="Times New Roman" w:hAnsi="Times New Roman" w:cs="Times New Roman"/>
          <w:sz w:val="28"/>
          <w:szCs w:val="28"/>
        </w:rPr>
        <w:t xml:space="preserve"> к такой методике, установленными Правительством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осуществляет иные бюджетные полномочия, установленные Бюджетный 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9. Главный администратор источников финансирования дефицита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формирует перечни подведомственных ему администраторов источников финансирования дефицита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осуществляет планирование (прогнозирование) поступлений и выплат по источникам финансирования дефицита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формирует бюджетную отчетность главного администратора источников финансирования дефицита бюджета Района;</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 xml:space="preserve">утверждает методику прогнозирования поступлений по источникам финансирования дефицита бюджета в соответствии с общими </w:t>
      </w:r>
      <w:hyperlink r:id="rId20" w:history="1">
        <w:proofErr w:type="spellStart"/>
        <w:r w:rsidRPr="00270C9E">
          <w:rPr>
            <w:rFonts w:ascii="Times New Roman" w:hAnsi="Times New Roman" w:cs="Times New Roman"/>
            <w:sz w:val="28"/>
            <w:szCs w:val="28"/>
          </w:rPr>
          <w:t>требованиями</w:t>
        </w:r>
      </w:hyperlink>
      <w:r w:rsidRPr="00270C9E">
        <w:rPr>
          <w:rFonts w:ascii="Times New Roman" w:hAnsi="Times New Roman" w:cs="Times New Roman"/>
          <w:sz w:val="28"/>
          <w:szCs w:val="28"/>
        </w:rPr>
        <w:t>к</w:t>
      </w:r>
      <w:proofErr w:type="spellEnd"/>
      <w:r w:rsidRPr="00270C9E">
        <w:rPr>
          <w:rFonts w:ascii="Times New Roman" w:hAnsi="Times New Roman" w:cs="Times New Roman"/>
          <w:sz w:val="28"/>
          <w:szCs w:val="28"/>
        </w:rPr>
        <w:t xml:space="preserve"> такой методике, установленными Правительством Российской Федерации;</w:t>
      </w:r>
    </w:p>
    <w:p w:rsidR="00270C9E" w:rsidRPr="00270C9E" w:rsidRDefault="00270C9E" w:rsidP="00270C9E">
      <w:pPr>
        <w:autoSpaceDE w:val="0"/>
        <w:autoSpaceDN w:val="0"/>
        <w:adjustRightInd w:val="0"/>
        <w:spacing w:after="0" w:line="240" w:lineRule="auto"/>
        <w:ind w:firstLine="540"/>
        <w:jc w:val="both"/>
        <w:rPr>
          <w:rFonts w:ascii="Times New Roman" w:hAnsi="Times New Roman" w:cs="Times New Roman"/>
          <w:sz w:val="28"/>
          <w:szCs w:val="28"/>
        </w:rPr>
      </w:pPr>
      <w:r w:rsidRPr="00270C9E">
        <w:rPr>
          <w:rFonts w:ascii="Times New Roman" w:hAnsi="Times New Roman" w:cs="Times New Roman"/>
          <w:sz w:val="28"/>
          <w:szCs w:val="28"/>
        </w:rPr>
        <w:t>составляет обоснования бюджетных ассигнований.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10. 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7. Доходы бюджета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pStyle w:val="a8"/>
        <w:numPr>
          <w:ilvl w:val="0"/>
          <w:numId w:val="31"/>
        </w:numPr>
        <w:autoSpaceDE w:val="0"/>
        <w:autoSpaceDN w:val="0"/>
        <w:adjustRightInd w:val="0"/>
        <w:ind w:left="0" w:firstLine="360"/>
        <w:jc w:val="both"/>
        <w:rPr>
          <w:rFonts w:eastAsia="Calibri"/>
          <w:sz w:val="28"/>
          <w:szCs w:val="28"/>
        </w:rPr>
      </w:pPr>
      <w:r w:rsidRPr="00270C9E">
        <w:rPr>
          <w:rFonts w:eastAsia="Calibri"/>
          <w:sz w:val="28"/>
          <w:szCs w:val="28"/>
        </w:rPr>
        <w:t>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8. Расходы бюджета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Из бюджета Района в очередном финансовом году финансируются: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за счет собственных доходов и источников покрытия дефицита бюджета Района - расходные обязательства Района, исполнение которых в соответствии с нормативными правовыми актами органов местного самоуправления, заключенными Районом или от имени Района договорами (соглашениями) по вопросам местного значения, должно осуществляться в очередном финансовом году;</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 за счет субсидий на </w:t>
      </w:r>
      <w:proofErr w:type="spellStart"/>
      <w:r w:rsidRPr="00270C9E">
        <w:rPr>
          <w:rFonts w:ascii="Times New Roman" w:eastAsia="Calibri" w:hAnsi="Times New Roman" w:cs="Times New Roman"/>
          <w:sz w:val="28"/>
          <w:szCs w:val="28"/>
        </w:rPr>
        <w:t>софинансирование</w:t>
      </w:r>
      <w:proofErr w:type="spellEnd"/>
      <w:r w:rsidRPr="00270C9E">
        <w:rPr>
          <w:rFonts w:ascii="Times New Roman" w:eastAsia="Calibri" w:hAnsi="Times New Roman" w:cs="Times New Roman"/>
          <w:sz w:val="28"/>
          <w:szCs w:val="28"/>
        </w:rPr>
        <w:t xml:space="preserve"> расходных обязательств по выполнению полномочий органов местного самоуправления по вопросам местного значения.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9. Резервный фонд</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Pr="00270C9E">
        <w:rPr>
          <w:rFonts w:ascii="Times New Roman" w:eastAsia="Calibri" w:hAnsi="Times New Roman" w:cs="Times New Roman"/>
          <w:sz w:val="28"/>
          <w:szCs w:val="28"/>
          <w:lang w:eastAsia="ru-RU"/>
        </w:rPr>
        <w:t>В расходной части бюджета Района на очередной финансовый год и плановый период предусматривается создание резервного фонда Исполнительного комитета Района. Размер фонда устанавливается решением о бюджете и не может превышать 3 процентов утвержденного в решении о бюджете на соответствующий период общего объема расходов бюджета.</w:t>
      </w:r>
    </w:p>
    <w:p w:rsidR="00270C9E" w:rsidRPr="00270C9E" w:rsidRDefault="00270C9E" w:rsidP="00270C9E">
      <w:pPr>
        <w:numPr>
          <w:ilvl w:val="0"/>
          <w:numId w:val="16"/>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В расходной части бюджета Района запрещается создание резервного </w:t>
      </w:r>
      <w:proofErr w:type="spellStart"/>
      <w:r w:rsidRPr="00270C9E">
        <w:rPr>
          <w:rFonts w:ascii="Times New Roman" w:eastAsia="Times New Roman" w:hAnsi="Times New Roman" w:cs="Times New Roman"/>
          <w:sz w:val="28"/>
          <w:szCs w:val="28"/>
          <w:lang w:eastAsia="ru-RU"/>
        </w:rPr>
        <w:t>фондаСовета</w:t>
      </w:r>
      <w:proofErr w:type="spellEnd"/>
      <w:r w:rsidRPr="00270C9E">
        <w:rPr>
          <w:rFonts w:ascii="Times New Roman" w:eastAsia="Times New Roman" w:hAnsi="Times New Roman" w:cs="Times New Roman"/>
          <w:sz w:val="28"/>
          <w:szCs w:val="28"/>
          <w:lang w:eastAsia="ru-RU"/>
        </w:rPr>
        <w:t xml:space="preserve"> Района.</w:t>
      </w:r>
    </w:p>
    <w:p w:rsidR="00270C9E" w:rsidRPr="00270C9E" w:rsidRDefault="00270C9E" w:rsidP="00270C9E">
      <w:pPr>
        <w:numPr>
          <w:ilvl w:val="0"/>
          <w:numId w:val="16"/>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Средства резервного фонда Исполнительного комитета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 4 настоящей статьи.</w:t>
      </w:r>
    </w:p>
    <w:p w:rsidR="00270C9E" w:rsidRPr="00270C9E" w:rsidRDefault="00270C9E" w:rsidP="00270C9E">
      <w:pPr>
        <w:numPr>
          <w:ilvl w:val="0"/>
          <w:numId w:val="16"/>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Порядок использования бюджетных ассигнований резервного фонда Исполнительного комитета района, предусмотренных в составе местного бюджета,  утверждается Исполнительным комитетом Района.</w:t>
      </w:r>
    </w:p>
    <w:p w:rsidR="00270C9E" w:rsidRPr="00270C9E" w:rsidRDefault="00270C9E" w:rsidP="00270C9E">
      <w:pPr>
        <w:numPr>
          <w:ilvl w:val="0"/>
          <w:numId w:val="16"/>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Отчет об использовании бюджетных ассигнований резервного фонда Исполнительного комитета прилагается к годовому отчету об исполнении бюджета.</w:t>
      </w:r>
    </w:p>
    <w:p w:rsidR="00270C9E" w:rsidRPr="00270C9E" w:rsidRDefault="00270C9E" w:rsidP="00270C9E">
      <w:pPr>
        <w:autoSpaceDE w:val="0"/>
        <w:autoSpaceDN w:val="0"/>
        <w:adjustRightInd w:val="0"/>
        <w:spacing w:after="0" w:line="240" w:lineRule="auto"/>
        <w:ind w:left="720"/>
        <w:contextualSpacing/>
        <w:jc w:val="both"/>
        <w:outlineLvl w:val="0"/>
        <w:rPr>
          <w:rFonts w:ascii="Times New Roman" w:eastAsia="Times New Roman" w:hAnsi="Times New Roman" w:cs="Times New Roman"/>
          <w:b/>
          <w:bCs/>
          <w:sz w:val="28"/>
          <w:szCs w:val="28"/>
          <w:lang w:eastAsia="ru-RU"/>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10. Дефицит бюджета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pStyle w:val="a8"/>
        <w:numPr>
          <w:ilvl w:val="0"/>
          <w:numId w:val="17"/>
        </w:numPr>
        <w:autoSpaceDE w:val="0"/>
        <w:autoSpaceDN w:val="0"/>
        <w:adjustRightInd w:val="0"/>
        <w:ind w:left="0" w:firstLine="567"/>
        <w:jc w:val="both"/>
        <w:rPr>
          <w:rFonts w:eastAsia="Calibri"/>
          <w:sz w:val="28"/>
          <w:szCs w:val="28"/>
        </w:rPr>
      </w:pPr>
      <w:r w:rsidRPr="00270C9E">
        <w:rPr>
          <w:rFonts w:eastAsia="Calibri"/>
          <w:sz w:val="28"/>
          <w:szCs w:val="28"/>
        </w:rPr>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70C9E" w:rsidRPr="00270C9E" w:rsidRDefault="00270C9E" w:rsidP="00270C9E">
      <w:pPr>
        <w:numPr>
          <w:ilvl w:val="0"/>
          <w:numId w:val="17"/>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В случае применения к бюджету Района мер, предусмотренных </w:t>
      </w:r>
      <w:hyperlink r:id="rId21" w:history="1">
        <w:r w:rsidRPr="00270C9E">
          <w:rPr>
            <w:rFonts w:ascii="Times New Roman" w:eastAsia="Calibri" w:hAnsi="Times New Roman" w:cs="Times New Roman"/>
            <w:sz w:val="28"/>
            <w:szCs w:val="28"/>
            <w:lang w:eastAsia="ru-RU"/>
          </w:rPr>
          <w:t>пунктом 4 статьи 136</w:t>
        </w:r>
      </w:hyperlink>
      <w:r w:rsidRPr="00270C9E">
        <w:rPr>
          <w:rFonts w:ascii="Times New Roman" w:eastAsia="Calibri" w:hAnsi="Times New Roman" w:cs="Times New Roman"/>
          <w:sz w:val="28"/>
          <w:szCs w:val="28"/>
          <w:lang w:eastAsia="ru-RU"/>
        </w:rPr>
        <w:t xml:space="preserve"> Бюджетного кодекса Российской Федерации, дефицит бюджета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270C9E" w:rsidRPr="00270C9E" w:rsidRDefault="00270C9E" w:rsidP="00270C9E">
      <w:pPr>
        <w:numPr>
          <w:ilvl w:val="0"/>
          <w:numId w:val="17"/>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В случае утверждения решением Совета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местного бюджета </w:t>
      </w:r>
      <w:r w:rsidRPr="00270C9E">
        <w:rPr>
          <w:rFonts w:ascii="Times New Roman" w:eastAsia="Calibri" w:hAnsi="Times New Roman" w:cs="Times New Roman"/>
          <w:sz w:val="28"/>
          <w:szCs w:val="28"/>
          <w:lang w:eastAsia="ru-RU"/>
        </w:rPr>
        <w:lastRenderedPageBreak/>
        <w:t>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rsidR="00270C9E" w:rsidRPr="00270C9E" w:rsidRDefault="00270C9E" w:rsidP="00270C9E">
      <w:pPr>
        <w:numPr>
          <w:ilvl w:val="0"/>
          <w:numId w:val="17"/>
        </w:numPr>
        <w:autoSpaceDE w:val="0"/>
        <w:autoSpaceDN w:val="0"/>
        <w:adjustRightInd w:val="0"/>
        <w:spacing w:after="0" w:line="240" w:lineRule="auto"/>
        <w:ind w:left="0" w:firstLine="567"/>
        <w:contextualSpacing/>
        <w:jc w:val="both"/>
        <w:outlineLvl w:val="0"/>
        <w:rPr>
          <w:rFonts w:ascii="Times New Roman" w:eastAsia="Times New Roman" w:hAnsi="Times New Roman" w:cs="Times New Roman"/>
          <w:b/>
          <w:bCs/>
          <w:sz w:val="28"/>
          <w:szCs w:val="28"/>
          <w:lang w:eastAsia="ru-RU"/>
        </w:rPr>
      </w:pPr>
      <w:r w:rsidRPr="00270C9E">
        <w:rPr>
          <w:rFonts w:ascii="Times New Roman" w:eastAsia="Calibri" w:hAnsi="Times New Roman" w:cs="Times New Roman"/>
          <w:sz w:val="28"/>
          <w:szCs w:val="28"/>
          <w:lang w:eastAsia="ru-RU"/>
        </w:rPr>
        <w:t xml:space="preserve">Дефицит бюджета Района, сложившийся по данным годового отчета, должен соответствовать установленным ограничениям. </w:t>
      </w:r>
    </w:p>
    <w:p w:rsidR="00270C9E" w:rsidRPr="00270C9E" w:rsidRDefault="00270C9E" w:rsidP="00270C9E">
      <w:pPr>
        <w:autoSpaceDE w:val="0"/>
        <w:autoSpaceDN w:val="0"/>
        <w:adjustRightInd w:val="0"/>
        <w:spacing w:after="0" w:line="240" w:lineRule="auto"/>
        <w:ind w:left="567"/>
        <w:contextualSpacing/>
        <w:jc w:val="both"/>
        <w:outlineLvl w:val="0"/>
        <w:rPr>
          <w:rFonts w:ascii="Times New Roman" w:eastAsia="Times New Roman" w:hAnsi="Times New Roman" w:cs="Times New Roman"/>
          <w:b/>
          <w:bCs/>
          <w:sz w:val="28"/>
          <w:szCs w:val="28"/>
          <w:lang w:eastAsia="ru-RU"/>
        </w:rPr>
      </w:pPr>
    </w:p>
    <w:p w:rsidR="00270C9E" w:rsidRPr="00270C9E" w:rsidRDefault="00270C9E" w:rsidP="00270C9E">
      <w:pPr>
        <w:autoSpaceDE w:val="0"/>
        <w:autoSpaceDN w:val="0"/>
        <w:adjustRightInd w:val="0"/>
        <w:spacing w:after="0" w:line="240" w:lineRule="auto"/>
        <w:ind w:left="720"/>
        <w:contextualSpacing/>
        <w:jc w:val="center"/>
        <w:outlineLvl w:val="0"/>
        <w:rPr>
          <w:rFonts w:ascii="Times New Roman" w:eastAsia="Times New Roman" w:hAnsi="Times New Roman" w:cs="Times New Roman"/>
          <w:b/>
          <w:bCs/>
          <w:sz w:val="28"/>
          <w:szCs w:val="28"/>
          <w:lang w:eastAsia="ru-RU"/>
        </w:rPr>
      </w:pPr>
      <w:r w:rsidRPr="00270C9E">
        <w:rPr>
          <w:rFonts w:ascii="Times New Roman" w:eastAsia="Times New Roman" w:hAnsi="Times New Roman" w:cs="Times New Roman"/>
          <w:b/>
          <w:bCs/>
          <w:sz w:val="28"/>
          <w:szCs w:val="28"/>
          <w:lang w:eastAsia="ru-RU"/>
        </w:rPr>
        <w:t>Статья 10.1. Источники финансирования дефицита бюджета Района</w:t>
      </w:r>
    </w:p>
    <w:p w:rsidR="00270C9E" w:rsidRPr="00270C9E" w:rsidRDefault="00270C9E" w:rsidP="00270C9E">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p>
    <w:p w:rsidR="00270C9E" w:rsidRPr="00270C9E" w:rsidRDefault="00270C9E" w:rsidP="00270C9E">
      <w:pPr>
        <w:numPr>
          <w:ilvl w:val="0"/>
          <w:numId w:val="21"/>
        </w:numPr>
        <w:autoSpaceDE w:val="0"/>
        <w:autoSpaceDN w:val="0"/>
        <w:adjustRightInd w:val="0"/>
        <w:spacing w:after="0" w:line="240" w:lineRule="auto"/>
        <w:ind w:left="142" w:firstLine="1505"/>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В состав источников внутреннего финансирования дефицита бюджета Района включаются:</w:t>
      </w:r>
    </w:p>
    <w:p w:rsidR="00270C9E" w:rsidRPr="00270C9E" w:rsidRDefault="00270C9E" w:rsidP="00270C9E">
      <w:pPr>
        <w:autoSpaceDE w:val="0"/>
        <w:autoSpaceDN w:val="0"/>
        <w:adjustRightInd w:val="0"/>
        <w:spacing w:after="0" w:line="240" w:lineRule="auto"/>
        <w:ind w:left="142" w:firstLine="1505"/>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привлеченными и погашенными Районом кредитами кредитных организаций в валюте Российской Федерации;</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иные источники внутреннего финансирования дефицита местного бюджета.          </w:t>
      </w:r>
    </w:p>
    <w:p w:rsidR="00270C9E" w:rsidRPr="00270C9E" w:rsidRDefault="00270C9E" w:rsidP="00270C9E">
      <w:pPr>
        <w:numPr>
          <w:ilvl w:val="0"/>
          <w:numId w:val="21"/>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В состав иных источников внутреннего финансирования дефицита бюджета Района включаются:</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поступления от продажи акций и иных форм участия в капитале, находящихся в собственности Района;</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курсовая разница по средствам бюджета Района;</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объем средств, направляемых на погашение иных долговых обязательств Района в валюте Российской Федерации;</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lastRenderedPageBreak/>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270C9E" w:rsidRPr="00270C9E" w:rsidRDefault="00270C9E" w:rsidP="00270C9E">
      <w:pPr>
        <w:numPr>
          <w:ilvl w:val="0"/>
          <w:numId w:val="21"/>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w:t>
      </w:r>
      <w:proofErr w:type="spellStart"/>
      <w:r w:rsidRPr="00270C9E">
        <w:rPr>
          <w:rFonts w:ascii="Times New Roman" w:eastAsia="Times New Roman" w:hAnsi="Times New Roman" w:cs="Times New Roman"/>
          <w:sz w:val="28"/>
          <w:szCs w:val="28"/>
          <w:lang w:eastAsia="ru-RU"/>
        </w:rPr>
        <w:t>наоплату</w:t>
      </w:r>
      <w:proofErr w:type="spellEnd"/>
      <w:r w:rsidRPr="00270C9E">
        <w:rPr>
          <w:rFonts w:ascii="Times New Roman" w:eastAsia="Times New Roman" w:hAnsi="Times New Roman" w:cs="Times New Roman"/>
          <w:sz w:val="28"/>
          <w:szCs w:val="28"/>
          <w:lang w:eastAsia="ru-RU"/>
        </w:rPr>
        <w:t xml:space="preserve">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22" w:history="1">
        <w:r w:rsidRPr="00270C9E">
          <w:rPr>
            <w:rFonts w:ascii="Times New Roman" w:eastAsia="Times New Roman" w:hAnsi="Times New Roman" w:cs="Times New Roman"/>
            <w:sz w:val="28"/>
            <w:szCs w:val="28"/>
            <w:lang w:eastAsia="ru-RU"/>
          </w:rPr>
          <w:t>законодательством</w:t>
        </w:r>
      </w:hyperlink>
      <w:r w:rsidRPr="00270C9E">
        <w:rPr>
          <w:rFonts w:ascii="Times New Roman" w:eastAsia="Times New Roman" w:hAnsi="Times New Roman" w:cs="Times New Roman"/>
          <w:sz w:val="28"/>
          <w:szCs w:val="28"/>
          <w:lang w:eastAsia="ru-RU"/>
        </w:rPr>
        <w:t xml:space="preserve"> Российской Федерации.</w:t>
      </w:r>
    </w:p>
    <w:p w:rsidR="00270C9E" w:rsidRPr="00270C9E" w:rsidRDefault="00270C9E" w:rsidP="00270C9E">
      <w:pPr>
        <w:numPr>
          <w:ilvl w:val="0"/>
          <w:numId w:val="21"/>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В состав источников внешнего финансирования дефицита бюджета </w:t>
      </w:r>
      <w:proofErr w:type="spellStart"/>
      <w:r w:rsidRPr="00270C9E">
        <w:rPr>
          <w:rFonts w:ascii="Times New Roman" w:eastAsia="Times New Roman" w:hAnsi="Times New Roman" w:cs="Times New Roman"/>
          <w:sz w:val="28"/>
          <w:szCs w:val="28"/>
          <w:lang w:eastAsia="ru-RU"/>
        </w:rPr>
        <w:t>Районавключаются</w:t>
      </w:r>
      <w:proofErr w:type="spellEnd"/>
      <w:r w:rsidRPr="00270C9E">
        <w:rPr>
          <w:rFonts w:ascii="Times New Roman" w:eastAsia="Times New Roman" w:hAnsi="Times New Roman" w:cs="Times New Roman"/>
          <w:sz w:val="28"/>
          <w:szCs w:val="28"/>
          <w:lang w:eastAsia="ru-RU"/>
        </w:rPr>
        <w:t>:</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hAnsi="Times New Roman" w:cs="Times New Roman"/>
          <w:b/>
          <w:sz w:val="28"/>
          <w:szCs w:val="28"/>
        </w:rPr>
      </w:pPr>
      <w:r w:rsidRPr="00270C9E">
        <w:rPr>
          <w:rFonts w:ascii="Times New Roman" w:eastAsia="Calibri" w:hAnsi="Times New Roman" w:cs="Times New Roman"/>
          <w:b/>
          <w:sz w:val="28"/>
          <w:szCs w:val="28"/>
        </w:rPr>
        <w:t>Статья 11.</w:t>
      </w:r>
      <w:r w:rsidRPr="00270C9E">
        <w:rPr>
          <w:rFonts w:ascii="Times New Roman" w:hAnsi="Times New Roman" w:cs="Times New Roman"/>
          <w:b/>
          <w:sz w:val="28"/>
          <w:szCs w:val="28"/>
        </w:rPr>
        <w:t>Структура муниципального долга Района</w:t>
      </w:r>
    </w:p>
    <w:p w:rsidR="00270C9E" w:rsidRPr="00270C9E" w:rsidRDefault="00270C9E" w:rsidP="00270C9E">
      <w:pPr>
        <w:autoSpaceDE w:val="0"/>
        <w:autoSpaceDN w:val="0"/>
        <w:adjustRightInd w:val="0"/>
        <w:spacing w:after="0" w:line="240" w:lineRule="auto"/>
        <w:jc w:val="center"/>
        <w:outlineLvl w:val="2"/>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Долговые обязательства Района могут существовать в виде обязательств по:</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ценным бумагам Района (муниципальным ценным бумагам);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кредитам, привлеченным Районом от кредитных организаций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гарантиям Района (муниципальным гарантиям), выраженным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В объем муниципального долга включаются: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номинальная сумма долга по муниципальным ценным бумагам;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объем основного долга по кредитам, привлеченным Районом от кредитных организаций;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объем обязательств по муниципальным гарантиям;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объем иных непогашенных долговых обязательств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В объем муниципального внутреннего долга включаются: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объем обязательств по муниципальным гарантиям, выраженным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объем иных непогашенных долговых обязательств Района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В объем муниципального внешнего долга включаются: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2) объем обязательств по муниципальным гарантиям в иностранной валюте, предоставленным Районом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8"/>
        <w:jc w:val="both"/>
        <w:rPr>
          <w:rFonts w:ascii="Times New Roman" w:hAnsi="Times New Roman" w:cs="Times New Roman"/>
          <w:sz w:val="28"/>
          <w:szCs w:val="28"/>
        </w:rPr>
      </w:pPr>
      <w:r w:rsidRPr="00270C9E">
        <w:rPr>
          <w:rFonts w:ascii="Times New Roman" w:hAnsi="Times New Roman" w:cs="Times New Roman"/>
          <w:sz w:val="28"/>
          <w:szCs w:val="28"/>
        </w:rPr>
        <w:t>5. Управление муниципальным долгом осуществляется Исполнительным комитетом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Долговые обязательства Района могут быть краткосрочными (менее одного года), среднесрочными (от одного года до пяти лет) и долгосрочными (от пяти до 10 лет включительно).</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270C9E">
        <w:rPr>
          <w:rFonts w:ascii="Times New Roman" w:hAnsi="Times New Roman" w:cs="Times New Roman"/>
          <w:b/>
          <w:bCs/>
          <w:sz w:val="28"/>
          <w:szCs w:val="28"/>
        </w:rPr>
        <w:t>Статья 11.1. Прекращение долговых обязательств Района, выраженных в валюте Российской Федерации, и их списание с муниципального долга</w:t>
      </w:r>
    </w:p>
    <w:p w:rsidR="00270C9E" w:rsidRPr="00270C9E" w:rsidRDefault="00270C9E" w:rsidP="00270C9E">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bookmarkStart w:id="2" w:name="Par42"/>
      <w:bookmarkEnd w:id="2"/>
      <w:r w:rsidRPr="00270C9E">
        <w:rPr>
          <w:rFonts w:ascii="Times New Roman" w:hAnsi="Times New Roman" w:cs="Times New Roman"/>
          <w:sz w:val="28"/>
          <w:szCs w:val="28"/>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решениями Совета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bookmarkStart w:id="3" w:name="Par46"/>
      <w:bookmarkEnd w:id="3"/>
      <w:r w:rsidRPr="00270C9E">
        <w:rPr>
          <w:rFonts w:ascii="Times New Roman" w:hAnsi="Times New Roman" w:cs="Times New Roman"/>
          <w:sz w:val="28"/>
          <w:szCs w:val="28"/>
        </w:rPr>
        <w:t>2. Исполнительный комитет района</w:t>
      </w:r>
      <w:r>
        <w:rPr>
          <w:rFonts w:ascii="Times New Roman" w:hAnsi="Times New Roman" w:cs="Times New Roman"/>
          <w:sz w:val="28"/>
          <w:szCs w:val="28"/>
        </w:rPr>
        <w:t xml:space="preserve"> </w:t>
      </w:r>
      <w:r w:rsidRPr="00270C9E">
        <w:rPr>
          <w:rFonts w:ascii="Times New Roman" w:hAnsi="Times New Roman" w:cs="Times New Roman"/>
          <w:sz w:val="28"/>
          <w:szCs w:val="28"/>
        </w:rPr>
        <w:t xml:space="preserve">по истечении сроков, указанных в </w:t>
      </w:r>
      <w:hyperlink w:anchor="Par42" w:history="1">
        <w:r w:rsidRPr="00270C9E">
          <w:rPr>
            <w:rFonts w:ascii="Times New Roman" w:hAnsi="Times New Roman" w:cs="Times New Roman"/>
            <w:sz w:val="28"/>
            <w:szCs w:val="28"/>
          </w:rPr>
          <w:t>абзаце первом пункта 1</w:t>
        </w:r>
      </w:hyperlink>
      <w:r w:rsidRPr="00270C9E">
        <w:rPr>
          <w:rFonts w:ascii="Times New Roman" w:hAnsi="Times New Roman" w:cs="Times New Roman"/>
          <w:sz w:val="28"/>
          <w:szCs w:val="28"/>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bookmarkStart w:id="4" w:name="Par48"/>
      <w:bookmarkEnd w:id="4"/>
      <w:r w:rsidRPr="00270C9E">
        <w:rPr>
          <w:rFonts w:ascii="Times New Roman" w:hAnsi="Times New Roman" w:cs="Times New Roman"/>
          <w:sz w:val="28"/>
          <w:szCs w:val="28"/>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4. Действие </w:t>
      </w:r>
      <w:hyperlink w:anchor="Par42" w:history="1">
        <w:r w:rsidRPr="00270C9E">
          <w:rPr>
            <w:rFonts w:ascii="Times New Roman" w:hAnsi="Times New Roman" w:cs="Times New Roman"/>
            <w:sz w:val="28"/>
            <w:szCs w:val="28"/>
          </w:rPr>
          <w:t>абзаца первого пункта 1</w:t>
        </w:r>
      </w:hyperlink>
      <w:r w:rsidRPr="00270C9E">
        <w:rPr>
          <w:rFonts w:ascii="Times New Roman" w:hAnsi="Times New Roman" w:cs="Times New Roman"/>
          <w:sz w:val="28"/>
          <w:szCs w:val="28"/>
        </w:rPr>
        <w:t xml:space="preserve">, </w:t>
      </w:r>
      <w:hyperlink w:anchor="Par46" w:history="1">
        <w:r w:rsidRPr="00270C9E">
          <w:rPr>
            <w:rFonts w:ascii="Times New Roman" w:hAnsi="Times New Roman" w:cs="Times New Roman"/>
            <w:sz w:val="28"/>
            <w:szCs w:val="28"/>
          </w:rPr>
          <w:t>пунктов 2</w:t>
        </w:r>
      </w:hyperlink>
      <w:r w:rsidRPr="00270C9E">
        <w:rPr>
          <w:rFonts w:ascii="Times New Roman" w:hAnsi="Times New Roman" w:cs="Times New Roman"/>
          <w:sz w:val="28"/>
          <w:szCs w:val="28"/>
        </w:rPr>
        <w:t xml:space="preserve"> и </w:t>
      </w:r>
      <w:hyperlink w:anchor="Par48" w:history="1">
        <w:r w:rsidRPr="00270C9E">
          <w:rPr>
            <w:rFonts w:ascii="Times New Roman" w:hAnsi="Times New Roman" w:cs="Times New Roman"/>
            <w:sz w:val="28"/>
            <w:szCs w:val="28"/>
          </w:rPr>
          <w:t>3</w:t>
        </w:r>
      </w:hyperlink>
      <w:r w:rsidRPr="00270C9E">
        <w:rPr>
          <w:rFonts w:ascii="Times New Roman" w:hAnsi="Times New Roman" w:cs="Times New Roman"/>
          <w:sz w:val="28"/>
          <w:szCs w:val="28"/>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3" w:history="1">
        <w:r w:rsidRPr="00270C9E">
          <w:rPr>
            <w:rFonts w:ascii="Times New Roman" w:hAnsi="Times New Roman" w:cs="Times New Roman"/>
            <w:sz w:val="28"/>
            <w:szCs w:val="28"/>
          </w:rPr>
          <w:t>статей 105</w:t>
        </w:r>
      </w:hyperlink>
      <w:r w:rsidRPr="00270C9E">
        <w:rPr>
          <w:rFonts w:ascii="Times New Roman" w:hAnsi="Times New Roman" w:cs="Times New Roman"/>
          <w:sz w:val="28"/>
          <w:szCs w:val="28"/>
        </w:rPr>
        <w:t xml:space="preserve"> и </w:t>
      </w:r>
      <w:hyperlink r:id="rId24" w:history="1">
        <w:r w:rsidRPr="00270C9E">
          <w:rPr>
            <w:rFonts w:ascii="Times New Roman" w:hAnsi="Times New Roman" w:cs="Times New Roman"/>
            <w:sz w:val="28"/>
            <w:szCs w:val="28"/>
          </w:rPr>
          <w:t>113</w:t>
        </w:r>
      </w:hyperlink>
      <w:r w:rsidRPr="00270C9E">
        <w:rPr>
          <w:rFonts w:ascii="Times New Roman" w:hAnsi="Times New Roman" w:cs="Times New Roman"/>
          <w:sz w:val="28"/>
          <w:szCs w:val="28"/>
        </w:rPr>
        <w:t xml:space="preserve"> Бюджетного кодекса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 xml:space="preserve"> Статья 11.2. Муниципальные заимствования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4. Право осуществления муниципальных заимствований от имени Района в соответствии с Бюджетным кодексом Российской Федерации и Уставом Района </w:t>
      </w:r>
      <w:proofErr w:type="spellStart"/>
      <w:r w:rsidRPr="00270C9E">
        <w:rPr>
          <w:rFonts w:ascii="Times New Roman" w:hAnsi="Times New Roman" w:cs="Times New Roman"/>
          <w:sz w:val="28"/>
          <w:szCs w:val="28"/>
        </w:rPr>
        <w:t>принадлежитИсполнительному</w:t>
      </w:r>
      <w:proofErr w:type="spellEnd"/>
      <w:r w:rsidRPr="00270C9E">
        <w:rPr>
          <w:rFonts w:ascii="Times New Roman" w:hAnsi="Times New Roman" w:cs="Times New Roman"/>
          <w:sz w:val="28"/>
          <w:szCs w:val="28"/>
        </w:rPr>
        <w:t xml:space="preserve"> комитету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Размещение муниципальных ценных бумаг осуществляется Районом при соблюдении следующих условий: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отсутствие просроченной задолженности по долговым обязательствам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 и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Бюджетного кодекса Республики Татарстан к группе заемщиков со средним уровнем долговой устойчивости, не вправе осуществлять муниципальные </w:t>
      </w:r>
      <w:r w:rsidRPr="00270C9E">
        <w:rPr>
          <w:rFonts w:ascii="Times New Roman" w:hAnsi="Times New Roman" w:cs="Times New Roman"/>
          <w:sz w:val="28"/>
          <w:szCs w:val="28"/>
        </w:rPr>
        <w:lastRenderedPageBreak/>
        <w:t>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270C9E">
        <w:rPr>
          <w:rFonts w:ascii="Times New Roman" w:hAnsi="Times New Roman" w:cs="Times New Roman"/>
          <w:sz w:val="28"/>
          <w:szCs w:val="28"/>
          <w:vertAlign w:val="superscript"/>
        </w:rPr>
        <w:t xml:space="preserve">1 </w:t>
      </w:r>
      <w:r w:rsidRPr="00270C9E">
        <w:rPr>
          <w:rFonts w:ascii="Times New Roman" w:hAnsi="Times New Roman" w:cs="Times New Roman"/>
          <w:sz w:val="28"/>
          <w:szCs w:val="28"/>
        </w:rPr>
        <w:t xml:space="preserve">Бюджетного кодекса Российской Федерации, до уровней, позволяющих </w:t>
      </w:r>
      <w:proofErr w:type="spellStart"/>
      <w:r w:rsidRPr="00270C9E">
        <w:rPr>
          <w:rFonts w:ascii="Times New Roman" w:hAnsi="Times New Roman" w:cs="Times New Roman"/>
          <w:sz w:val="28"/>
          <w:szCs w:val="28"/>
        </w:rPr>
        <w:t>отнестиРайонк</w:t>
      </w:r>
      <w:proofErr w:type="spellEnd"/>
      <w:r w:rsidRPr="00270C9E">
        <w:rPr>
          <w:rFonts w:ascii="Times New Roman" w:hAnsi="Times New Roman" w:cs="Times New Roman"/>
          <w:sz w:val="28"/>
          <w:szCs w:val="28"/>
        </w:rPr>
        <w:t xml:space="preserve"> группе заемщиков с низким уровнем долговой устойчивости.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7.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 и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8.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 и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9.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 и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sidRPr="00270C9E">
        <w:rPr>
          <w:rFonts w:ascii="Times New Roman" w:hAnsi="Times New Roman" w:cs="Times New Roman"/>
          <w:sz w:val="28"/>
          <w:szCs w:val="28"/>
          <w:vertAlign w:val="superscript"/>
        </w:rPr>
        <w:t xml:space="preserve">1 </w:t>
      </w:r>
      <w:r w:rsidRPr="00270C9E">
        <w:rPr>
          <w:rFonts w:ascii="Times New Roman" w:hAnsi="Times New Roman" w:cs="Times New Roman"/>
          <w:sz w:val="28"/>
          <w:szCs w:val="28"/>
        </w:rPr>
        <w:t>Бюджетного кодекса Российской Федерации и пункта 7 статьи 31</w:t>
      </w:r>
      <w:r w:rsidRPr="00270C9E">
        <w:rPr>
          <w:rFonts w:ascii="Times New Roman" w:hAnsi="Times New Roman" w:cs="Times New Roman"/>
          <w:sz w:val="28"/>
          <w:szCs w:val="28"/>
          <w:vertAlign w:val="superscript"/>
        </w:rPr>
        <w:t xml:space="preserve">1 </w:t>
      </w:r>
      <w:r w:rsidRPr="00270C9E">
        <w:rPr>
          <w:rFonts w:ascii="Times New Roman" w:hAnsi="Times New Roman" w:cs="Times New Roman"/>
          <w:sz w:val="28"/>
          <w:szCs w:val="28"/>
        </w:rPr>
        <w:t>Бюджетного кодекса Республики Татарстан.</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10.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w:t>
      </w:r>
      <w:proofErr w:type="spellStart"/>
      <w:r w:rsidRPr="00270C9E">
        <w:rPr>
          <w:rFonts w:ascii="Times New Roman" w:hAnsi="Times New Roman" w:cs="Times New Roman"/>
          <w:sz w:val="28"/>
          <w:szCs w:val="28"/>
        </w:rPr>
        <w:t>Федерациии</w:t>
      </w:r>
      <w:proofErr w:type="spellEnd"/>
      <w:r w:rsidRPr="00270C9E">
        <w:rPr>
          <w:rFonts w:ascii="Times New Roman" w:hAnsi="Times New Roman" w:cs="Times New Roman"/>
          <w:sz w:val="28"/>
          <w:szCs w:val="28"/>
        </w:rPr>
        <w:t xml:space="preserve">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11. Район, в случае отнесения его в соответствии со статьей 107</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 Бюджетного кодекса Российской Федерации и статьей 31</w:t>
      </w:r>
      <w:r w:rsidRPr="00270C9E">
        <w:rPr>
          <w:rFonts w:ascii="Times New Roman" w:hAnsi="Times New Roman" w:cs="Times New Roman"/>
          <w:sz w:val="28"/>
          <w:szCs w:val="28"/>
          <w:vertAlign w:val="superscript"/>
        </w:rPr>
        <w:t>1</w:t>
      </w:r>
      <w:r w:rsidRPr="00270C9E">
        <w:rPr>
          <w:rFonts w:ascii="Times New Roman" w:hAnsi="Times New Roman" w:cs="Times New Roman"/>
          <w:sz w:val="28"/>
          <w:szCs w:val="28"/>
        </w:rPr>
        <w:t xml:space="preserve">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w:t>
      </w:r>
      <w:r w:rsidRPr="00270C9E">
        <w:rPr>
          <w:rFonts w:ascii="Times New Roman" w:hAnsi="Times New Roman" w:cs="Times New Roman"/>
          <w:sz w:val="28"/>
          <w:szCs w:val="28"/>
        </w:rPr>
        <w:lastRenderedPageBreak/>
        <w:t>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sidRPr="00270C9E">
        <w:rPr>
          <w:rFonts w:ascii="Times New Roman" w:hAnsi="Times New Roman" w:cs="Times New Roman"/>
          <w:sz w:val="28"/>
          <w:szCs w:val="28"/>
          <w:vertAlign w:val="superscript"/>
        </w:rPr>
        <w:t xml:space="preserve">1 </w:t>
      </w:r>
      <w:r w:rsidRPr="00270C9E">
        <w:rPr>
          <w:rFonts w:ascii="Times New Roman" w:hAnsi="Times New Roman" w:cs="Times New Roman"/>
          <w:sz w:val="28"/>
          <w:szCs w:val="28"/>
        </w:rPr>
        <w:t>Бюджетного кодекса Российской Федерации, не допускается.»;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Статья 11.3. Особенности осуществления заимствований и предоставления гарантий Районом в иностранной валюте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Статья 11.4. Предельный объем муниципальных заимствований</w:t>
      </w: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Района,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3. 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w:t>
      </w:r>
      <w:r w:rsidRPr="00270C9E">
        <w:rPr>
          <w:rFonts w:ascii="Times New Roman" w:hAnsi="Times New Roman" w:cs="Times New Roman"/>
          <w:sz w:val="28"/>
          <w:szCs w:val="28"/>
        </w:rPr>
        <w:lastRenderedPageBreak/>
        <w:t>сокращением предельного объема заимствований на текущий финансовый год.»;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Статья 11.5. Верхние пределы муниципального внутреннего и внешнего долга и предельные значения показателей долговой устойчивости Района</w:t>
      </w: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применения в отношении района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Объем расходов на обслуживание муниципального долга утверждается решением о местном бюджете при соблюдении следующих требований: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w:t>
      </w:r>
      <w:proofErr w:type="spellStart"/>
      <w:r w:rsidRPr="00270C9E">
        <w:rPr>
          <w:rFonts w:ascii="Times New Roman" w:hAnsi="Times New Roman" w:cs="Times New Roman"/>
          <w:sz w:val="28"/>
          <w:szCs w:val="28"/>
        </w:rPr>
        <w:t>исключениемобъема</w:t>
      </w:r>
      <w:proofErr w:type="spellEnd"/>
      <w:r w:rsidRPr="00270C9E">
        <w:rPr>
          <w:rFonts w:ascii="Times New Roman" w:hAnsi="Times New Roman" w:cs="Times New Roman"/>
          <w:sz w:val="28"/>
          <w:szCs w:val="28"/>
        </w:rPr>
        <w:t xml:space="preserve"> </w:t>
      </w:r>
      <w:r w:rsidRPr="00270C9E">
        <w:rPr>
          <w:rFonts w:ascii="Times New Roman" w:hAnsi="Times New Roman" w:cs="Times New Roman"/>
          <w:sz w:val="28"/>
          <w:szCs w:val="28"/>
        </w:rPr>
        <w:lastRenderedPageBreak/>
        <w:t>расходов, которые осуществляются за счет субвенций, предоставляемых из бюджетов бюджетной системы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b/>
          <w:sz w:val="28"/>
          <w:szCs w:val="28"/>
        </w:rPr>
        <w:t>Статья 11.6. Программа муниципальных гарантий в иностранной валюте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валюта обязательств по гарантиям и обеспечиваемым ими обязательствам;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общий объем гарантий;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наличие (отсутствие) права регрессного требования гаранта к принципалам;</w:t>
      </w:r>
    </w:p>
    <w:p w:rsidR="00270C9E" w:rsidRPr="00270C9E" w:rsidRDefault="00270C9E" w:rsidP="00270C9E">
      <w:pPr>
        <w:tabs>
          <w:tab w:val="right" w:pos="9355"/>
        </w:tabs>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иные условия предоставления и исполнения гарантий.</w:t>
      </w:r>
      <w:r w:rsidRPr="00270C9E">
        <w:rPr>
          <w:rFonts w:ascii="Times New Roman" w:hAnsi="Times New Roman" w:cs="Times New Roman"/>
          <w:sz w:val="28"/>
          <w:szCs w:val="28"/>
        </w:rPr>
        <w:tab/>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Муниципальная гарантия предоставля</w:t>
      </w:r>
      <w:r w:rsidR="00042433">
        <w:rPr>
          <w:rFonts w:ascii="Times New Roman" w:hAnsi="Times New Roman" w:cs="Times New Roman"/>
          <w:sz w:val="28"/>
          <w:szCs w:val="28"/>
        </w:rPr>
        <w:t>е</w:t>
      </w:r>
      <w:r w:rsidRPr="00270C9E">
        <w:rPr>
          <w:rFonts w:ascii="Times New Roman" w:hAnsi="Times New Roman" w:cs="Times New Roman"/>
          <w:sz w:val="28"/>
          <w:szCs w:val="28"/>
        </w:rPr>
        <w:t>тся в валюте, в которой выражены обязательства, обеспечиваемые муниципальной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Программа муниципальных гарантий в иностранной валюте является приложением к соответствующему решению о бюджете.»;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b/>
          <w:sz w:val="28"/>
          <w:szCs w:val="28"/>
        </w:rPr>
        <w:t>Статья 11.7. Программа муниципальных внешних заимствований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Программой муниципальных внешних заимствований определяются: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b/>
          <w:sz w:val="28"/>
          <w:szCs w:val="28"/>
        </w:rPr>
        <w:t>Статья 11.8.</w:t>
      </w:r>
      <w:r w:rsidRPr="00270C9E">
        <w:rPr>
          <w:rFonts w:ascii="Times New Roman" w:hAnsi="Times New Roman" w:cs="Times New Roman"/>
          <w:b/>
          <w:bCs/>
          <w:sz w:val="28"/>
          <w:szCs w:val="28"/>
        </w:rPr>
        <w:t>Программа муниципальных внутренних заимствований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2. Программой муниципальных внутренних заимствований определяются: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bCs/>
          <w:sz w:val="28"/>
          <w:szCs w:val="28"/>
        </w:rPr>
      </w:pPr>
      <w:r w:rsidRPr="00270C9E">
        <w:rPr>
          <w:rFonts w:ascii="Times New Roman" w:hAnsi="Times New Roman" w:cs="Times New Roman"/>
          <w:bCs/>
          <w:sz w:val="28"/>
          <w:szCs w:val="28"/>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270C9E">
        <w:rPr>
          <w:rFonts w:ascii="Times New Roman" w:hAnsi="Times New Roman" w:cs="Times New Roman"/>
          <w:b/>
          <w:sz w:val="28"/>
          <w:szCs w:val="28"/>
        </w:rPr>
        <w:t>Статья 11.9.</w:t>
      </w:r>
      <w:r w:rsidRPr="00270C9E">
        <w:rPr>
          <w:rFonts w:ascii="Times New Roman" w:hAnsi="Times New Roman" w:cs="Times New Roman"/>
          <w:b/>
          <w:bCs/>
          <w:sz w:val="28"/>
          <w:szCs w:val="28"/>
        </w:rPr>
        <w:t>Программа муниципальных гарантий в валюте Российской Федерации</w:t>
      </w: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1. </w:t>
      </w:r>
      <w:hyperlink r:id="rId25" w:history="1">
        <w:r w:rsidRPr="00270C9E">
          <w:rPr>
            <w:rFonts w:ascii="Times New Roman" w:hAnsi="Times New Roman" w:cs="Times New Roman"/>
            <w:sz w:val="28"/>
            <w:szCs w:val="28"/>
          </w:rPr>
          <w:t>Программа</w:t>
        </w:r>
      </w:hyperlink>
      <w:r w:rsidRPr="00270C9E">
        <w:rPr>
          <w:rFonts w:ascii="Times New Roman" w:hAnsi="Times New Roman" w:cs="Times New Roman"/>
          <w:sz w:val="28"/>
          <w:szCs w:val="28"/>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общий объем гарантий;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наличие (отсутствие) права регрессного требования гаранта к принципалам;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иные условия предоставления и исполнения гарантий.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Программа муниципальных гарантий в валюте Российской Федерации является приложением к соответствующему решению о бюджете.»;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270C9E">
        <w:rPr>
          <w:rFonts w:ascii="Times New Roman" w:hAnsi="Times New Roman" w:cs="Times New Roman"/>
          <w:b/>
          <w:sz w:val="28"/>
          <w:szCs w:val="28"/>
        </w:rPr>
        <w:t>Статья 11.10.</w:t>
      </w:r>
      <w:r w:rsidRPr="00270C9E">
        <w:rPr>
          <w:rFonts w:ascii="Times New Roman" w:hAnsi="Times New Roman" w:cs="Times New Roman"/>
          <w:b/>
          <w:bCs/>
          <w:sz w:val="28"/>
          <w:szCs w:val="28"/>
        </w:rPr>
        <w:t xml:space="preserve">Предельные объемы размещения муниципальных ценных бумаг </w:t>
      </w:r>
    </w:p>
    <w:p w:rsidR="00270C9E" w:rsidRPr="00270C9E" w:rsidRDefault="00270C9E" w:rsidP="00270C9E">
      <w:pPr>
        <w:autoSpaceDE w:val="0"/>
        <w:autoSpaceDN w:val="0"/>
        <w:adjustRightInd w:val="0"/>
        <w:spacing w:before="280"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270C9E">
        <w:rPr>
          <w:rFonts w:ascii="Times New Roman" w:hAnsi="Times New Roman" w:cs="Times New Roman"/>
          <w:b/>
          <w:sz w:val="28"/>
          <w:szCs w:val="28"/>
        </w:rPr>
        <w:t>Статья 11.11. Муниципальные гарантии</w:t>
      </w: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Письменная форма муниципальной гарантии является обязательной.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Муниципальная гарантия предоставляется</w:t>
      </w:r>
      <w:r w:rsidR="00042433">
        <w:rPr>
          <w:rFonts w:ascii="Times New Roman" w:hAnsi="Times New Roman" w:cs="Times New Roman"/>
          <w:sz w:val="28"/>
          <w:szCs w:val="28"/>
        </w:rPr>
        <w:t xml:space="preserve"> </w:t>
      </w:r>
      <w:r w:rsidRPr="00270C9E">
        <w:rPr>
          <w:rFonts w:ascii="Times New Roman" w:hAnsi="Times New Roman" w:cs="Times New Roman"/>
          <w:sz w:val="28"/>
          <w:szCs w:val="28"/>
        </w:rPr>
        <w:t>в валюте, в которой выражена сумма основного обязательства.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В муниципальной гарантии указываются: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1) наименование гаранта (соответствующее публично-правовое образование – Район) и наименование органа, выдавшего гарантию от имени гаранта;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наименование бенефициара;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наименование принципала;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объем обязательств гаранта по гарантии и предельная сумма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основания выдачи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7) дата вступления в силу гарантии или событие (условие), с наступлением которого гарантия вступает в силу;</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8) срок действия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9) определение гарантийного случая, срок и порядок предъявления требования бенефициара об исполнении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10) основания отзыва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11) порядок исполнения гарантом обязательств по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13) основания прекращения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042433" w:rsidRPr="00042433"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7. </w:t>
      </w:r>
      <w:r w:rsidR="00042433" w:rsidRPr="00042433">
        <w:rPr>
          <w:rFonts w:ascii="Times New Roman" w:hAnsi="Times New Roman" w:cs="Times New Roman"/>
          <w:sz w:val="28"/>
          <w:szCs w:val="28"/>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Району, муниципального унитарного предприятия, имущество которого находится в собственности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9. Гарант не вправе без предварительного письменного согласия бенефициара изменять условия муниципальной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70C9E" w:rsidRPr="00042433"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11. </w:t>
      </w:r>
      <w:r w:rsidR="00042433" w:rsidRPr="00042433">
        <w:rPr>
          <w:rFonts w:ascii="Times New Roman" w:hAnsi="Times New Roman" w:cs="Times New Roman"/>
          <w:sz w:val="28"/>
          <w:szCs w:val="28"/>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r w:rsidRPr="00042433">
        <w:rPr>
          <w:rFonts w:ascii="Times New Roman" w:hAnsi="Times New Roman" w:cs="Times New Roman"/>
          <w:sz w:val="28"/>
          <w:szCs w:val="28"/>
        </w:rPr>
        <w:t>.</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1) требование и (или) приложенные к нему документы предъявлены гаранту по окончании срока, на который выдана гарантия (срока действия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требование и (или) приложенные к нему документы предъявлены гаранту с нарушением установленного гарантией порядка;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требование и (или) приложенные к нему документы не соответствуют условиям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70C9E" w:rsidRPr="00270C9E" w:rsidRDefault="00042433" w:rsidP="00270C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70C9E" w:rsidRPr="00270C9E">
        <w:rPr>
          <w:rFonts w:ascii="Times New Roman" w:hAnsi="Times New Roman" w:cs="Times New Roman"/>
          <w:sz w:val="28"/>
          <w:szCs w:val="28"/>
        </w:rPr>
        <w:t>) в иных случаях, установленных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21. Обязательство гаранта перед бенефициаром по муниципальной гарантии прекращается: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 с уплатой гарантом бенефициару денежных средств в объеме, определенном в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с истечением определенного в гарантии срока, на который она выдана (срока действия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270C9E">
        <w:rPr>
          <w:rFonts w:ascii="Times New Roman" w:hAnsi="Times New Roman" w:cs="Times New Roman"/>
          <w:sz w:val="28"/>
          <w:szCs w:val="28"/>
          <w:vertAlign w:val="superscript"/>
        </w:rPr>
        <w:t xml:space="preserve">1 </w:t>
      </w:r>
      <w:r w:rsidRPr="00270C9E">
        <w:rPr>
          <w:rFonts w:ascii="Times New Roman" w:hAnsi="Times New Roman" w:cs="Times New Roman"/>
          <w:sz w:val="28"/>
          <w:szCs w:val="28"/>
        </w:rPr>
        <w:t xml:space="preserve">Бюджетного кодекса Российской Федерации гарантии при условии </w:t>
      </w:r>
      <w:r w:rsidRPr="00270C9E">
        <w:rPr>
          <w:rFonts w:ascii="Times New Roman" w:hAnsi="Times New Roman" w:cs="Times New Roman"/>
          <w:sz w:val="28"/>
          <w:szCs w:val="28"/>
        </w:rPr>
        <w:lastRenderedPageBreak/>
        <w:t>фактического отсутствия бенефициаров по такой гарантии и оснований для их возникновения в будущем;</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5) если обязательство принципала, в обеспечение которого предоставлена гарантия, не возникло в установленный срок;</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9) вследствие отзыва гарантии в случаях и по основаниям, которые указаны в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10) в иных случаях, установленных гарантией.</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23. Гарант, которому стало известно о прекращении муниципальной гарантии, обязан уведомить об этом бенефициара и принципала.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27. Кредиты и займы, обеспечиваемые муниципальными гарантиями, должны быть целевыми.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i/>
          <w:sz w:val="28"/>
          <w:szCs w:val="28"/>
        </w:rPr>
      </w:pPr>
      <w:r w:rsidRPr="00270C9E">
        <w:rPr>
          <w:rFonts w:ascii="Times New Roman" w:hAnsi="Times New Roman" w:cs="Times New Roman"/>
          <w:sz w:val="28"/>
          <w:szCs w:val="28"/>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270C9E" w:rsidRPr="00270C9E" w:rsidRDefault="00270C9E" w:rsidP="00270C9E">
      <w:pPr>
        <w:autoSpaceDE w:val="0"/>
        <w:autoSpaceDN w:val="0"/>
        <w:adjustRightInd w:val="0"/>
        <w:spacing w:before="280"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Статья 11.12. Муниципальные ценные бумаги</w:t>
      </w:r>
    </w:p>
    <w:p w:rsidR="00270C9E" w:rsidRPr="00270C9E" w:rsidRDefault="00270C9E" w:rsidP="00270C9E">
      <w:pPr>
        <w:tabs>
          <w:tab w:val="left" w:pos="1155"/>
        </w:tabs>
        <w:autoSpaceDE w:val="0"/>
        <w:autoSpaceDN w:val="0"/>
        <w:adjustRightInd w:val="0"/>
        <w:spacing w:after="0" w:line="240" w:lineRule="auto"/>
        <w:ind w:firstLine="709"/>
        <w:jc w:val="both"/>
        <w:rPr>
          <w:rFonts w:ascii="Times New Roman" w:hAnsi="Times New Roman" w:cs="Times New Roman"/>
          <w:b/>
          <w:sz w:val="28"/>
          <w:szCs w:val="28"/>
        </w:rPr>
      </w:pPr>
      <w:r w:rsidRPr="00270C9E">
        <w:rPr>
          <w:rFonts w:ascii="Times New Roman" w:hAnsi="Times New Roman" w:cs="Times New Roman"/>
          <w:b/>
          <w:sz w:val="28"/>
          <w:szCs w:val="28"/>
        </w:rPr>
        <w:tab/>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1. Муниципальными ценными бумагами признаются ценные бумаги, выпущенные от имени Района.</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spacing w:after="0" w:line="240" w:lineRule="auto"/>
        <w:ind w:firstLine="709"/>
        <w:jc w:val="center"/>
        <w:rPr>
          <w:rFonts w:ascii="Times New Roman" w:hAnsi="Times New Roman" w:cs="Times New Roman"/>
          <w:b/>
          <w:bCs/>
          <w:sz w:val="28"/>
          <w:szCs w:val="28"/>
        </w:rPr>
      </w:pPr>
      <w:r w:rsidRPr="00270C9E">
        <w:rPr>
          <w:rFonts w:ascii="Times New Roman" w:eastAsia="Calibri" w:hAnsi="Times New Roman" w:cs="Times New Roman"/>
          <w:b/>
          <w:sz w:val="28"/>
          <w:szCs w:val="28"/>
        </w:rPr>
        <w:t xml:space="preserve">Статья 12. </w:t>
      </w:r>
      <w:r w:rsidRPr="00270C9E">
        <w:rPr>
          <w:rFonts w:ascii="Times New Roman" w:hAnsi="Times New Roman" w:cs="Times New Roman"/>
          <w:b/>
          <w:bCs/>
          <w:sz w:val="28"/>
          <w:szCs w:val="28"/>
        </w:rPr>
        <w:t>Формы межбюджетных трансфертов, предоставляемых из бюджета Района</w:t>
      </w:r>
    </w:p>
    <w:p w:rsidR="00270C9E" w:rsidRPr="00270C9E" w:rsidRDefault="00270C9E" w:rsidP="004F71C3">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4F71C3">
      <w:pPr>
        <w:numPr>
          <w:ilvl w:val="0"/>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Межбюджетные трансферты из бюджета Района предоставляются в форме:</w:t>
      </w:r>
    </w:p>
    <w:p w:rsidR="00270C9E" w:rsidRPr="00270C9E" w:rsidRDefault="00270C9E" w:rsidP="004F71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дотаций из бюджета Района на выравнивание бюджетной обеспеченности поселений;</w:t>
      </w:r>
    </w:p>
    <w:p w:rsidR="00270C9E" w:rsidRPr="00270C9E" w:rsidRDefault="00270C9E" w:rsidP="004F71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lastRenderedPageBreak/>
        <w:t xml:space="preserve">субвенций из бюджета Района бюджетам городских, сельских поселений в случаях, установленных </w:t>
      </w:r>
      <w:hyperlink r:id="rId26" w:history="1">
        <w:r w:rsidRPr="00270C9E">
          <w:rPr>
            <w:rFonts w:ascii="Times New Roman" w:hAnsi="Times New Roman" w:cs="Times New Roman"/>
            <w:sz w:val="28"/>
            <w:szCs w:val="28"/>
          </w:rPr>
          <w:t>статьями 133</w:t>
        </w:r>
      </w:hyperlink>
      <w:r w:rsidRPr="00270C9E">
        <w:rPr>
          <w:rFonts w:ascii="Times New Roman" w:hAnsi="Times New Roman" w:cs="Times New Roman"/>
          <w:sz w:val="28"/>
          <w:szCs w:val="28"/>
        </w:rPr>
        <w:t xml:space="preserve"> и </w:t>
      </w:r>
      <w:hyperlink r:id="rId27" w:history="1">
        <w:r w:rsidRPr="00270C9E">
          <w:rPr>
            <w:rFonts w:ascii="Times New Roman" w:hAnsi="Times New Roman" w:cs="Times New Roman"/>
            <w:sz w:val="28"/>
            <w:szCs w:val="28"/>
          </w:rPr>
          <w:t>140</w:t>
        </w:r>
      </w:hyperlink>
      <w:r w:rsidRPr="00270C9E">
        <w:rPr>
          <w:rFonts w:ascii="Times New Roman" w:hAnsi="Times New Roman" w:cs="Times New Roman"/>
          <w:sz w:val="28"/>
          <w:szCs w:val="28"/>
        </w:rPr>
        <w:t xml:space="preserve"> Бюджетного кодекса Российской Федерации и статьей 44.6 Бюджетного кодекса Республики Татарстан;</w:t>
      </w:r>
    </w:p>
    <w:p w:rsidR="00270C9E" w:rsidRPr="00270C9E" w:rsidRDefault="00270C9E" w:rsidP="004F71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субсидий бюджетам муниципальных образований;</w:t>
      </w:r>
    </w:p>
    <w:p w:rsidR="00270C9E" w:rsidRPr="00270C9E" w:rsidRDefault="00270C9E" w:rsidP="004F71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субсидий бюджету Республики Татарстан  в случаях, установленных </w:t>
      </w:r>
      <w:hyperlink r:id="rId28" w:history="1">
        <w:r w:rsidRPr="00270C9E">
          <w:rPr>
            <w:rFonts w:ascii="Times New Roman" w:hAnsi="Times New Roman" w:cs="Times New Roman"/>
            <w:sz w:val="28"/>
            <w:szCs w:val="28"/>
          </w:rPr>
          <w:t>статьей 44.10</w:t>
        </w:r>
      </w:hyperlink>
      <w:r w:rsidRPr="00270C9E">
        <w:rPr>
          <w:rFonts w:ascii="Times New Roman" w:hAnsi="Times New Roman" w:cs="Times New Roman"/>
          <w:sz w:val="28"/>
          <w:szCs w:val="28"/>
        </w:rPr>
        <w:t xml:space="preserve"> Бюджетного кодекса Республики Татарстан;</w:t>
      </w:r>
    </w:p>
    <w:p w:rsidR="00270C9E" w:rsidRPr="00270C9E" w:rsidRDefault="00270C9E" w:rsidP="004F71C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иных межбюджетных трансфертов.</w:t>
      </w:r>
    </w:p>
    <w:p w:rsidR="00270C9E" w:rsidRPr="00270C9E" w:rsidRDefault="00270C9E" w:rsidP="004F71C3">
      <w:pPr>
        <w:numPr>
          <w:ilvl w:val="0"/>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rsidR="00270C9E" w:rsidRPr="00270C9E" w:rsidRDefault="00270C9E" w:rsidP="00270C9E">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270C9E" w:rsidRPr="00270C9E" w:rsidRDefault="00270C9E" w:rsidP="00270C9E">
      <w:pPr>
        <w:numPr>
          <w:ilvl w:val="0"/>
          <w:numId w:val="20"/>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rsidR="00270C9E" w:rsidRPr="00270C9E" w:rsidRDefault="00270C9E" w:rsidP="00270C9E">
      <w:pPr>
        <w:autoSpaceDE w:val="0"/>
        <w:autoSpaceDN w:val="0"/>
        <w:adjustRightInd w:val="0"/>
        <w:spacing w:after="0" w:line="240" w:lineRule="auto"/>
        <w:ind w:firstLine="567"/>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bCs/>
          <w:sz w:val="28"/>
          <w:szCs w:val="28"/>
        </w:rPr>
      </w:pPr>
      <w:bookmarkStart w:id="5" w:name="Par16"/>
      <w:bookmarkEnd w:id="5"/>
      <w:r w:rsidRPr="00270C9E">
        <w:rPr>
          <w:rFonts w:ascii="Times New Roman" w:hAnsi="Times New Roman" w:cs="Times New Roman"/>
          <w:b/>
          <w:bCs/>
          <w:sz w:val="28"/>
          <w:szCs w:val="28"/>
        </w:rPr>
        <w:t>Статья 12.1. Порядок предоставления дотаций на выравнивание бюджетной обеспеченности поселений из бюджета 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29" w:anchor="/document/12112604/entry/0" w:history="1">
        <w:r w:rsidRPr="00270C9E">
          <w:rPr>
            <w:rFonts w:ascii="Times New Roman" w:hAnsi="Times New Roman" w:cs="Times New Roman"/>
            <w:sz w:val="28"/>
            <w:szCs w:val="28"/>
          </w:rPr>
          <w:t>Бюджетного кодекса</w:t>
        </w:r>
      </w:hyperlink>
      <w:r w:rsidRPr="00270C9E">
        <w:rPr>
          <w:rFonts w:ascii="Times New Roman" w:hAnsi="Times New Roman" w:cs="Times New Roman"/>
          <w:sz w:val="28"/>
          <w:szCs w:val="28"/>
        </w:rPr>
        <w:t xml:space="preserve"> Российской Федерации и законами Республики Татарстан.</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Общий объем дотаций на выравнивание бюджетной обеспеченности поселений из бюджета Района определяется ежегодно при составлении </w:t>
      </w:r>
      <w:r w:rsidRPr="00270C9E">
        <w:rPr>
          <w:rFonts w:ascii="Times New Roman" w:hAnsi="Times New Roman" w:cs="Times New Roman"/>
          <w:sz w:val="28"/>
          <w:szCs w:val="28"/>
        </w:rPr>
        <w:lastRenderedPageBreak/>
        <w:t xml:space="preserve">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w:t>
      </w:r>
      <w:proofErr w:type="spellStart"/>
      <w:r w:rsidRPr="00270C9E">
        <w:rPr>
          <w:rFonts w:ascii="Times New Roman" w:hAnsi="Times New Roman" w:cs="Times New Roman"/>
          <w:sz w:val="28"/>
          <w:szCs w:val="28"/>
        </w:rPr>
        <w:t>воценках</w:t>
      </w:r>
      <w:proofErr w:type="spellEnd"/>
      <w:r w:rsidRPr="00270C9E">
        <w:rPr>
          <w:rFonts w:ascii="Times New Roman" w:hAnsi="Times New Roman" w:cs="Times New Roman"/>
          <w:sz w:val="28"/>
          <w:szCs w:val="28"/>
        </w:rPr>
        <w:t xml:space="preserve">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30" w:history="1">
        <w:r w:rsidRPr="00270C9E">
          <w:rPr>
            <w:rFonts w:ascii="Times New Roman" w:hAnsi="Times New Roman" w:cs="Times New Roman"/>
            <w:sz w:val="28"/>
            <w:szCs w:val="28"/>
          </w:rPr>
          <w:t>пунктом 5 статьи 44.1</w:t>
        </w:r>
      </w:hyperlink>
      <w:r w:rsidRPr="00270C9E">
        <w:rPr>
          <w:rFonts w:ascii="Times New Roman" w:hAnsi="Times New Roman" w:cs="Times New Roman"/>
          <w:sz w:val="28"/>
          <w:szCs w:val="28"/>
        </w:rPr>
        <w:t xml:space="preserve"> Бюджетного кодекса Республики Татарстан.</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31" w:history="1">
        <w:r w:rsidRPr="00270C9E">
          <w:rPr>
            <w:rFonts w:ascii="Times New Roman" w:hAnsi="Times New Roman" w:cs="Times New Roman"/>
            <w:sz w:val="28"/>
            <w:szCs w:val="28"/>
          </w:rPr>
          <w:t>пунктом 5 статьи 44.1</w:t>
        </w:r>
      </w:hyperlink>
      <w:r w:rsidRPr="00270C9E">
        <w:rPr>
          <w:rFonts w:ascii="Times New Roman" w:hAnsi="Times New Roman" w:cs="Times New Roman"/>
          <w:sz w:val="28"/>
          <w:szCs w:val="28"/>
        </w:rPr>
        <w:t xml:space="preserve"> Бюджетного кодекса Республики Татарстан, осуществляется в соответствии с порядком, установленным </w:t>
      </w:r>
      <w:hyperlink r:id="rId32" w:anchor="/document/8118575/entry/10120" w:history="1">
        <w:r w:rsidRPr="00270C9E">
          <w:rPr>
            <w:rFonts w:ascii="Times New Roman" w:hAnsi="Times New Roman" w:cs="Times New Roman"/>
            <w:sz w:val="28"/>
            <w:szCs w:val="28"/>
          </w:rPr>
          <w:t>приложением 12</w:t>
        </w:r>
      </w:hyperlink>
      <w:r w:rsidRPr="00270C9E">
        <w:rPr>
          <w:rFonts w:ascii="Times New Roman" w:hAnsi="Times New Roman" w:cs="Times New Roman"/>
          <w:sz w:val="28"/>
          <w:szCs w:val="28"/>
        </w:rPr>
        <w:t xml:space="preserve"> к Бюджетному кодексу Республики Татарстан.</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33" w:history="1">
        <w:r w:rsidRPr="00270C9E">
          <w:rPr>
            <w:rFonts w:ascii="Times New Roman" w:hAnsi="Times New Roman" w:cs="Times New Roman"/>
            <w:sz w:val="28"/>
            <w:szCs w:val="28"/>
          </w:rPr>
          <w:t>пунктом 5 статьи 44.1</w:t>
        </w:r>
      </w:hyperlink>
      <w:r w:rsidRPr="00270C9E">
        <w:rPr>
          <w:rFonts w:ascii="Times New Roman" w:hAnsi="Times New Roman" w:cs="Times New Roman"/>
          <w:sz w:val="28"/>
          <w:szCs w:val="28"/>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rsidR="00270C9E" w:rsidRPr="00270C9E" w:rsidRDefault="00270C9E" w:rsidP="00270C9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270C9E" w:rsidRPr="00270C9E" w:rsidRDefault="00270C9E" w:rsidP="00270C9E">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Уровень расчетной бюджетной обеспеченности определяется по городским и сельским поселениям по единой методике, обеспечивающей </w:t>
      </w:r>
      <w:r w:rsidRPr="00270C9E">
        <w:rPr>
          <w:rFonts w:ascii="Times New Roman" w:hAnsi="Times New Roman" w:cs="Times New Roman"/>
          <w:sz w:val="28"/>
          <w:szCs w:val="28"/>
        </w:rPr>
        <w:lastRenderedPageBreak/>
        <w:t>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 4. В случае предоставления дотаций, предусмотренных пунктом 3 настоящей статьи, Финансово-бюджетная Палата  Района вправе заключать с руководителями Исполнительных комитетов сельских и городских поселений,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Порядок, сроки заключения соглашений и требования к соглашениям, которые указаны в настоящем пункте, устанавливаются Исполнительным комитетом Района.</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bookmarkStart w:id="6" w:name="Par35"/>
      <w:bookmarkEnd w:id="6"/>
      <w:r w:rsidRPr="00270C9E">
        <w:rPr>
          <w:rFonts w:ascii="Times New Roman" w:hAnsi="Times New Roman" w:cs="Times New Roman"/>
          <w:b/>
          <w:bCs/>
          <w:sz w:val="28"/>
          <w:szCs w:val="28"/>
        </w:rPr>
        <w:t xml:space="preserve">Статья 12.2. Субсидии из бюджета </w:t>
      </w:r>
      <w:r w:rsidRPr="00270C9E">
        <w:rPr>
          <w:rFonts w:ascii="Times New Roman" w:hAnsi="Times New Roman" w:cs="Times New Roman"/>
          <w:b/>
          <w:sz w:val="28"/>
          <w:szCs w:val="28"/>
        </w:rPr>
        <w:t>Района</w:t>
      </w:r>
      <w:r w:rsidRPr="00270C9E">
        <w:rPr>
          <w:rFonts w:ascii="Times New Roman" w:hAnsi="Times New Roman" w:cs="Times New Roman"/>
          <w:b/>
          <w:bCs/>
          <w:sz w:val="28"/>
          <w:szCs w:val="28"/>
        </w:rPr>
        <w:t xml:space="preserve"> бюджету Республики Татарстан</w:t>
      </w:r>
    </w:p>
    <w:p w:rsidR="00270C9E" w:rsidRPr="00270C9E" w:rsidRDefault="00270C9E" w:rsidP="00270C9E">
      <w:pPr>
        <w:numPr>
          <w:ilvl w:val="0"/>
          <w:numId w:val="19"/>
        </w:numPr>
        <w:autoSpaceDE w:val="0"/>
        <w:autoSpaceDN w:val="0"/>
        <w:adjustRightInd w:val="0"/>
        <w:spacing w:before="360" w:after="0" w:line="240" w:lineRule="auto"/>
        <w:ind w:firstLine="567"/>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Субсидии из бюджета Района бюджету Республики Татарстан предоставляются в порядке, установленном </w:t>
      </w:r>
      <w:hyperlink r:id="rId34" w:history="1">
        <w:r w:rsidRPr="00270C9E">
          <w:rPr>
            <w:rFonts w:ascii="Times New Roman" w:hAnsi="Times New Roman" w:cs="Times New Roman"/>
            <w:sz w:val="28"/>
            <w:szCs w:val="28"/>
          </w:rPr>
          <w:t xml:space="preserve"> статьей 44.1</w:t>
        </w:r>
      </w:hyperlink>
      <w:r w:rsidRPr="00270C9E">
        <w:rPr>
          <w:rFonts w:ascii="Times New Roman" w:hAnsi="Times New Roman" w:cs="Times New Roman"/>
          <w:sz w:val="28"/>
          <w:szCs w:val="28"/>
        </w:rPr>
        <w:t>0 Бюджетного кодекса Республики Татарстан.</w:t>
      </w:r>
    </w:p>
    <w:p w:rsidR="00270C9E" w:rsidRPr="00270C9E" w:rsidRDefault="00270C9E" w:rsidP="00270C9E">
      <w:pPr>
        <w:autoSpaceDE w:val="0"/>
        <w:autoSpaceDN w:val="0"/>
        <w:adjustRightInd w:val="0"/>
        <w:spacing w:before="280" w:after="0" w:line="240" w:lineRule="auto"/>
        <w:ind w:firstLine="567"/>
        <w:contextualSpacing/>
        <w:jc w:val="both"/>
        <w:rPr>
          <w:rFonts w:ascii="Times New Roman" w:hAnsi="Times New Roman" w:cs="Times New Roman"/>
          <w:sz w:val="28"/>
          <w:szCs w:val="28"/>
        </w:rPr>
      </w:pPr>
      <w:bookmarkStart w:id="7" w:name="Par57"/>
      <w:bookmarkEnd w:id="7"/>
      <w:r w:rsidRPr="00270C9E">
        <w:rPr>
          <w:rFonts w:ascii="Times New Roman" w:hAnsi="Times New Roman" w:cs="Times New Roman"/>
          <w:sz w:val="28"/>
          <w:szCs w:val="28"/>
        </w:rPr>
        <w:t xml:space="preserve">2. Межбюджетные субсидии, указанные в </w:t>
      </w:r>
      <w:hyperlink w:anchor="Par57" w:history="1">
        <w:r w:rsidRPr="00270C9E">
          <w:rPr>
            <w:rFonts w:ascii="Times New Roman" w:hAnsi="Times New Roman" w:cs="Times New Roman"/>
            <w:sz w:val="28"/>
            <w:szCs w:val="28"/>
          </w:rPr>
          <w:t>1</w:t>
        </w:r>
      </w:hyperlink>
      <w:r w:rsidRPr="00270C9E">
        <w:rPr>
          <w:rFonts w:ascii="Times New Roman" w:hAnsi="Times New Roman" w:cs="Times New Roman"/>
          <w:sz w:val="28"/>
          <w:szCs w:val="28"/>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jc w:val="both"/>
        <w:outlineLvl w:val="0"/>
        <w:rPr>
          <w:rFonts w:ascii="Times New Roman" w:hAnsi="Times New Roman" w:cs="Times New Roman"/>
          <w:b/>
          <w:sz w:val="28"/>
          <w:szCs w:val="28"/>
        </w:rPr>
      </w:pPr>
      <w:bookmarkStart w:id="8" w:name="Par66"/>
      <w:bookmarkEnd w:id="8"/>
      <w:r w:rsidRPr="00270C9E">
        <w:rPr>
          <w:rFonts w:ascii="Times New Roman" w:hAnsi="Times New Roman" w:cs="Times New Roman"/>
          <w:b/>
          <w:bCs/>
          <w:sz w:val="28"/>
          <w:szCs w:val="28"/>
        </w:rPr>
        <w:t xml:space="preserve">Статья 12.3. Субсидии бюджетам муниципальных образований из бюджета </w:t>
      </w:r>
      <w:r w:rsidRPr="00270C9E">
        <w:rPr>
          <w:rFonts w:ascii="Times New Roman" w:hAnsi="Times New Roman" w:cs="Times New Roman"/>
          <w:b/>
          <w:sz w:val="28"/>
          <w:szCs w:val="28"/>
        </w:rPr>
        <w:t>Района</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270C9E">
        <w:rPr>
          <w:rFonts w:ascii="Times New Roman" w:hAnsi="Times New Roman" w:cs="Times New Roman"/>
          <w:sz w:val="28"/>
          <w:szCs w:val="28"/>
        </w:rPr>
        <w:t>софинансирования</w:t>
      </w:r>
      <w:proofErr w:type="spellEnd"/>
      <w:r w:rsidRPr="00270C9E">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270C9E" w:rsidRPr="00270C9E" w:rsidRDefault="00270C9E" w:rsidP="00270C9E">
      <w:pPr>
        <w:autoSpaceDE w:val="0"/>
        <w:autoSpaceDN w:val="0"/>
        <w:adjustRightInd w:val="0"/>
        <w:spacing w:after="0" w:line="240" w:lineRule="auto"/>
        <w:ind w:firstLine="709"/>
        <w:jc w:val="both"/>
        <w:rPr>
          <w:rFonts w:ascii="Times New Roman" w:hAnsi="Times New Roman" w:cs="Times New Roman"/>
          <w:sz w:val="28"/>
          <w:szCs w:val="28"/>
        </w:rPr>
      </w:pPr>
      <w:r w:rsidRPr="00270C9E">
        <w:rPr>
          <w:rFonts w:ascii="Times New Roman" w:hAnsi="Times New Roman" w:cs="Times New Roman"/>
          <w:sz w:val="28"/>
          <w:szCs w:val="28"/>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270C9E" w:rsidRPr="00270C9E" w:rsidRDefault="00270C9E" w:rsidP="00270C9E">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p>
    <w:p w:rsidR="00270C9E" w:rsidRPr="00270C9E" w:rsidRDefault="00270C9E" w:rsidP="00270C9E">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r w:rsidRPr="00270C9E">
        <w:rPr>
          <w:rFonts w:ascii="Times New Roman" w:hAnsi="Times New Roman" w:cs="Times New Roman"/>
          <w:b/>
          <w:bCs/>
          <w:sz w:val="28"/>
          <w:szCs w:val="28"/>
        </w:rPr>
        <w:t xml:space="preserve">Статья 12.4. Иные межбюджетные трансферты бюджетам городских, сельских поселений из бюджета </w:t>
      </w:r>
      <w:r w:rsidRPr="00270C9E">
        <w:rPr>
          <w:rFonts w:ascii="Times New Roman" w:hAnsi="Times New Roman" w:cs="Times New Roman"/>
          <w:b/>
          <w:sz w:val="28"/>
          <w:szCs w:val="28"/>
        </w:rPr>
        <w:t>Района</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0C9E">
        <w:rPr>
          <w:rFonts w:ascii="Times New Roman" w:hAnsi="Times New Roman" w:cs="Times New Roman"/>
          <w:sz w:val="28"/>
          <w:szCs w:val="28"/>
        </w:rPr>
        <w:t xml:space="preserve">В случае и порядке, предусмотренных решениями Совета Района, принимаемыми в соответствии с требованиями Бюджетного </w:t>
      </w:r>
      <w:hyperlink r:id="rId35" w:history="1">
        <w:r w:rsidRPr="00270C9E">
          <w:rPr>
            <w:rFonts w:ascii="Times New Roman" w:hAnsi="Times New Roman" w:cs="Times New Roman"/>
            <w:sz w:val="28"/>
            <w:szCs w:val="28"/>
          </w:rPr>
          <w:t>кодекса</w:t>
        </w:r>
      </w:hyperlink>
      <w:r w:rsidRPr="00270C9E">
        <w:rPr>
          <w:rFonts w:ascii="Times New Roman" w:hAnsi="Times New Roman" w:cs="Times New Roman"/>
          <w:sz w:val="28"/>
          <w:szCs w:val="28"/>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70C9E" w:rsidRPr="00270C9E" w:rsidRDefault="00270C9E" w:rsidP="00270C9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b/>
          <w:sz w:val="28"/>
          <w:szCs w:val="28"/>
          <w:lang w:eastAsia="ru-RU"/>
        </w:rPr>
        <w:t>Статья12.5</w:t>
      </w:r>
      <w:r w:rsidRPr="00270C9E">
        <w:rPr>
          <w:rFonts w:ascii="Times New Roman" w:eastAsia="Times New Roman" w:hAnsi="Times New Roman" w:cs="Times New Roman"/>
          <w:sz w:val="28"/>
          <w:szCs w:val="28"/>
          <w:lang w:eastAsia="ru-RU"/>
        </w:rPr>
        <w:t>.</w:t>
      </w:r>
      <w:r w:rsidRPr="00270C9E">
        <w:rPr>
          <w:rFonts w:ascii="Times New Roman" w:eastAsia="Times New Roman" w:hAnsi="Times New Roman" w:cs="Times New Roman"/>
          <w:b/>
          <w:sz w:val="28"/>
          <w:szCs w:val="28"/>
          <w:lang w:eastAsia="ru-RU"/>
        </w:rPr>
        <w:t>Денежные обязательства перед Районом</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2. Требования по денежным обязательствам перед Районом формируют финансовые активы Района.</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270C9E" w:rsidRPr="00270C9E" w:rsidRDefault="00270C9E" w:rsidP="00270C9E">
      <w:pPr>
        <w:spacing w:after="0" w:line="240" w:lineRule="auto"/>
        <w:ind w:firstLine="709"/>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270C9E">
        <w:rPr>
          <w:rFonts w:ascii="Times New Roman" w:eastAsia="Times New Roman" w:hAnsi="Times New Roman" w:cs="Times New Roman"/>
          <w:sz w:val="28"/>
          <w:szCs w:val="28"/>
          <w:vertAlign w:val="superscript"/>
          <w:lang w:eastAsia="ru-RU"/>
        </w:rPr>
        <w:t xml:space="preserve">2 </w:t>
      </w:r>
      <w:r w:rsidRPr="00270C9E">
        <w:rPr>
          <w:rFonts w:ascii="Times New Roman" w:eastAsia="Times New Roman" w:hAnsi="Times New Roman" w:cs="Times New Roman"/>
          <w:sz w:val="28"/>
          <w:szCs w:val="28"/>
          <w:lang w:eastAsia="ru-RU"/>
        </w:rPr>
        <w:t>Бюджетного кодекса Российской Федерации, или уполномоченным лицом, указанным в пункте 5 статьи 93</w:t>
      </w:r>
      <w:r w:rsidRPr="00270C9E">
        <w:rPr>
          <w:rFonts w:ascii="Times New Roman" w:eastAsia="Times New Roman" w:hAnsi="Times New Roman" w:cs="Times New Roman"/>
          <w:sz w:val="28"/>
          <w:szCs w:val="28"/>
          <w:vertAlign w:val="superscript"/>
          <w:lang w:eastAsia="ru-RU"/>
        </w:rPr>
        <w:t xml:space="preserve">2 </w:t>
      </w:r>
      <w:r w:rsidRPr="00270C9E">
        <w:rPr>
          <w:rFonts w:ascii="Times New Roman" w:eastAsia="Times New Roman" w:hAnsi="Times New Roman" w:cs="Times New Roman"/>
          <w:sz w:val="28"/>
          <w:szCs w:val="28"/>
          <w:lang w:eastAsia="ru-RU"/>
        </w:rPr>
        <w:t>Бюджетного кодекса Российской Федерации.</w:t>
      </w:r>
    </w:p>
    <w:p w:rsidR="00270C9E" w:rsidRPr="00270C9E" w:rsidRDefault="00270C9E" w:rsidP="00270C9E">
      <w:pPr>
        <w:spacing w:after="0" w:line="240" w:lineRule="auto"/>
        <w:ind w:firstLine="709"/>
        <w:jc w:val="both"/>
        <w:rPr>
          <w:rFonts w:ascii="Times New Roman" w:hAnsi="Times New Roman" w:cs="Times New Roman"/>
          <w:b/>
          <w:bCs/>
          <w:sz w:val="28"/>
          <w:szCs w:val="28"/>
        </w:rPr>
      </w:pPr>
      <w:r w:rsidRPr="00270C9E">
        <w:rPr>
          <w:rFonts w:ascii="Times New Roman" w:eastAsia="Times New Roman" w:hAnsi="Times New Roman" w:cs="Times New Roman"/>
          <w:sz w:val="28"/>
          <w:szCs w:val="28"/>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II. СОСТАВЛЕНИЕ ПРОЕКТА БЮДЖЕТА</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13. Порядок и сроки составления проекта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numPr>
          <w:ilvl w:val="0"/>
          <w:numId w:val="22"/>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w:t>
      </w:r>
      <w:hyperlink r:id="rId36"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Российской Федерации и принятыми с соблюдением его требований Бюджетным </w:t>
      </w:r>
      <w:hyperlink r:id="rId37"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Республики Татарстан, Уставом Района и настоящим Положением.</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Проект бюджета Района составляется и утверждается сроком на один год (на очередной финансовый год) или сроком на три года (очередной </w:t>
      </w:r>
      <w:r w:rsidRPr="00270C9E">
        <w:rPr>
          <w:rFonts w:ascii="Times New Roman" w:eastAsia="Calibri" w:hAnsi="Times New Roman" w:cs="Times New Roman"/>
          <w:sz w:val="28"/>
          <w:szCs w:val="28"/>
        </w:rPr>
        <w:lastRenderedPageBreak/>
        <w:t>финансовый год и плановый период) в соответствии с решением Совета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2. Составление проекта бюджета Района на очередной финансовый год и плановый период основывается 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Бюджетном послании Президента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прогнозе социально-экономического развития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основных направлениях бюджетной и налоговой политики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муниципальных программах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14. Прогноз социально-экономического развития</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numPr>
          <w:ilvl w:val="0"/>
          <w:numId w:val="23"/>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Прогноз социально-экономического развития района ежегодно разрабатывается Исполнительным комитетом Района в порядке, установленном Исполнительным комитетом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Прогноз социально-экономического развития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70C9E" w:rsidRPr="00270C9E" w:rsidRDefault="00270C9E" w:rsidP="00270C9E">
      <w:pPr>
        <w:numPr>
          <w:ilvl w:val="0"/>
          <w:numId w:val="23"/>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15. Прогнозирование доходов бюджета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042433">
      <w:pPr>
        <w:numPr>
          <w:ilvl w:val="0"/>
          <w:numId w:val="24"/>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законов Республики Татарстан и решений Совета района, устанавливающих неналоговые доходы бюджетов бюджетной системы Российской Федерации.</w:t>
      </w:r>
    </w:p>
    <w:p w:rsidR="00270C9E" w:rsidRPr="00042433" w:rsidRDefault="00042433" w:rsidP="00042433">
      <w:pPr>
        <w:pStyle w:val="a8"/>
        <w:numPr>
          <w:ilvl w:val="0"/>
          <w:numId w:val="24"/>
        </w:numPr>
        <w:autoSpaceDE w:val="0"/>
        <w:autoSpaceDN w:val="0"/>
        <w:adjustRightInd w:val="0"/>
        <w:ind w:left="0" w:firstLine="567"/>
        <w:jc w:val="both"/>
        <w:rPr>
          <w:sz w:val="28"/>
          <w:szCs w:val="28"/>
        </w:rPr>
      </w:pPr>
      <w:r w:rsidRPr="00042433">
        <w:rPr>
          <w:sz w:val="28"/>
          <w:szCs w:val="28"/>
        </w:rPr>
        <w:t>Положения  решения Совета Района,  приводящее к изменению общего объема доходов бюджета  Района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района на текущий финансовый год и плановый период в части показателей текущего финансового года.</w:t>
      </w:r>
    </w:p>
    <w:p w:rsidR="00042433" w:rsidRPr="00042433" w:rsidRDefault="00042433" w:rsidP="00042433">
      <w:pPr>
        <w:pStyle w:val="a8"/>
        <w:autoSpaceDE w:val="0"/>
        <w:autoSpaceDN w:val="0"/>
        <w:adjustRightInd w:val="0"/>
        <w:jc w:val="both"/>
        <w:rPr>
          <w:rFonts w:eastAsia="Calibri"/>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16. Планирование бюджетных ассигнований</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042433">
      <w:pPr>
        <w:numPr>
          <w:ilvl w:val="0"/>
          <w:numId w:val="25"/>
        </w:numPr>
        <w:autoSpaceDE w:val="0"/>
        <w:autoSpaceDN w:val="0"/>
        <w:adjustRightInd w:val="0"/>
        <w:spacing w:after="0" w:line="240" w:lineRule="auto"/>
        <w:ind w:firstLine="1495"/>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lastRenderedPageBreak/>
        <w:t>Планирование бюджетных ассигнований осуществляется в порядке и в соответствии с методикой, устанавливаемой Финансово-бюджетной палатой Района, раздельно на исполнение действующих и принимаемых обязательств.</w:t>
      </w:r>
    </w:p>
    <w:p w:rsidR="00270C9E" w:rsidRPr="00270C9E" w:rsidRDefault="00270C9E" w:rsidP="00042433">
      <w:pPr>
        <w:autoSpaceDE w:val="0"/>
        <w:autoSpaceDN w:val="0"/>
        <w:adjustRightInd w:val="0"/>
        <w:spacing w:after="0" w:line="240" w:lineRule="auto"/>
        <w:ind w:firstLine="1495"/>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Планирование бюджетных ассигнований ведется на основе муниципального задания на очередной финансовый год (очередной финансовый год и плановый период), а также с учетом его выполнения в отчетном финансовом году и текущем финансовом году.</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17. Муниципальные программы</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numPr>
          <w:ilvl w:val="0"/>
          <w:numId w:val="26"/>
        </w:numPr>
        <w:tabs>
          <w:tab w:val="left" w:pos="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Муниципальные программы, реализованные за счет средств бюджета Района, разрабатываются, принимаются и утверждаются Исполнительным комитетом района в установленном им порядке не позднее месяца до внесения проекта решения о бюджете в Совет Района с учетом оценки эффективности их реализации.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III. РАССМОТРЕНИЕ И УТВЕРЖДЕНИЕ ПРОЕКТА, РЕШЕНИЯ</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18. Общие положения</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numPr>
          <w:ilvl w:val="0"/>
          <w:numId w:val="27"/>
        </w:num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270C9E">
        <w:rPr>
          <w:rFonts w:ascii="Times New Roman" w:eastAsia="Calibri" w:hAnsi="Times New Roman" w:cs="Times New Roman"/>
          <w:sz w:val="28"/>
          <w:szCs w:val="28"/>
          <w:lang w:eastAsia="ru-RU"/>
        </w:rPr>
        <w:t xml:space="preserve"> а также иные показатели</w:t>
      </w:r>
      <w:r w:rsidRPr="00270C9E">
        <w:rPr>
          <w:rFonts w:ascii="Times New Roman" w:eastAsia="Times New Roman" w:hAnsi="Times New Roman" w:cs="Times New Roman"/>
          <w:sz w:val="28"/>
          <w:szCs w:val="28"/>
          <w:lang w:eastAsia="ru-RU"/>
        </w:rPr>
        <w:t xml:space="preserve">, установленные Бюджетным кодексом Российской Федерации, законами Республики Татарстан, решениями Совета Района (кроме решения о бюджете).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В решении о бюджете Района на очередной финансовый год и плановый период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Бюджетным кодексом Республики Татарстан, иными законами Республики Татарстан и муниципальными правовыми актами, принятыми в соответствии с Бюджетным кодексом Российской Федерации.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Решением о бюджете Района</w:t>
      </w:r>
      <w:r w:rsidRPr="00270C9E">
        <w:rPr>
          <w:rFonts w:ascii="Times New Roman" w:eastAsia="Calibri" w:hAnsi="Times New Roman" w:cs="Times New Roman"/>
          <w:sz w:val="28"/>
          <w:szCs w:val="28"/>
          <w:lang w:eastAsia="ru-RU"/>
        </w:rPr>
        <w:t xml:space="preserve"> утверждаются</w:t>
      </w:r>
      <w:r w:rsidRPr="00270C9E">
        <w:rPr>
          <w:rFonts w:ascii="Times New Roman" w:eastAsia="Times New Roman" w:hAnsi="Times New Roman" w:cs="Times New Roman"/>
          <w:sz w:val="28"/>
          <w:szCs w:val="28"/>
          <w:lang w:eastAsia="ru-RU"/>
        </w:rPr>
        <w:t xml:space="preserve">: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перечень главных администраторов доходов бюджета Района;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перечень главных администраторов источников финансирования дефицита бюджета Района; </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w:t>
      </w:r>
      <w:r w:rsidRPr="00270C9E">
        <w:rPr>
          <w:rFonts w:ascii="Times New Roman" w:eastAsia="Calibri" w:hAnsi="Times New Roman" w:cs="Times New Roman"/>
          <w:sz w:val="28"/>
          <w:szCs w:val="28"/>
          <w:lang w:eastAsia="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w:t>
      </w:r>
      <w:r w:rsidRPr="00270C9E">
        <w:rPr>
          <w:rFonts w:ascii="Times New Roman" w:eastAsia="Calibri" w:hAnsi="Times New Roman" w:cs="Times New Roman"/>
          <w:sz w:val="28"/>
          <w:szCs w:val="28"/>
          <w:lang w:eastAsia="ru-RU"/>
        </w:rPr>
        <w:lastRenderedPageBreak/>
        <w:t>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 Бюджетным кодексом Республики Татарстан, решением Совета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w:t>
      </w:r>
      <w:r w:rsidRPr="00270C9E">
        <w:rPr>
          <w:rFonts w:ascii="Times New Roman" w:eastAsia="Calibri" w:hAnsi="Times New Roman" w:cs="Times New Roman"/>
          <w:sz w:val="28"/>
          <w:szCs w:val="28"/>
          <w:lang w:eastAsia="ru-RU"/>
        </w:rPr>
        <w:t>ведомственная структура расходов бюджета на очередной финансовый год и плановый период;</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общий объем бюджетных ассигнований, направляемых на исполнение публичных нормативных обязательств;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w:t>
      </w:r>
      <w:r w:rsidRPr="00270C9E">
        <w:rPr>
          <w:rFonts w:ascii="Times New Roman" w:eastAsia="Calibri"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источники финансирования дефицита бюджета Района на очередной финансовый год и плановый период;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верхний предел муниципального внутреннего долга и (или) верхнего предела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иные показатели бюджета Района, установленные соответственно Бюджетным кодексом Российской Федерации, Бюджетным кодексом Республики Татарстан, решениями Совета Района.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Уточнение параметров планового периода утверждаемого бюджета Района предусматривает: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lastRenderedPageBreak/>
        <w:t xml:space="preserve">1) утверждение уточнений показателей, являющихся предметом рассмотрения проекта решения о бюджете Района на очередной финансовый год и плановый период;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статьями (или) видов расходов бюджета Района. </w:t>
      </w:r>
    </w:p>
    <w:p w:rsidR="00270C9E" w:rsidRPr="00270C9E" w:rsidRDefault="00270C9E" w:rsidP="00270C9E">
      <w:pPr>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70C9E" w:rsidRPr="00270C9E" w:rsidRDefault="00270C9E" w:rsidP="00270C9E">
      <w:pPr>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Одновременно с проектом решения о бюджете Района на очередной финансовый год и плановый период в Совет Района представляются: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основные направления бюджетной  и налоговой политики Района;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предварительные итоги социально-экономического развития Района за истекший период текущего финансового года и ожидаемые итоги социально- экономического развития Района за текущий финансовый год;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прогноз социально-экономического развития Района на очередной финансовый год и плановый период;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пояснительная записка к проекту бюджета Района;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методики (проекты методик) и расчеты распределения межбюджетных трансфертов; </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w:t>
      </w:r>
      <w:r w:rsidRPr="00270C9E">
        <w:rPr>
          <w:rFonts w:ascii="Times New Roman" w:eastAsia="Calibri" w:hAnsi="Times New Roman" w:cs="Times New Roman"/>
          <w:sz w:val="28"/>
          <w:szCs w:val="28"/>
          <w:lang w:eastAsia="ru-RU"/>
        </w:rPr>
        <w:t>верхний предел муниципального внутреннего долга и (или) верхнего предела внешнего долга на 1 января года, следующего за очередным финансовым годом и каждым годом планового периода;</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оценка ожидаемого исполнения бюджета на текущий финансовый год;</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w:t>
      </w:r>
      <w:r w:rsidRPr="00270C9E">
        <w:rPr>
          <w:rFonts w:ascii="Times New Roman" w:eastAsia="Calibri" w:hAnsi="Times New Roman" w:cs="Times New Roman"/>
          <w:sz w:val="28"/>
          <w:szCs w:val="28"/>
          <w:lang w:eastAsia="ru-RU"/>
        </w:rPr>
        <w:t xml:space="preserve">предложенные Советом района, органами судебной системы, органами муниципального финансового контроля проекты бюджетных смет указанных органов, представляемые в случае возникновения разногласий с </w:t>
      </w:r>
      <w:r w:rsidRPr="00270C9E">
        <w:rPr>
          <w:rFonts w:ascii="Times New Roman" w:eastAsia="Times New Roman" w:hAnsi="Times New Roman" w:cs="Times New Roman"/>
          <w:sz w:val="28"/>
          <w:szCs w:val="28"/>
          <w:lang w:eastAsia="ru-RU"/>
        </w:rPr>
        <w:t xml:space="preserve">Финансово- бюджетной палатой Района </w:t>
      </w:r>
      <w:r w:rsidRPr="00270C9E">
        <w:rPr>
          <w:rFonts w:ascii="Times New Roman" w:eastAsia="Calibri" w:hAnsi="Times New Roman" w:cs="Times New Roman"/>
          <w:sz w:val="28"/>
          <w:szCs w:val="28"/>
          <w:lang w:eastAsia="ru-RU"/>
        </w:rPr>
        <w:t>в отношении указанных бюджетных смет;</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 иные документы и материалы, установленные Бюджетным кодексом Российской Федерации.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Составление проекта бюджета Района на очередной финансовый год и плановый период осуществляется Исполнительным комитетом Района в соответствии со ст. 171 Бюджетного кодекса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lastRenderedPageBreak/>
        <w:t xml:space="preserve">Исполнительный комитет Района вносит на рассмотрение Совета Района проект решения </w:t>
      </w:r>
      <w:r w:rsidRPr="00270C9E">
        <w:rPr>
          <w:rFonts w:ascii="Times New Roman" w:eastAsia="Times New Roman" w:hAnsi="Times New Roman" w:cs="Times New Roman"/>
          <w:iCs/>
          <w:sz w:val="28"/>
          <w:szCs w:val="28"/>
          <w:lang w:eastAsia="ru-RU"/>
        </w:rPr>
        <w:t>о</w:t>
      </w:r>
      <w:r w:rsidR="004F71C3">
        <w:rPr>
          <w:rFonts w:ascii="Times New Roman" w:eastAsia="Times New Roman" w:hAnsi="Times New Roman" w:cs="Times New Roman"/>
          <w:iCs/>
          <w:sz w:val="28"/>
          <w:szCs w:val="28"/>
          <w:lang w:eastAsia="ru-RU"/>
        </w:rPr>
        <w:t xml:space="preserve"> </w:t>
      </w:r>
      <w:r w:rsidRPr="00270C9E">
        <w:rPr>
          <w:rFonts w:ascii="Times New Roman" w:eastAsia="Times New Roman" w:hAnsi="Times New Roman" w:cs="Times New Roman"/>
          <w:sz w:val="28"/>
          <w:szCs w:val="28"/>
          <w:lang w:eastAsia="ru-RU"/>
        </w:rPr>
        <w:t xml:space="preserve">бюджете Района на очередной финансовый год и плановый период в срок, не позднее 15 ноября текущего года. </w:t>
      </w:r>
    </w:p>
    <w:p w:rsidR="00270C9E" w:rsidRPr="00270C9E" w:rsidRDefault="00270C9E" w:rsidP="00270C9E">
      <w:pPr>
        <w:autoSpaceDE w:val="0"/>
        <w:autoSpaceDN w:val="0"/>
        <w:adjustRightInd w:val="0"/>
        <w:spacing w:after="0" w:line="240" w:lineRule="auto"/>
        <w:jc w:val="both"/>
        <w:outlineLvl w:val="2"/>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19. Рассмотрение проекта решения о бюджете Советом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b/>
          <w:sz w:val="28"/>
          <w:szCs w:val="28"/>
        </w:rPr>
      </w:pPr>
    </w:p>
    <w:p w:rsidR="00270C9E" w:rsidRPr="00270C9E" w:rsidRDefault="00270C9E" w:rsidP="00270C9E">
      <w:pPr>
        <w:numPr>
          <w:ilvl w:val="0"/>
          <w:numId w:val="28"/>
        </w:numPr>
        <w:autoSpaceDE w:val="0"/>
        <w:autoSpaceDN w:val="0"/>
        <w:adjustRightInd w:val="0"/>
        <w:spacing w:after="0" w:line="240" w:lineRule="auto"/>
        <w:ind w:left="142"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В течение суток со дня внесения проекта решения о бюджете на очередной финансовый год в Совет Района, председатель Совета Района направляет его в Контрольно-счетную палату Района для проведения экспертизы.</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Внесенный проект решения о бюджете на очередной финансовый год с заключением Контрольно-счетной палаты Района направляется на рассмотрение в комиссии, а также депутатам Совета Района.</w:t>
      </w:r>
    </w:p>
    <w:p w:rsidR="00270C9E" w:rsidRPr="00270C9E" w:rsidRDefault="00270C9E" w:rsidP="00270C9E">
      <w:pPr>
        <w:numPr>
          <w:ilvl w:val="0"/>
          <w:numId w:val="28"/>
        </w:numPr>
        <w:autoSpaceDE w:val="0"/>
        <w:autoSpaceDN w:val="0"/>
        <w:adjustRightInd w:val="0"/>
        <w:spacing w:after="0" w:line="240" w:lineRule="auto"/>
        <w:ind w:left="142"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В недельный срок с момента направления проекта решения о бюджете Района с заключением Контрольно-счетной палаты Района в комиссии, а также депутатам Совета Района проводится первое чтение проекта решения о бюджете района.</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Предметом первого чтения является одобрение основных параметров проекта решения о бюджете муниципального образования.</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двухнедельный срок с момента проведения первого чтения проект решения о бюджете Района рассматривается Советом Района во втором чтении.</w:t>
      </w:r>
    </w:p>
    <w:p w:rsidR="00270C9E" w:rsidRPr="00270C9E" w:rsidRDefault="00270C9E" w:rsidP="00270C9E">
      <w:pPr>
        <w:numPr>
          <w:ilvl w:val="0"/>
          <w:numId w:val="28"/>
        </w:numPr>
        <w:autoSpaceDE w:val="0"/>
        <w:autoSpaceDN w:val="0"/>
        <w:adjustRightInd w:val="0"/>
        <w:spacing w:after="0" w:line="240" w:lineRule="auto"/>
        <w:ind w:left="142"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Во втором чтении проект решения о бюджете Района принимается окончательно.</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rsidR="00270C9E" w:rsidRPr="00270C9E" w:rsidRDefault="00270C9E" w:rsidP="00270C9E">
      <w:pPr>
        <w:autoSpaceDE w:val="0"/>
        <w:autoSpaceDN w:val="0"/>
        <w:adjustRightInd w:val="0"/>
        <w:spacing w:after="0" w:line="240" w:lineRule="auto"/>
        <w:ind w:left="142"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 Района в соответствии с регламентом, утвержденным председателем Совета Района.</w:t>
      </w:r>
    </w:p>
    <w:p w:rsidR="00270C9E" w:rsidRPr="00042433" w:rsidRDefault="00042433" w:rsidP="00270C9E">
      <w:pPr>
        <w:numPr>
          <w:ilvl w:val="0"/>
          <w:numId w:val="28"/>
        </w:numPr>
        <w:autoSpaceDE w:val="0"/>
        <w:autoSpaceDN w:val="0"/>
        <w:adjustRightInd w:val="0"/>
        <w:spacing w:after="0" w:line="240" w:lineRule="auto"/>
        <w:ind w:left="142" w:firstLine="567"/>
        <w:contextualSpacing/>
        <w:jc w:val="both"/>
        <w:rPr>
          <w:rFonts w:ascii="Times New Roman" w:eastAsia="Calibri" w:hAnsi="Times New Roman" w:cs="Times New Roman"/>
          <w:sz w:val="28"/>
          <w:szCs w:val="28"/>
          <w:lang w:eastAsia="ru-RU"/>
        </w:rPr>
      </w:pPr>
      <w:r w:rsidRPr="00042433">
        <w:rPr>
          <w:rFonts w:ascii="Times New Roman" w:hAnsi="Times New Roman" w:cs="Times New Roman"/>
          <w:sz w:val="28"/>
          <w:szCs w:val="28"/>
        </w:rPr>
        <w:t>Принятое решение о бюджете района подписывается в трехдневный срок со дня принятия и опубликовывается в порядке, установленном Уставом района</w:t>
      </w:r>
      <w:r w:rsidR="00270C9E" w:rsidRPr="00042433">
        <w:rPr>
          <w:rFonts w:ascii="Times New Roman" w:eastAsia="Calibri" w:hAnsi="Times New Roman" w:cs="Times New Roman"/>
          <w:sz w:val="28"/>
          <w:szCs w:val="28"/>
          <w:lang w:eastAsia="ru-RU"/>
        </w:rPr>
        <w:t>.</w:t>
      </w:r>
    </w:p>
    <w:p w:rsidR="00270C9E" w:rsidRPr="00270C9E" w:rsidRDefault="00270C9E" w:rsidP="00270C9E">
      <w:pPr>
        <w:autoSpaceDE w:val="0"/>
        <w:autoSpaceDN w:val="0"/>
        <w:adjustRightInd w:val="0"/>
        <w:spacing w:after="0" w:line="240" w:lineRule="auto"/>
        <w:ind w:left="142"/>
        <w:jc w:val="center"/>
        <w:outlineLvl w:val="2"/>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 xml:space="preserve">Статья 20. Сроки утверждения решения о бюджете и последствия непринятия проекта решения о бюджете на очередной финансовый год </w:t>
      </w: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в срок</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1. Решение о бюджете Района должно быть рассмотрено, утверждено Советом Района, подписано Главой Района и официально опубликовано до начала очередного финансового года и планового периода.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Органы местного самоуправления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 </w:t>
      </w:r>
    </w:p>
    <w:p w:rsidR="00270C9E" w:rsidRPr="00270C9E" w:rsidRDefault="00270C9E" w:rsidP="00270C9E">
      <w:pPr>
        <w:autoSpaceDE w:val="0"/>
        <w:autoSpaceDN w:val="0"/>
        <w:adjustRightInd w:val="0"/>
        <w:spacing w:before="48"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 xml:space="preserve">Решение о бюджете Района подлежит официальному опубликованию не позднее 10 дней после его подписания». </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определенных Бюджетным </w:t>
      </w:r>
      <w:hyperlink r:id="rId38" w:history="1">
        <w:r w:rsidRPr="00270C9E">
          <w:rPr>
            <w:rFonts w:ascii="Times New Roman" w:eastAsia="Calibri" w:hAnsi="Times New Roman" w:cs="Times New Roman"/>
            <w:sz w:val="28"/>
            <w:szCs w:val="28"/>
          </w:rPr>
          <w:t>кодексом</w:t>
        </w:r>
      </w:hyperlink>
      <w:r w:rsidRPr="00270C9E">
        <w:rPr>
          <w:rFonts w:ascii="Times New Roman" w:eastAsia="Calibri" w:hAnsi="Times New Roman" w:cs="Times New Roman"/>
          <w:sz w:val="28"/>
          <w:szCs w:val="28"/>
        </w:rPr>
        <w:t xml:space="preserve"> Российской Федерации.</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IV. ИСПОЛНЕНИЕ БЮДЖЕТА РАЙОНА</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21. Основы исполнения бюджета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numPr>
          <w:ilvl w:val="0"/>
          <w:numId w:val="29"/>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Исполнение бюджета Района обеспечивается Исполнительным комитетом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Организация исполнения бюджета возлагается на Финансово-бюджетную палату района. Исполнение бюджета организуется на основе сводной бюджетной росписи, которая должна соответствовать принятому бюджету Района и кассовому плану.</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Бюджет исполняется на основе единства кассы и подведомственности расходов.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Кассовое обслуживание исполнения бюджета Района осуществляется органами казначейства.</w:t>
      </w:r>
    </w:p>
    <w:p w:rsidR="00270C9E" w:rsidRPr="00270C9E" w:rsidRDefault="00270C9E" w:rsidP="00270C9E">
      <w:pPr>
        <w:numPr>
          <w:ilvl w:val="0"/>
          <w:numId w:val="29"/>
        </w:num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w:t>
      </w:r>
      <w:hyperlink r:id="rId39" w:history="1">
        <w:r w:rsidRPr="00270C9E">
          <w:rPr>
            <w:rFonts w:ascii="Times New Roman" w:eastAsia="Calibri" w:hAnsi="Times New Roman" w:cs="Times New Roman"/>
            <w:sz w:val="28"/>
            <w:szCs w:val="28"/>
            <w:lang w:eastAsia="ru-RU"/>
          </w:rPr>
          <w:t>кодексом</w:t>
        </w:r>
      </w:hyperlink>
      <w:r w:rsidRPr="00270C9E">
        <w:rPr>
          <w:rFonts w:ascii="Times New Roman" w:eastAsia="Calibri" w:hAnsi="Times New Roman" w:cs="Times New Roman"/>
          <w:sz w:val="28"/>
          <w:szCs w:val="28"/>
          <w:lang w:eastAsia="ru-RU"/>
        </w:rPr>
        <w:t xml:space="preserve"> Российской Федерации и доводится до сведения главных распорядителей, распорядителей и получателей средств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22. Исполнение бюджета Района по доходам</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Исполнение бюджета Района по доходам предусматривает:</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перечисление и зачисление доходов на единый счет бюджета;</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возврат излишне уплаченных в бюджет сумм доходов;</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зачет излишне уплаченных или излишне взысканных сумм;</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уточнение администратором доходов бюджета платежей в бюджет;</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 перечисление Федеральным казначейством средств, необходимых для возврата (зачета) излишне уплаченных или взысканных сумм налогов, сборов и иных платежей;</w:t>
      </w:r>
    </w:p>
    <w:p w:rsidR="00270C9E" w:rsidRPr="00270C9E" w:rsidRDefault="00270C9E" w:rsidP="00270C9E">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учет доходов бюджета и составление отчетности о доходах соответствующего бюджета.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23. Исполнение бюджета Района по расходам</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Исполнение бюджета по расходам предусматривает:</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принятие и учет бюджетных и денежных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подтверждение денежных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санкционирование оплаты денежных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подтверждение исполнения денежных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2. Исполнение организуется на основе бюджетной росписи.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3. 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района, и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Изменения показателей, утвержденных бюджетной росписью по расходам главного распорядителя (распорядителя) бюджетных средств, без внесения соответствующих изменений в сводную бюджетную роспись не допускается.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Доходы, фактически полученные при исполнении бюджета Района сверх утвержденных решением о бюджете общего объема доходов, могут направляться Финансово-бюджетной палатой района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w:t>
      </w:r>
      <w:r w:rsidRPr="00270C9E">
        <w:rPr>
          <w:rFonts w:ascii="Times New Roman" w:eastAsia="Calibri" w:hAnsi="Times New Roman" w:cs="Times New Roman"/>
          <w:sz w:val="28"/>
          <w:szCs w:val="28"/>
        </w:rPr>
        <w:lastRenderedPageBreak/>
        <w:t xml:space="preserve">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40" w:history="1">
        <w:r w:rsidRPr="00270C9E">
          <w:rPr>
            <w:rFonts w:ascii="Times New Roman" w:eastAsia="Calibri" w:hAnsi="Times New Roman" w:cs="Times New Roman"/>
            <w:sz w:val="28"/>
            <w:szCs w:val="28"/>
          </w:rPr>
          <w:t>п. 3 ст. 217</w:t>
        </w:r>
      </w:hyperlink>
      <w:r w:rsidRPr="00270C9E">
        <w:rPr>
          <w:rFonts w:ascii="Times New Roman" w:eastAsia="Calibri" w:hAnsi="Times New Roman" w:cs="Times New Roman"/>
          <w:sz w:val="28"/>
          <w:szCs w:val="28"/>
        </w:rPr>
        <w:t xml:space="preserve"> Бюджетного кодекса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Субсидии и субвенции,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Района доходов, направляются на увеличение расходов соответственно в целях их предоставления с внесением изменений в сводную бюджетную роспись без внесения изменений в решение о бюджете Района на текущий год.</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Все операции по кассовым поступлениям в бюджет Района и кассовым выплатам из бюджета проводятся и учитываются органом казначейства по кодам бюджетной классификации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Операции по исполнению бюджета Района завершаются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w:t>
      </w:r>
      <w:hyperlink r:id="rId41" w:history="1">
        <w:r w:rsidRPr="00270C9E">
          <w:rPr>
            <w:rFonts w:ascii="Times New Roman" w:eastAsia="Calibri" w:hAnsi="Times New Roman" w:cs="Times New Roman"/>
            <w:sz w:val="28"/>
            <w:szCs w:val="28"/>
          </w:rPr>
          <w:t>кодексом</w:t>
        </w:r>
      </w:hyperlink>
      <w:r w:rsidRPr="00270C9E">
        <w:rPr>
          <w:rFonts w:ascii="Times New Roman" w:eastAsia="Calibri" w:hAnsi="Times New Roman" w:cs="Times New Roman"/>
          <w:sz w:val="28"/>
          <w:szCs w:val="28"/>
        </w:rPr>
        <w:t xml:space="preserve"> Российской Федерации. Бюджетные ассигнования, лимиты бюджетных обязательств и предельные объемы финансирования прекращают свое действие 31 декабря.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70C9E" w:rsidRPr="00270C9E" w:rsidRDefault="00270C9E" w:rsidP="00270C9E">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4.Органы казначейства предоставляют Финансово-бюджетной палате информацию о кассовых операциях по исполнению бюджета Района, а также информацию о кассовых операциях по исполнению иных бюджетов, входящих в консолидированный бюджет Района.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V. СОСТАВЛЕНИЕ, ВНЕШНЯЯ ПРОВЕРКА, РАССМОТРЕНИЕ</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И УТВЕРЖДЕНИЕ БЮДЖЕТНОЙ ОТЧЕТНОСТИ</w:t>
      </w: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24. Составление бюджетной отчетности</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По результатам исполнения бюджета района составляется отчетность. Основы бюджетного учета и бюджетной отчетности устанавливаются Бюджетным кодексом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2. Бюджетная отчетность включает:</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1) отчет об исполнении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2) баланс исполнения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3) отчет о финансовых результатах деятельности;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4) отчет о движении денежных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5) пояснительную записку.</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Баланс исполнения бюджета содержит данные о нефинансовых и финансовых активах, обязательствах муниципальных образований на первый и последний день отчетного периода по счетам плана счетов бюджетного учета.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hAnsi="Times New Roman" w:cs="Times New Roman"/>
          <w:sz w:val="28"/>
          <w:szCs w:val="28"/>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270C9E">
        <w:rPr>
          <w:rFonts w:ascii="Times New Roman" w:eastAsia="Calibri" w:hAnsi="Times New Roman" w:cs="Times New Roman"/>
          <w:sz w:val="28"/>
          <w:szCs w:val="28"/>
        </w:rPr>
        <w:t>.</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4. Главные администраторы бюджетных средств Района (далее -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Главные администраторы бюджетных средств представляют бюджетную отчетность в Финансово-бюджетную палату района в установленные ими сроки.</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5. Бюджетная отчетность муниципального района составляется Финансово-бюджетной палатой района на основании бюджетной отчетности соответствующих главных администраторов бюджетных средств.</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6. Бюджетная отчетность муниципального района является годовой. Отчет об исполнении бюджета является ежеквартальным.</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7. Бюджетная отчетность муниципального района представляется в Финансово-бюджетной палатой района в Исполнительный комитет муниципального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8. Отчет об исполнении бюджета муниципального района за первый квартал, полугодие и девять месяцев текущего финансового года утверждается Исполнительном комитетом муниципального района и направляется соответственно в Совет муниципального района и Контрольно-счетную палату муниципального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Контрольно-счетная палата муниципального района ежеквартально представляет в Совет муниципального района информацию о ходе исполнения бюджета муниципального района, в которой приводятся фактические данные о формировании доходов и произведенных расходах в сравнении с утвержденными решением о бюджете Района на текущий год показателями и соблюдении участниками бюджетного процесса действующего законодательства.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Годовые отчеты об исполнении бюджета муниципального района подлежат утверждению Советом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2"/>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25. Представление, проверка и утверждение отчета</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sz w:val="28"/>
          <w:szCs w:val="28"/>
        </w:rPr>
      </w:pPr>
    </w:p>
    <w:p w:rsidR="00270C9E" w:rsidRPr="00270C9E" w:rsidRDefault="00270C9E" w:rsidP="00042433">
      <w:pPr>
        <w:numPr>
          <w:ilvl w:val="0"/>
          <w:numId w:val="30"/>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Бюджетная отчетность Района является годовой.</w:t>
      </w:r>
    </w:p>
    <w:p w:rsidR="00270C9E" w:rsidRPr="00270C9E" w:rsidRDefault="00270C9E" w:rsidP="00042433">
      <w:pPr>
        <w:numPr>
          <w:ilvl w:val="0"/>
          <w:numId w:val="30"/>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Годовой отчет об исполнении бюджета Района подлежит утверждению решением Совета Района.</w:t>
      </w:r>
    </w:p>
    <w:p w:rsidR="00270C9E" w:rsidRPr="00270C9E" w:rsidRDefault="00270C9E" w:rsidP="00042433">
      <w:pPr>
        <w:numPr>
          <w:ilvl w:val="0"/>
          <w:numId w:val="30"/>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Внешняя проверка годового отчета об исполнении бюджета Района осуществляется Контрольно-счетной Палатой Района с соблюдением требований Бюджетного </w:t>
      </w:r>
      <w:hyperlink r:id="rId42" w:history="1">
        <w:r w:rsidRPr="00270C9E">
          <w:rPr>
            <w:rFonts w:ascii="Times New Roman" w:eastAsia="Calibri" w:hAnsi="Times New Roman" w:cs="Times New Roman"/>
            <w:sz w:val="28"/>
            <w:szCs w:val="28"/>
          </w:rPr>
          <w:t>кодекса</w:t>
        </w:r>
      </w:hyperlink>
      <w:r w:rsidRPr="00270C9E">
        <w:rPr>
          <w:rFonts w:ascii="Times New Roman" w:eastAsia="Calibri" w:hAnsi="Times New Roman" w:cs="Times New Roman"/>
          <w:sz w:val="28"/>
          <w:szCs w:val="28"/>
        </w:rPr>
        <w:t xml:space="preserve"> Российской Федерации и Бюджетного </w:t>
      </w:r>
      <w:hyperlink r:id="rId43" w:history="1">
        <w:r w:rsidRPr="00270C9E">
          <w:rPr>
            <w:rFonts w:ascii="Times New Roman" w:eastAsia="Calibri" w:hAnsi="Times New Roman" w:cs="Times New Roman"/>
            <w:sz w:val="28"/>
            <w:szCs w:val="28"/>
          </w:rPr>
          <w:t>кодекса</w:t>
        </w:r>
      </w:hyperlink>
      <w:r w:rsidRPr="00270C9E">
        <w:rPr>
          <w:rFonts w:ascii="Times New Roman" w:eastAsia="Calibri" w:hAnsi="Times New Roman" w:cs="Times New Roman"/>
          <w:sz w:val="28"/>
          <w:szCs w:val="28"/>
        </w:rPr>
        <w:t xml:space="preserve"> Республики Татарстан.</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Исполком Района представляет отчет об исполнении бюджета Района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месяца, на основании данных внешней проверки годовой бюджетной отчетности главных администраторов бюджетных средств.</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Заключение на годовой отчет об исполнении бюджета Района представляется Контрольно-счетной Палатой Района с одновременным направлением в Исполнительный комитет Района.</w:t>
      </w:r>
    </w:p>
    <w:p w:rsidR="00270C9E" w:rsidRPr="00270C9E" w:rsidRDefault="00270C9E" w:rsidP="00042433">
      <w:pPr>
        <w:numPr>
          <w:ilvl w:val="0"/>
          <w:numId w:val="30"/>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lastRenderedPageBreak/>
        <w:t>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месяца.</w:t>
      </w:r>
    </w:p>
    <w:p w:rsidR="00270C9E" w:rsidRPr="00042433" w:rsidRDefault="00270C9E" w:rsidP="00042433">
      <w:pPr>
        <w:pStyle w:val="a8"/>
        <w:numPr>
          <w:ilvl w:val="0"/>
          <w:numId w:val="30"/>
        </w:numPr>
        <w:autoSpaceDE w:val="0"/>
        <w:autoSpaceDN w:val="0"/>
        <w:adjustRightInd w:val="0"/>
        <w:ind w:left="0" w:firstLine="567"/>
        <w:jc w:val="both"/>
        <w:rPr>
          <w:rFonts w:eastAsia="Calibri"/>
          <w:sz w:val="28"/>
          <w:szCs w:val="28"/>
        </w:rPr>
      </w:pPr>
      <w:r w:rsidRPr="00042433">
        <w:rPr>
          <w:rFonts w:eastAsia="Calibri"/>
          <w:sz w:val="28"/>
          <w:szCs w:val="28"/>
        </w:rPr>
        <w:t>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Отдельными приложениями к решению Совета Района об исполнении бюджета Района за отчетный финансовый год утверждаются показатели:</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доходов бюджета Района по кодам классификации доходов бюджетов;</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расходов бюджета Района по ведомственной структуре расходов бюджета Района;</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расходов бюджета Района по разделам и подразделам классификации расходов бюджетов;</w:t>
      </w:r>
    </w:p>
    <w:p w:rsidR="00270C9E" w:rsidRPr="00270C9E" w:rsidRDefault="00270C9E" w:rsidP="0004243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источников финансирования дефицита бюджета Района по кодам классификации источников финансирования дефицита бюджетов.</w:t>
      </w: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270C9E" w:rsidRPr="00270C9E" w:rsidRDefault="00270C9E" w:rsidP="00270C9E">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270C9E">
        <w:rPr>
          <w:rFonts w:ascii="Times New Roman" w:eastAsia="Calibri" w:hAnsi="Times New Roman" w:cs="Times New Roman"/>
          <w:b/>
          <w:sz w:val="28"/>
          <w:szCs w:val="28"/>
        </w:rPr>
        <w:t>Раздел VI. МУНИЦИПАЛЬНЫЙ ФИНАНСОВЫЙ КОНТРОЛЬ</w:t>
      </w:r>
    </w:p>
    <w:p w:rsidR="00270C9E" w:rsidRPr="00270C9E" w:rsidRDefault="00270C9E" w:rsidP="00270C9E">
      <w:pPr>
        <w:autoSpaceDE w:val="0"/>
        <w:autoSpaceDN w:val="0"/>
        <w:adjustRightInd w:val="0"/>
        <w:spacing w:after="0" w:line="240" w:lineRule="auto"/>
        <w:jc w:val="both"/>
        <w:rPr>
          <w:rFonts w:ascii="Times New Roman" w:eastAsia="Calibri" w:hAnsi="Times New Roman" w:cs="Times New Roman"/>
          <w:b/>
          <w:sz w:val="28"/>
          <w:szCs w:val="28"/>
        </w:rPr>
      </w:pPr>
    </w:p>
    <w:p w:rsidR="00270C9E" w:rsidRPr="00270C9E" w:rsidRDefault="00270C9E" w:rsidP="00270C9E">
      <w:pPr>
        <w:spacing w:after="0" w:line="240" w:lineRule="auto"/>
        <w:jc w:val="center"/>
        <w:rPr>
          <w:rFonts w:ascii="Times New Roman" w:eastAsia="Calibri" w:hAnsi="Times New Roman" w:cs="Times New Roman"/>
          <w:b/>
          <w:sz w:val="28"/>
          <w:szCs w:val="28"/>
        </w:rPr>
      </w:pPr>
      <w:r w:rsidRPr="00270C9E">
        <w:rPr>
          <w:rFonts w:ascii="Times New Roman" w:eastAsia="Calibri" w:hAnsi="Times New Roman" w:cs="Times New Roman"/>
          <w:b/>
          <w:sz w:val="28"/>
          <w:szCs w:val="28"/>
        </w:rPr>
        <w:t>Статья 26. Муниципальный финансовый контроль.</w:t>
      </w:r>
    </w:p>
    <w:p w:rsidR="00270C9E" w:rsidRPr="00270C9E" w:rsidRDefault="00270C9E" w:rsidP="00270C9E">
      <w:pPr>
        <w:spacing w:after="0" w:line="240" w:lineRule="auto"/>
        <w:rPr>
          <w:rFonts w:ascii="Times New Roman" w:eastAsia="Calibri" w:hAnsi="Times New Roman" w:cs="Times New Roman"/>
          <w:b/>
          <w:sz w:val="28"/>
          <w:szCs w:val="28"/>
        </w:rPr>
      </w:pPr>
    </w:p>
    <w:p w:rsidR="00270C9E" w:rsidRPr="00270C9E" w:rsidRDefault="00270C9E" w:rsidP="00270C9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 xml:space="preserve">1. Муниципальный финансовый контроль осуществляется в целях </w:t>
      </w:r>
      <w:r w:rsidRPr="00270C9E">
        <w:rPr>
          <w:rFonts w:ascii="Times New Roman" w:hAnsi="Times New Roman" w:cs="Times New Roman"/>
          <w:sz w:val="28"/>
          <w:szCs w:val="28"/>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Района, а также соблюдения условий муниципальных контрактов, договоров (соглашений) о предоставлении средств из бюджета</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Муниципальный финансовый контроль подразделяется на внешний и внутренний, предварительный и последующий.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2. Внешний муниципальный финансовый контроль осуществляется Контрольно-счетной Палатой Верхнеуслонского муниципального района.</w:t>
      </w:r>
    </w:p>
    <w:p w:rsidR="00270C9E" w:rsidRPr="00270C9E" w:rsidRDefault="00270C9E" w:rsidP="00270C9E">
      <w:pPr>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70C9E">
        <w:rPr>
          <w:rFonts w:ascii="Times New Roman" w:eastAsia="Calibri" w:hAnsi="Times New Roman" w:cs="Times New Roman"/>
          <w:sz w:val="28"/>
          <w:szCs w:val="28"/>
        </w:rPr>
        <w:t xml:space="preserve">Контрольно-счетная палата осуществляет внешний финансовый контроль за операциями с бюджетными средствами получателей средств бюджета Района, средствами администраторов источников финансирования дефицита бюджета Района,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 в соответствии с Бюджетным </w:t>
      </w:r>
      <w:hyperlink r:id="rId44" w:history="1">
        <w:r w:rsidRPr="00270C9E">
          <w:rPr>
            <w:rFonts w:ascii="Times New Roman" w:eastAsia="Calibri" w:hAnsi="Times New Roman" w:cs="Times New Roman"/>
            <w:sz w:val="28"/>
            <w:szCs w:val="28"/>
          </w:rPr>
          <w:t>кодексом</w:t>
        </w:r>
      </w:hyperlink>
      <w:r w:rsidRPr="00270C9E">
        <w:rPr>
          <w:rFonts w:ascii="Times New Roman" w:eastAsia="Calibri" w:hAnsi="Times New Roman" w:cs="Times New Roman"/>
          <w:sz w:val="28"/>
          <w:szCs w:val="28"/>
        </w:rPr>
        <w:t xml:space="preserve"> Российской Федерации, Федеральным </w:t>
      </w:r>
      <w:hyperlink r:id="rId45" w:history="1">
        <w:r w:rsidRPr="00270C9E">
          <w:rPr>
            <w:rFonts w:ascii="Times New Roman" w:eastAsia="Calibri" w:hAnsi="Times New Roman" w:cs="Times New Roman"/>
            <w:sz w:val="28"/>
            <w:szCs w:val="28"/>
          </w:rPr>
          <w:t>законом</w:t>
        </w:r>
      </w:hyperlink>
      <w:r w:rsidRPr="00270C9E">
        <w:rPr>
          <w:rFonts w:ascii="Times New Roman" w:eastAsia="Calibri" w:hAnsi="Times New Roman" w:cs="Times New Roman"/>
          <w:sz w:val="28"/>
          <w:szCs w:val="28"/>
        </w:rPr>
        <w:t xml:space="preserve"> от 07.02.2011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lastRenderedPageBreak/>
        <w:t xml:space="preserve">3. Внутренний муниципальный финансовый контроль осуществляется </w:t>
      </w:r>
      <w:r w:rsidRPr="00270C9E">
        <w:rPr>
          <w:rFonts w:ascii="Times New Roman" w:eastAsia="Calibri" w:hAnsi="Times New Roman" w:cs="Times New Roman"/>
          <w:sz w:val="28"/>
          <w:szCs w:val="28"/>
        </w:rPr>
        <w:t>Исполнительным комитетом Верхнеуслонского муниципального района, Финансово-бюджетной Палатой Верхнеуслонского муниципального района</w:t>
      </w:r>
      <w:r w:rsidRPr="00270C9E">
        <w:rPr>
          <w:rFonts w:ascii="Times New Roman" w:eastAsia="Calibri" w:hAnsi="Times New Roman" w:cs="Times New Roman"/>
          <w:sz w:val="28"/>
          <w:szCs w:val="28"/>
          <w:lang w:eastAsia="ru-RU"/>
        </w:rPr>
        <w:t>.</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rPr>
      </w:pPr>
      <w:r w:rsidRPr="00270C9E">
        <w:rPr>
          <w:rFonts w:ascii="Times New Roman" w:eastAsia="Calibri" w:hAnsi="Times New Roman" w:cs="Times New Roman"/>
          <w:sz w:val="28"/>
          <w:szCs w:val="28"/>
        </w:rPr>
        <w:t>Формы и порядок осуществления внутреннего муниципального финансового контроля Исполнительным комитетом Района, Финансово-бюджетной палатой Района,</w:t>
      </w:r>
      <w:r w:rsidRPr="00270C9E">
        <w:rPr>
          <w:rFonts w:ascii="Times New Roman" w:eastAsia="Calibri" w:hAnsi="Times New Roman" w:cs="Times New Roman"/>
          <w:color w:val="000000"/>
          <w:sz w:val="28"/>
          <w:szCs w:val="28"/>
        </w:rPr>
        <w:t xml:space="preserve">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w:t>
      </w:r>
      <w:r w:rsidRPr="00270C9E">
        <w:rPr>
          <w:rFonts w:ascii="Times New Roman" w:eastAsia="Calibri" w:hAnsi="Times New Roman" w:cs="Times New Roman"/>
          <w:sz w:val="28"/>
          <w:szCs w:val="28"/>
        </w:rPr>
        <w:t xml:space="preserve">устанавливаются Бюджетным </w:t>
      </w:r>
      <w:hyperlink r:id="rId46" w:history="1">
        <w:r w:rsidRPr="00270C9E">
          <w:rPr>
            <w:rFonts w:ascii="Times New Roman" w:eastAsia="Calibri" w:hAnsi="Times New Roman" w:cs="Times New Roman"/>
            <w:sz w:val="28"/>
            <w:szCs w:val="28"/>
          </w:rPr>
          <w:t>кодексом</w:t>
        </w:r>
      </w:hyperlink>
      <w:r w:rsidRPr="00270C9E">
        <w:rPr>
          <w:rFonts w:ascii="Times New Roman" w:eastAsia="Calibri" w:hAnsi="Times New Roman" w:cs="Times New Roman"/>
          <w:sz w:val="28"/>
          <w:szCs w:val="28"/>
        </w:rPr>
        <w:t xml:space="preserve">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70C9E" w:rsidRPr="00270C9E" w:rsidRDefault="00270C9E" w:rsidP="00270C9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70C9E">
        <w:rPr>
          <w:rFonts w:ascii="Times New Roman" w:eastAsia="Calibri"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Верхнеуслонского муниципального района».</w:t>
      </w:r>
    </w:p>
    <w:p w:rsidR="00270C9E" w:rsidRPr="00270C9E" w:rsidRDefault="00270C9E" w:rsidP="00270C9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0C9E">
        <w:rPr>
          <w:rFonts w:ascii="Times New Roman" w:eastAsia="Times New Roman" w:hAnsi="Times New Roman" w:cs="Times New Roman"/>
          <w:sz w:val="28"/>
          <w:szCs w:val="28"/>
          <w:lang w:eastAsia="ru-RU"/>
        </w:rPr>
        <w:t>Последующий контроль осуществляется по результатам исполнения бюджета Верхнеуслонского муниципального района в целях установления законности его исполнения, достоверности учета и отчетности.</w:t>
      </w:r>
    </w:p>
    <w:p w:rsidR="00270C9E" w:rsidRPr="00270C9E" w:rsidRDefault="00270C9E" w:rsidP="00270C9E">
      <w:pPr>
        <w:keepNext/>
        <w:spacing w:after="0" w:line="240" w:lineRule="auto"/>
        <w:ind w:firstLine="567"/>
        <w:jc w:val="both"/>
        <w:outlineLvl w:val="0"/>
        <w:rPr>
          <w:rFonts w:ascii="Times New Roman" w:eastAsia="Times New Roman" w:hAnsi="Times New Roman" w:cs="Times New Roman"/>
          <w:b/>
          <w:bCs/>
          <w:sz w:val="28"/>
          <w:szCs w:val="24"/>
          <w:lang w:eastAsia="ru-RU"/>
        </w:rPr>
      </w:pPr>
    </w:p>
    <w:p w:rsidR="00270C9E" w:rsidRPr="00270C9E" w:rsidRDefault="00270C9E" w:rsidP="00270C9E">
      <w:pPr>
        <w:keepNext/>
        <w:spacing w:after="0" w:line="240" w:lineRule="auto"/>
        <w:ind w:firstLine="567"/>
        <w:jc w:val="both"/>
        <w:outlineLvl w:val="0"/>
        <w:rPr>
          <w:rFonts w:ascii="Times New Roman" w:eastAsia="Times New Roman" w:hAnsi="Times New Roman" w:cs="Times New Roman"/>
          <w:b/>
          <w:bCs/>
          <w:sz w:val="28"/>
          <w:szCs w:val="24"/>
          <w:lang w:eastAsia="ru-RU"/>
        </w:rPr>
      </w:pPr>
    </w:p>
    <w:p w:rsidR="00270C9E" w:rsidRPr="00270C9E" w:rsidRDefault="00270C9E" w:rsidP="00270C9E">
      <w:pPr>
        <w:keepNext/>
        <w:spacing w:after="0" w:line="240" w:lineRule="auto"/>
        <w:jc w:val="both"/>
        <w:outlineLvl w:val="0"/>
        <w:rPr>
          <w:rFonts w:ascii="Times New Roman" w:eastAsia="Times New Roman" w:hAnsi="Times New Roman" w:cs="Times New Roman"/>
          <w:b/>
          <w:bCs/>
          <w:sz w:val="28"/>
          <w:szCs w:val="24"/>
          <w:lang w:eastAsia="ru-RU"/>
        </w:rPr>
      </w:pPr>
    </w:p>
    <w:p w:rsidR="00270C9E" w:rsidRPr="00270C9E" w:rsidRDefault="00270C9E" w:rsidP="00270C9E">
      <w:pPr>
        <w:keepNext/>
        <w:spacing w:after="0" w:line="240" w:lineRule="auto"/>
        <w:jc w:val="both"/>
        <w:outlineLvl w:val="0"/>
        <w:rPr>
          <w:rFonts w:ascii="Times New Roman" w:eastAsia="Times New Roman" w:hAnsi="Times New Roman" w:cs="Times New Roman"/>
          <w:b/>
          <w:bCs/>
          <w:sz w:val="28"/>
          <w:szCs w:val="24"/>
          <w:lang w:eastAsia="ru-RU"/>
        </w:rPr>
      </w:pPr>
      <w:r w:rsidRPr="00270C9E">
        <w:rPr>
          <w:rFonts w:ascii="Times New Roman" w:eastAsia="Times New Roman" w:hAnsi="Times New Roman" w:cs="Times New Roman"/>
          <w:b/>
          <w:bCs/>
          <w:sz w:val="28"/>
          <w:szCs w:val="24"/>
          <w:lang w:eastAsia="ru-RU"/>
        </w:rPr>
        <w:t>Председатель  Совета,</w:t>
      </w:r>
    </w:p>
    <w:p w:rsidR="00270C9E" w:rsidRPr="00270C9E" w:rsidRDefault="00270C9E" w:rsidP="00270C9E">
      <w:pPr>
        <w:spacing w:after="0" w:line="240" w:lineRule="auto"/>
        <w:jc w:val="both"/>
        <w:rPr>
          <w:rFonts w:ascii="Times New Roman" w:eastAsia="Times New Roman" w:hAnsi="Times New Roman" w:cs="Times New Roman"/>
          <w:b/>
          <w:bCs/>
          <w:sz w:val="28"/>
          <w:szCs w:val="24"/>
          <w:lang w:eastAsia="ru-RU"/>
        </w:rPr>
      </w:pPr>
      <w:r w:rsidRPr="00270C9E">
        <w:rPr>
          <w:rFonts w:ascii="Times New Roman" w:eastAsia="Times New Roman" w:hAnsi="Times New Roman" w:cs="Times New Roman"/>
          <w:b/>
          <w:bCs/>
          <w:sz w:val="28"/>
          <w:szCs w:val="24"/>
          <w:lang w:eastAsia="ru-RU"/>
        </w:rPr>
        <w:t xml:space="preserve">Глава Верхнеуслонского </w:t>
      </w:r>
    </w:p>
    <w:p w:rsidR="00270C9E" w:rsidRPr="00270C9E" w:rsidRDefault="00270C9E" w:rsidP="00270C9E">
      <w:pPr>
        <w:spacing w:after="0" w:line="240" w:lineRule="auto"/>
        <w:jc w:val="both"/>
        <w:rPr>
          <w:rFonts w:ascii="Times New Roman" w:eastAsia="Times New Roman" w:hAnsi="Times New Roman" w:cs="Times New Roman"/>
          <w:sz w:val="28"/>
          <w:szCs w:val="24"/>
          <w:lang w:eastAsia="ru-RU"/>
        </w:rPr>
      </w:pPr>
      <w:r w:rsidRPr="00270C9E">
        <w:rPr>
          <w:rFonts w:ascii="Times New Roman" w:eastAsia="Times New Roman" w:hAnsi="Times New Roman" w:cs="Times New Roman"/>
          <w:b/>
          <w:bCs/>
          <w:sz w:val="28"/>
          <w:szCs w:val="24"/>
          <w:lang w:eastAsia="ru-RU"/>
        </w:rPr>
        <w:t xml:space="preserve">муниципального района                                               М.Г. </w:t>
      </w:r>
      <w:proofErr w:type="spellStart"/>
      <w:r w:rsidRPr="00270C9E">
        <w:rPr>
          <w:rFonts w:ascii="Times New Roman" w:eastAsia="Times New Roman" w:hAnsi="Times New Roman" w:cs="Times New Roman"/>
          <w:b/>
          <w:bCs/>
          <w:sz w:val="28"/>
          <w:szCs w:val="24"/>
          <w:lang w:eastAsia="ru-RU"/>
        </w:rPr>
        <w:t>Зиатдинов</w:t>
      </w:r>
      <w:proofErr w:type="spellEnd"/>
    </w:p>
    <w:p w:rsidR="00270C9E" w:rsidRPr="00270C9E" w:rsidRDefault="00270C9E" w:rsidP="00270C9E">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270C9E" w:rsidRPr="00270C9E" w:rsidRDefault="00270C9E" w:rsidP="00270C9E">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270C9E" w:rsidRPr="00270C9E" w:rsidRDefault="00270C9E" w:rsidP="00270C9E">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270C9E" w:rsidRPr="00270C9E" w:rsidRDefault="00270C9E" w:rsidP="00270C9E">
      <w:pPr>
        <w:spacing w:after="0" w:line="240" w:lineRule="auto"/>
        <w:jc w:val="both"/>
        <w:rPr>
          <w:rFonts w:ascii="Times New Roman" w:eastAsia="Times New Roman" w:hAnsi="Times New Roman" w:cs="Times New Roman"/>
          <w:sz w:val="28"/>
          <w:szCs w:val="24"/>
          <w:lang w:eastAsia="ru-RU"/>
        </w:rPr>
      </w:pPr>
    </w:p>
    <w:p w:rsidR="00270C9E" w:rsidRPr="00270C9E" w:rsidRDefault="00270C9E" w:rsidP="00270C9E">
      <w:pPr>
        <w:spacing w:after="0" w:line="240" w:lineRule="auto"/>
        <w:jc w:val="both"/>
        <w:rPr>
          <w:rFonts w:ascii="Times New Roman" w:eastAsia="Times New Roman" w:hAnsi="Times New Roman" w:cs="Times New Roman"/>
          <w:sz w:val="28"/>
          <w:szCs w:val="24"/>
          <w:lang w:eastAsia="ru-RU"/>
        </w:rPr>
      </w:pPr>
    </w:p>
    <w:p w:rsidR="00270C9E" w:rsidRPr="00270C9E" w:rsidRDefault="00270C9E" w:rsidP="00270C9E">
      <w:pPr>
        <w:rPr>
          <w:rFonts w:ascii="Calibri" w:eastAsia="Calibri" w:hAnsi="Calibri" w:cs="Times New Roman"/>
        </w:rPr>
      </w:pPr>
    </w:p>
    <w:p w:rsidR="00E8511C" w:rsidRDefault="00E8511C" w:rsidP="00975A8B">
      <w:pPr>
        <w:spacing w:after="0" w:line="240" w:lineRule="auto"/>
        <w:ind w:firstLine="567"/>
        <w:jc w:val="both"/>
        <w:rPr>
          <w:rFonts w:ascii="Times New Roman" w:eastAsia="Times New Roman" w:hAnsi="Times New Roman" w:cs="Times New Roman"/>
          <w:b/>
          <w:sz w:val="28"/>
          <w:szCs w:val="28"/>
          <w:lang w:eastAsia="ru-RU"/>
        </w:rPr>
      </w:pPr>
    </w:p>
    <w:sectPr w:rsidR="00E8511C">
      <w:headerReference w:type="default" r:id="rId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5A" w:rsidRDefault="003E175A" w:rsidP="00D749F3">
      <w:pPr>
        <w:spacing w:after="0" w:line="240" w:lineRule="auto"/>
      </w:pPr>
      <w:r>
        <w:separator/>
      </w:r>
    </w:p>
  </w:endnote>
  <w:endnote w:type="continuationSeparator" w:id="0">
    <w:p w:rsidR="003E175A" w:rsidRDefault="003E175A" w:rsidP="00D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5A" w:rsidRDefault="003E175A" w:rsidP="00D749F3">
      <w:pPr>
        <w:spacing w:after="0" w:line="240" w:lineRule="auto"/>
      </w:pPr>
      <w:r>
        <w:separator/>
      </w:r>
    </w:p>
  </w:footnote>
  <w:footnote w:type="continuationSeparator" w:id="0">
    <w:p w:rsidR="003E175A" w:rsidRDefault="003E175A" w:rsidP="00D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F3" w:rsidRDefault="00D749F3">
    <w:pPr>
      <w:pStyle w:val="a9"/>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D6"/>
    <w:multiLevelType w:val="hybridMultilevel"/>
    <w:tmpl w:val="4E5E02DE"/>
    <w:lvl w:ilvl="0" w:tplc="4DFE6AF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D2EAD"/>
    <w:multiLevelType w:val="hybridMultilevel"/>
    <w:tmpl w:val="FBB87FDA"/>
    <w:lvl w:ilvl="0" w:tplc="DB8663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33119F3"/>
    <w:multiLevelType w:val="hybridMultilevel"/>
    <w:tmpl w:val="4E928634"/>
    <w:lvl w:ilvl="0" w:tplc="35C40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345DA7"/>
    <w:multiLevelType w:val="hybridMultilevel"/>
    <w:tmpl w:val="D5B624B8"/>
    <w:lvl w:ilvl="0" w:tplc="43847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0F3DCC"/>
    <w:multiLevelType w:val="hybridMultilevel"/>
    <w:tmpl w:val="AF04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9C4380"/>
    <w:multiLevelType w:val="hybridMultilevel"/>
    <w:tmpl w:val="C9A2FD9E"/>
    <w:lvl w:ilvl="0" w:tplc="1E5E579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132111C8"/>
    <w:multiLevelType w:val="hybridMultilevel"/>
    <w:tmpl w:val="28CC632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2B25013"/>
    <w:multiLevelType w:val="hybridMultilevel"/>
    <w:tmpl w:val="9FCCE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247DE"/>
    <w:multiLevelType w:val="hybridMultilevel"/>
    <w:tmpl w:val="6A7A3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F71010"/>
    <w:multiLevelType w:val="hybridMultilevel"/>
    <w:tmpl w:val="CACC7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C0D1A"/>
    <w:multiLevelType w:val="hybridMultilevel"/>
    <w:tmpl w:val="1D080D50"/>
    <w:lvl w:ilvl="0" w:tplc="23A85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C507BE"/>
    <w:multiLevelType w:val="hybridMultilevel"/>
    <w:tmpl w:val="3FF87080"/>
    <w:lvl w:ilvl="0" w:tplc="4AA289DC">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39D97723"/>
    <w:multiLevelType w:val="hybridMultilevel"/>
    <w:tmpl w:val="4B14B160"/>
    <w:lvl w:ilvl="0" w:tplc="5FEC691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AC71A45"/>
    <w:multiLevelType w:val="hybridMultilevel"/>
    <w:tmpl w:val="20C819B0"/>
    <w:lvl w:ilvl="0" w:tplc="1124F83E">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3C9A27D7"/>
    <w:multiLevelType w:val="hybridMultilevel"/>
    <w:tmpl w:val="00C4C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95678"/>
    <w:multiLevelType w:val="hybridMultilevel"/>
    <w:tmpl w:val="3CAAB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C3108"/>
    <w:multiLevelType w:val="hybridMultilevel"/>
    <w:tmpl w:val="5A4A26FE"/>
    <w:lvl w:ilvl="0" w:tplc="33FCCB0E">
      <w:start w:val="1"/>
      <w:numFmt w:val="decimal"/>
      <w:lvlText w:val="%1."/>
      <w:lvlJc w:val="left"/>
      <w:pPr>
        <w:ind w:left="928"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8">
    <w:nsid w:val="41313EAA"/>
    <w:multiLevelType w:val="multilevel"/>
    <w:tmpl w:val="9FBEC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74E453D"/>
    <w:multiLevelType w:val="multilevel"/>
    <w:tmpl w:val="163A284A"/>
    <w:lvl w:ilvl="0">
      <w:start w:val="1"/>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49201EBC"/>
    <w:multiLevelType w:val="hybridMultilevel"/>
    <w:tmpl w:val="D15436FE"/>
    <w:lvl w:ilvl="0" w:tplc="1E6EB770">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2D765E"/>
    <w:multiLevelType w:val="hybridMultilevel"/>
    <w:tmpl w:val="54B64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EC0C42"/>
    <w:multiLevelType w:val="multilevel"/>
    <w:tmpl w:val="4C70EE66"/>
    <w:lvl w:ilvl="0">
      <w:start w:val="1"/>
      <w:numFmt w:val="decimal"/>
      <w:lvlText w:val="%1."/>
      <w:lvlJc w:val="left"/>
      <w:pPr>
        <w:ind w:left="928" w:hanging="360"/>
      </w:pPr>
      <w:rPr>
        <w:rFonts w:hint="default"/>
      </w:rPr>
    </w:lvl>
    <w:lvl w:ilvl="1">
      <w:start w:val="2"/>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574C3728"/>
    <w:multiLevelType w:val="multilevel"/>
    <w:tmpl w:val="C07873B2"/>
    <w:lvl w:ilvl="0">
      <w:start w:val="1"/>
      <w:numFmt w:val="decimal"/>
      <w:lvlText w:val="%1."/>
      <w:lvlJc w:val="left"/>
      <w:pPr>
        <w:ind w:left="644" w:hanging="360"/>
      </w:pPr>
      <w:rPr>
        <w:rFonts w:eastAsia="Calibr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B311FEE"/>
    <w:multiLevelType w:val="hybridMultilevel"/>
    <w:tmpl w:val="71507874"/>
    <w:lvl w:ilvl="0" w:tplc="AFB2BC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4A43698"/>
    <w:multiLevelType w:val="hybridMultilevel"/>
    <w:tmpl w:val="51745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1C060A"/>
    <w:multiLevelType w:val="hybridMultilevel"/>
    <w:tmpl w:val="D5D4E0EC"/>
    <w:lvl w:ilvl="0" w:tplc="6A220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A3F51E6"/>
    <w:multiLevelType w:val="multilevel"/>
    <w:tmpl w:val="C07873B2"/>
    <w:lvl w:ilvl="0">
      <w:start w:val="1"/>
      <w:numFmt w:val="decimal"/>
      <w:lvlText w:val="%1."/>
      <w:lvlJc w:val="left"/>
      <w:pPr>
        <w:ind w:left="644" w:hanging="360"/>
      </w:pPr>
      <w:rPr>
        <w:rFonts w:eastAsia="Calibr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DF23C57"/>
    <w:multiLevelType w:val="hybridMultilevel"/>
    <w:tmpl w:val="162AB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4555A3"/>
    <w:multiLevelType w:val="hybridMultilevel"/>
    <w:tmpl w:val="A3466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248E8"/>
    <w:multiLevelType w:val="multilevel"/>
    <w:tmpl w:val="B23C2502"/>
    <w:lvl w:ilvl="0">
      <w:start w:val="1"/>
      <w:numFmt w:val="decimal"/>
      <w:lvlText w:val="%1"/>
      <w:lvlJc w:val="left"/>
      <w:pPr>
        <w:ind w:left="450" w:hanging="450"/>
      </w:pPr>
      <w:rPr>
        <w:rFonts w:hint="default"/>
      </w:rPr>
    </w:lvl>
    <w:lvl w:ilvl="1">
      <w:start w:val="1"/>
      <w:numFmt w:val="decimal"/>
      <w:lvlText w:val="%1.%2"/>
      <w:lvlJc w:val="left"/>
      <w:pPr>
        <w:ind w:left="525" w:hanging="45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6"/>
  </w:num>
  <w:num w:numId="2">
    <w:abstractNumId w:val="14"/>
  </w:num>
  <w:num w:numId="3">
    <w:abstractNumId w:val="18"/>
  </w:num>
  <w:num w:numId="4">
    <w:abstractNumId w:val="27"/>
  </w:num>
  <w:num w:numId="5">
    <w:abstractNumId w:val="22"/>
  </w:num>
  <w:num w:numId="6">
    <w:abstractNumId w:val="30"/>
  </w:num>
  <w:num w:numId="7">
    <w:abstractNumId w:val="19"/>
  </w:num>
  <w:num w:numId="8">
    <w:abstractNumId w:val="17"/>
  </w:num>
  <w:num w:numId="9">
    <w:abstractNumId w:val="12"/>
  </w:num>
  <w:num w:numId="10">
    <w:abstractNumId w:val="23"/>
  </w:num>
  <w:num w:numId="11">
    <w:abstractNumId w:val="0"/>
  </w:num>
  <w:num w:numId="12">
    <w:abstractNumId w:val="24"/>
  </w:num>
  <w:num w:numId="13">
    <w:abstractNumId w:val="13"/>
  </w:num>
  <w:num w:numId="14">
    <w:abstractNumId w:val="9"/>
  </w:num>
  <w:num w:numId="15">
    <w:abstractNumId w:val="4"/>
  </w:num>
  <w:num w:numId="16">
    <w:abstractNumId w:val="8"/>
  </w:num>
  <w:num w:numId="17">
    <w:abstractNumId w:val="20"/>
  </w:num>
  <w:num w:numId="18">
    <w:abstractNumId w:val="15"/>
  </w:num>
  <w:num w:numId="19">
    <w:abstractNumId w:val="2"/>
  </w:num>
  <w:num w:numId="20">
    <w:abstractNumId w:val="3"/>
  </w:num>
  <w:num w:numId="21">
    <w:abstractNumId w:val="11"/>
  </w:num>
  <w:num w:numId="22">
    <w:abstractNumId w:val="26"/>
  </w:num>
  <w:num w:numId="23">
    <w:abstractNumId w:val="25"/>
  </w:num>
  <w:num w:numId="24">
    <w:abstractNumId w:val="5"/>
  </w:num>
  <w:num w:numId="25">
    <w:abstractNumId w:val="7"/>
  </w:num>
  <w:num w:numId="26">
    <w:abstractNumId w:val="21"/>
  </w:num>
  <w:num w:numId="27">
    <w:abstractNumId w:val="10"/>
  </w:num>
  <w:num w:numId="28">
    <w:abstractNumId w:val="1"/>
  </w:num>
  <w:num w:numId="29">
    <w:abstractNumId w:val="28"/>
  </w:num>
  <w:num w:numId="30">
    <w:abstractNumId w:val="1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03"/>
    <w:rsid w:val="00042433"/>
    <w:rsid w:val="000D7830"/>
    <w:rsid w:val="00153103"/>
    <w:rsid w:val="00270C9E"/>
    <w:rsid w:val="003E175A"/>
    <w:rsid w:val="004A7BFA"/>
    <w:rsid w:val="004F71C3"/>
    <w:rsid w:val="007910F6"/>
    <w:rsid w:val="00975A8B"/>
    <w:rsid w:val="00C45DE4"/>
    <w:rsid w:val="00D749F3"/>
    <w:rsid w:val="00DE1ACF"/>
    <w:rsid w:val="00E8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270C9E"/>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5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53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1ACF"/>
    <w:rPr>
      <w:color w:val="0000FF"/>
      <w:u w:val="single"/>
    </w:rPr>
  </w:style>
  <w:style w:type="paragraph" w:styleId="a4">
    <w:name w:val="Balloon Text"/>
    <w:basedOn w:val="a"/>
    <w:link w:val="a5"/>
    <w:uiPriority w:val="99"/>
    <w:semiHidden/>
    <w:unhideWhenUsed/>
    <w:rsid w:val="00975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A8B"/>
    <w:rPr>
      <w:rFonts w:ascii="Tahoma" w:hAnsi="Tahoma" w:cs="Tahoma"/>
      <w:sz w:val="16"/>
      <w:szCs w:val="16"/>
    </w:rPr>
  </w:style>
  <w:style w:type="character" w:customStyle="1" w:styleId="40">
    <w:name w:val="Заголовок 4 Знак"/>
    <w:basedOn w:val="a0"/>
    <w:link w:val="4"/>
    <w:rsid w:val="00270C9E"/>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270C9E"/>
  </w:style>
  <w:style w:type="paragraph" w:styleId="a6">
    <w:name w:val="Body Text"/>
    <w:basedOn w:val="a"/>
    <w:link w:val="a7"/>
    <w:rsid w:val="00270C9E"/>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270C9E"/>
    <w:rPr>
      <w:rFonts w:ascii="Times New Roman" w:eastAsia="Times New Roman" w:hAnsi="Times New Roman" w:cs="Times New Roman"/>
      <w:sz w:val="28"/>
      <w:szCs w:val="20"/>
      <w:lang w:eastAsia="ru-RU"/>
    </w:rPr>
  </w:style>
  <w:style w:type="paragraph" w:styleId="2">
    <w:name w:val="Body Text 2"/>
    <w:basedOn w:val="a"/>
    <w:link w:val="20"/>
    <w:rsid w:val="00270C9E"/>
    <w:pPr>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270C9E"/>
    <w:rPr>
      <w:rFonts w:ascii="Times New Roman" w:eastAsia="Times New Roman" w:hAnsi="Times New Roman" w:cs="Times New Roman"/>
      <w:sz w:val="28"/>
      <w:szCs w:val="24"/>
      <w:lang w:eastAsia="ru-RU"/>
    </w:rPr>
  </w:style>
  <w:style w:type="paragraph" w:customStyle="1" w:styleId="ConsPlusNormal">
    <w:name w:val="ConsPlusNormal"/>
    <w:rsid w:val="00270C9E"/>
    <w:pPr>
      <w:autoSpaceDE w:val="0"/>
      <w:autoSpaceDN w:val="0"/>
      <w:adjustRightInd w:val="0"/>
      <w:spacing w:after="0" w:line="240" w:lineRule="auto"/>
    </w:pPr>
    <w:rPr>
      <w:rFonts w:ascii="Arial" w:eastAsia="Calibri" w:hAnsi="Arial" w:cs="Arial"/>
      <w:sz w:val="20"/>
      <w:szCs w:val="20"/>
    </w:rPr>
  </w:style>
  <w:style w:type="paragraph" w:styleId="a8">
    <w:name w:val="List Paragraph"/>
    <w:basedOn w:val="a"/>
    <w:uiPriority w:val="34"/>
    <w:qFormat/>
    <w:rsid w:val="00270C9E"/>
    <w:pPr>
      <w:spacing w:after="0" w:line="240" w:lineRule="auto"/>
      <w:ind w:left="720"/>
      <w:contextualSpacing/>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270C9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270C9E"/>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D749F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49F3"/>
  </w:style>
  <w:style w:type="paragraph" w:styleId="ab">
    <w:name w:val="footer"/>
    <w:basedOn w:val="a"/>
    <w:link w:val="ac"/>
    <w:uiPriority w:val="99"/>
    <w:unhideWhenUsed/>
    <w:rsid w:val="00D749F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4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270C9E"/>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5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53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1ACF"/>
    <w:rPr>
      <w:color w:val="0000FF"/>
      <w:u w:val="single"/>
    </w:rPr>
  </w:style>
  <w:style w:type="paragraph" w:styleId="a4">
    <w:name w:val="Balloon Text"/>
    <w:basedOn w:val="a"/>
    <w:link w:val="a5"/>
    <w:uiPriority w:val="99"/>
    <w:semiHidden/>
    <w:unhideWhenUsed/>
    <w:rsid w:val="00975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A8B"/>
    <w:rPr>
      <w:rFonts w:ascii="Tahoma" w:hAnsi="Tahoma" w:cs="Tahoma"/>
      <w:sz w:val="16"/>
      <w:szCs w:val="16"/>
    </w:rPr>
  </w:style>
  <w:style w:type="character" w:customStyle="1" w:styleId="40">
    <w:name w:val="Заголовок 4 Знак"/>
    <w:basedOn w:val="a0"/>
    <w:link w:val="4"/>
    <w:rsid w:val="00270C9E"/>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270C9E"/>
  </w:style>
  <w:style w:type="paragraph" w:styleId="a6">
    <w:name w:val="Body Text"/>
    <w:basedOn w:val="a"/>
    <w:link w:val="a7"/>
    <w:rsid w:val="00270C9E"/>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270C9E"/>
    <w:rPr>
      <w:rFonts w:ascii="Times New Roman" w:eastAsia="Times New Roman" w:hAnsi="Times New Roman" w:cs="Times New Roman"/>
      <w:sz w:val="28"/>
      <w:szCs w:val="20"/>
      <w:lang w:eastAsia="ru-RU"/>
    </w:rPr>
  </w:style>
  <w:style w:type="paragraph" w:styleId="2">
    <w:name w:val="Body Text 2"/>
    <w:basedOn w:val="a"/>
    <w:link w:val="20"/>
    <w:rsid w:val="00270C9E"/>
    <w:pPr>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270C9E"/>
    <w:rPr>
      <w:rFonts w:ascii="Times New Roman" w:eastAsia="Times New Roman" w:hAnsi="Times New Roman" w:cs="Times New Roman"/>
      <w:sz w:val="28"/>
      <w:szCs w:val="24"/>
      <w:lang w:eastAsia="ru-RU"/>
    </w:rPr>
  </w:style>
  <w:style w:type="paragraph" w:customStyle="1" w:styleId="ConsPlusNormal">
    <w:name w:val="ConsPlusNormal"/>
    <w:rsid w:val="00270C9E"/>
    <w:pPr>
      <w:autoSpaceDE w:val="0"/>
      <w:autoSpaceDN w:val="0"/>
      <w:adjustRightInd w:val="0"/>
      <w:spacing w:after="0" w:line="240" w:lineRule="auto"/>
    </w:pPr>
    <w:rPr>
      <w:rFonts w:ascii="Arial" w:eastAsia="Calibri" w:hAnsi="Arial" w:cs="Arial"/>
      <w:sz w:val="20"/>
      <w:szCs w:val="20"/>
    </w:rPr>
  </w:style>
  <w:style w:type="paragraph" w:styleId="a8">
    <w:name w:val="List Paragraph"/>
    <w:basedOn w:val="a"/>
    <w:uiPriority w:val="34"/>
    <w:qFormat/>
    <w:rsid w:val="00270C9E"/>
    <w:pPr>
      <w:spacing w:after="0" w:line="240" w:lineRule="auto"/>
      <w:ind w:left="720"/>
      <w:contextualSpacing/>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270C9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270C9E"/>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D749F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49F3"/>
  </w:style>
  <w:style w:type="paragraph" w:styleId="ab">
    <w:name w:val="footer"/>
    <w:basedOn w:val="a"/>
    <w:link w:val="ac"/>
    <w:uiPriority w:val="99"/>
    <w:unhideWhenUsed/>
    <w:rsid w:val="00D749F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313">
      <w:bodyDiv w:val="1"/>
      <w:marLeft w:val="0"/>
      <w:marRight w:val="0"/>
      <w:marTop w:val="0"/>
      <w:marBottom w:val="0"/>
      <w:divBdr>
        <w:top w:val="none" w:sz="0" w:space="0" w:color="auto"/>
        <w:left w:val="none" w:sz="0" w:space="0" w:color="auto"/>
        <w:bottom w:val="none" w:sz="0" w:space="0" w:color="auto"/>
        <w:right w:val="none" w:sz="0" w:space="0" w:color="auto"/>
      </w:divBdr>
    </w:div>
    <w:div w:id="284847297">
      <w:bodyDiv w:val="1"/>
      <w:marLeft w:val="0"/>
      <w:marRight w:val="0"/>
      <w:marTop w:val="0"/>
      <w:marBottom w:val="0"/>
      <w:divBdr>
        <w:top w:val="none" w:sz="0" w:space="0" w:color="auto"/>
        <w:left w:val="none" w:sz="0" w:space="0" w:color="auto"/>
        <w:bottom w:val="none" w:sz="0" w:space="0" w:color="auto"/>
        <w:right w:val="none" w:sz="0" w:space="0" w:color="auto"/>
      </w:divBdr>
    </w:div>
    <w:div w:id="661349044">
      <w:bodyDiv w:val="1"/>
      <w:marLeft w:val="0"/>
      <w:marRight w:val="0"/>
      <w:marTop w:val="0"/>
      <w:marBottom w:val="0"/>
      <w:divBdr>
        <w:top w:val="none" w:sz="0" w:space="0" w:color="auto"/>
        <w:left w:val="none" w:sz="0" w:space="0" w:color="auto"/>
        <w:bottom w:val="none" w:sz="0" w:space="0" w:color="auto"/>
        <w:right w:val="none" w:sz="0" w:space="0" w:color="auto"/>
      </w:divBdr>
    </w:div>
    <w:div w:id="1023625771">
      <w:bodyDiv w:val="1"/>
      <w:marLeft w:val="0"/>
      <w:marRight w:val="0"/>
      <w:marTop w:val="0"/>
      <w:marBottom w:val="0"/>
      <w:divBdr>
        <w:top w:val="none" w:sz="0" w:space="0" w:color="auto"/>
        <w:left w:val="none" w:sz="0" w:space="0" w:color="auto"/>
        <w:bottom w:val="none" w:sz="0" w:space="0" w:color="auto"/>
        <w:right w:val="none" w:sz="0" w:space="0" w:color="auto"/>
      </w:divBdr>
    </w:div>
    <w:div w:id="20234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501E4E3BF51797CA9FDADADAA6C240C78184653AFC15F1E03127C3B889417231X9K" TargetMode="External"/><Relationship Id="rId18" Type="http://schemas.openxmlformats.org/officeDocument/2006/relationships/hyperlink" Target="consultantplus://offline/ref=A81018C12DD59AB9696DED5020380807FBC1726A538E8EB681E125253Fi1C4M" TargetMode="External"/><Relationship Id="rId26" Type="http://schemas.openxmlformats.org/officeDocument/2006/relationships/hyperlink" Target="consultantplus://offline/ref=117800E971460D41C3A4A01B77A4AE0CFE7935EA3164672AEE0F8C4838AA4EACEFCAB294AE74B9F08378572E25CEDA2D832C31DE288CrAAEI" TargetMode="External"/><Relationship Id="rId39" Type="http://schemas.openxmlformats.org/officeDocument/2006/relationships/hyperlink" Target="consultantplus://offline/ref=46501E4E3BF51797CA9FC4D7CCCA9F4BC58FDA6C3EFC16AFBC6E7C9EEF38X0K" TargetMode="External"/><Relationship Id="rId3" Type="http://schemas.microsoft.com/office/2007/relationships/stylesWithEffects" Target="stylesWithEffects.xml"/><Relationship Id="rId21" Type="http://schemas.openxmlformats.org/officeDocument/2006/relationships/hyperlink" Target="consultantplus://offline/ref=46501E4E3BF51797CA9FC4D7CCCA9F4BC58FDA6C3EFC16AFBC6E7C9EEF804B255EA0A9E299F73DX9K" TargetMode="External"/><Relationship Id="rId34" Type="http://schemas.openxmlformats.org/officeDocument/2006/relationships/hyperlink" Target="consultantplus://offline/ref=1D83BADBB0036D258075DC5362BD3330968B89DB133CFFC455B25459186DE45C10804FDD7255CA30542385E505B8D60EECB5B2BCF981BC29DA69BBD2OBtEI" TargetMode="External"/><Relationship Id="rId42" Type="http://schemas.openxmlformats.org/officeDocument/2006/relationships/hyperlink" Target="consultantplus://offline/ref=46501E4E3BF51797CA9FC4D7CCCA9F4BC58FDA6C3EFC16AFBC6E7C9EEF38X0K"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6501E4E3BF51797CA9FC4D7CCCA9F4BC58ED26E37FF16AFBC6E7C9EEF38X0K" TargetMode="External"/><Relationship Id="rId17" Type="http://schemas.openxmlformats.org/officeDocument/2006/relationships/hyperlink" Target="consultantplus://offline/ref=A81018C12DD59AB9696DED5020380807FBC4746B55808EB681E125253Fi1C4M" TargetMode="External"/><Relationship Id="rId25" Type="http://schemas.openxmlformats.org/officeDocument/2006/relationships/hyperlink" Target="consultantplus://offline/ref=607DB6775DC0291187E40B2CD6E3BF180AB763E4FE7F04E37C718FCF83A6BA68EA42233F25DF23E1981CE0119E9C7D894972CF1991AB9C05gECET" TargetMode="External"/><Relationship Id="rId33" Type="http://schemas.openxmlformats.org/officeDocument/2006/relationships/hyperlink" Target="consultantplus://offline/ref=1D83BADBB0036D258075DC5362BD3330968B89DB133CFFC455B25459186DE45C10804FDD7255CA30542385E505B8D60EECB5B2BCF981BC29DA69BBD2OBtEI" TargetMode="External"/><Relationship Id="rId38" Type="http://schemas.openxmlformats.org/officeDocument/2006/relationships/hyperlink" Target="consultantplus://offline/ref=46501E4E3BF51797CA9FC4D7CCCA9F4BC58FDA6C3EFC16AFBC6E7C9EEF38X0K" TargetMode="External"/><Relationship Id="rId46" Type="http://schemas.openxmlformats.org/officeDocument/2006/relationships/hyperlink" Target="consultantplus://offline/ref=A50BF1FE6BB1F8DE6C1F71A029EB5A12FEC7983A1CA3AFBD16336B4606J0NAE" TargetMode="External"/><Relationship Id="rId2" Type="http://schemas.openxmlformats.org/officeDocument/2006/relationships/styles" Target="styles.xml"/><Relationship Id="rId16" Type="http://schemas.openxmlformats.org/officeDocument/2006/relationships/hyperlink" Target="consultantplus://offline/ref=A201DEFAE27E3C4FE61B292FAFE9CA06BD568D97C73210D5CC1BEBF37Cq9R6K" TargetMode="External"/><Relationship Id="rId20" Type="http://schemas.openxmlformats.org/officeDocument/2006/relationships/hyperlink" Target="consultantplus://offline/ref=12C1646AFD7F1C5673D55A89CC2E42616EBD0E914A7578A4275069C58E33F92BE300D32EDBAE92BF2B36A936C2DFA372B178594D157C1459aFB4L" TargetMode="External"/><Relationship Id="rId29" Type="http://schemas.openxmlformats.org/officeDocument/2006/relationships/hyperlink" Target="http://mobileonline.garant.ru/" TargetMode="External"/><Relationship Id="rId41" Type="http://schemas.openxmlformats.org/officeDocument/2006/relationships/hyperlink" Target="consultantplus://offline/ref=46501E4E3BF51797CA9FC4D7CCCA9F4BC58FDA6C3EFC16AFBC6E7C9EEF38X0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501E4E3BF51797CA9FC4D7CCCA9F4BC58FDA6C3EFC16AFBC6E7C9EEF38X0K" TargetMode="External"/><Relationship Id="rId24" Type="http://schemas.openxmlformats.org/officeDocument/2006/relationships/hyperlink" Target="consultantplus://offline/ref=C468D1AAA7DBDDD60B94B52E59F59FF6CF18D50AC44F356143BA0BB8D8C3C68B2AFF334D1A27FC27C7ABDA3AB05934A616948226DBB746DDF5m3K"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46501E4E3BF51797CA9FDADADAA6C240C78184653CF91AFDE43127C3B889417231X9K" TargetMode="External"/><Relationship Id="rId40" Type="http://schemas.openxmlformats.org/officeDocument/2006/relationships/hyperlink" Target="consultantplus://offline/ref=46501E4E3BF51797CA9FC4D7CCCA9F4BC58FDA6C3EFC16AFBC6E7C9EEF804B255EA0A9E29CFB3DX3K" TargetMode="External"/><Relationship Id="rId45" Type="http://schemas.openxmlformats.org/officeDocument/2006/relationships/hyperlink" Target="consultantplus://offline/ref=A50BF1FE6BB1F8DE6C1F71A029EB5A12FEC5993E18A3AFBD16336B4606J0NAE" TargetMode="External"/><Relationship Id="rId5" Type="http://schemas.openxmlformats.org/officeDocument/2006/relationships/webSettings" Target="webSettings.xml"/><Relationship Id="rId15" Type="http://schemas.openxmlformats.org/officeDocument/2006/relationships/hyperlink" Target="consultantplus://offline/ref=784035910739B053E9F26B3FFEE55A99846A0A7E30C4FDBEF730CBD0CA40A29292AC2136636933C3788A7D16B7t0XBI" TargetMode="External"/><Relationship Id="rId23" Type="http://schemas.openxmlformats.org/officeDocument/2006/relationships/hyperlink" Target="consultantplus://offline/ref=C468D1AAA7DBDDD60B94B52E59F59FF6CF18D50AC44F356143BA0BB8D8C3C68B2AFF334D1A27FC2DCBABDA3AB05934A616948226DBB746DDF5m3K"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46501E4E3BF51797CA9FC4D7CCCA9F4BC58FDA6C3EFC16AFBC6E7C9EEF38X0K" TargetMode="External"/><Relationship Id="rId49" Type="http://schemas.openxmlformats.org/officeDocument/2006/relationships/theme" Target="theme/theme1.xml"/><Relationship Id="rId10" Type="http://schemas.openxmlformats.org/officeDocument/2006/relationships/hyperlink" Target="kodeks://link/d?nd=901714433&amp;prevdoc=564725301&amp;point=mark=00000000000000000000000000000000000000000000000000A7K0NE" TargetMode="External"/><Relationship Id="rId19" Type="http://schemas.openxmlformats.org/officeDocument/2006/relationships/hyperlink" Target="consultantplus://offline/ref=F6EBFC103ADB8F0B55903C1FCC0F9AA2FE24F3DED3638908438F6F12A6AA3BE19A766168FA4480962351E0B5D6DD5CF0A76729B3A5BFD21EQD74K" TargetMode="External"/><Relationship Id="rId31" Type="http://schemas.openxmlformats.org/officeDocument/2006/relationships/hyperlink" Target="consultantplus://offline/ref=1D83BADBB0036D258075DC5362BD3330968B89DB133CFFC455B25459186DE45C10804FDD7255CA30542385E505B8D60EECB5B2BCF981BC29DA69BBD2OBtEI" TargetMode="External"/><Relationship Id="rId44" Type="http://schemas.openxmlformats.org/officeDocument/2006/relationships/hyperlink" Target="consultantplus://offline/ref=A50BF1FE6BB1F8DE6C1F71A029EB5A12FEC7983A1CA3AFBD16336B4606J0NAE" TargetMode="External"/><Relationship Id="rId4" Type="http://schemas.openxmlformats.org/officeDocument/2006/relationships/settings" Target="settings.xml"/><Relationship Id="rId9" Type="http://schemas.openxmlformats.org/officeDocument/2006/relationships/hyperlink" Target="kodeks://link/d?nd=901714433&amp;prevdoc=564725301&amp;point=mark=00000000000000000000000000000000000000000000000000A7K0NE" TargetMode="External"/><Relationship Id="rId14" Type="http://schemas.openxmlformats.org/officeDocument/2006/relationships/hyperlink" Target="consultantplus://offline/ref=784035910739B053E9F26B3FFEE55A99846A0A7E30C4FDBEF730CBD0CA40A29292AC2136636933C3788A7D16B7t0XBI" TargetMode="External"/><Relationship Id="rId22" Type="http://schemas.openxmlformats.org/officeDocument/2006/relationships/hyperlink" Target="consultantplus://offline/ref=908C5138CFF01890034100858B85753C9A74038FD5FA0DC0FDB32C46C40D7B7AA90870AD4167273D093F0C73ECD391AA7D6110C2AA65BCC3F755L" TargetMode="External"/><Relationship Id="rId27" Type="http://schemas.openxmlformats.org/officeDocument/2006/relationships/hyperlink" Target="consultantplus://offline/ref=117800E971460D41C3A4A01B77A4AE0CFE7935EA3164672AEE0F8C4838AA4EACEFCAB294AF76B0F08378572E25CEDA2D832C31DE288CrAAEI" TargetMode="External"/><Relationship Id="rId30" Type="http://schemas.openxmlformats.org/officeDocument/2006/relationships/hyperlink" Target="consultantplus://offline/ref=1D83BADBB0036D258075DC5362BD3330968B89DB133CFFC455B25459186DE45C10804FDD7255CA30542385E505B8D60EECB5B2BCF981BC29DA69BBD2OBtEI" TargetMode="External"/><Relationship Id="rId35" Type="http://schemas.openxmlformats.org/officeDocument/2006/relationships/hyperlink" Target="consultantplus://offline/ref=8AF908F89462257050394E0E09228C6DD1B48C3A93817BF14E1370A5AC4194A7626D8941E9C2F9941C102DB9AA6AE0D0CE327AD38CC7oDI" TargetMode="External"/><Relationship Id="rId43" Type="http://schemas.openxmlformats.org/officeDocument/2006/relationships/hyperlink" Target="consultantplus://offline/ref=46501E4E3BF51797CA9FDADADAA6C240C78184653CF91AFDE43127C3B889417231X9K"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15201</Words>
  <Characters>86649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5</cp:revision>
  <cp:lastPrinted>2020-12-03T10:58:00Z</cp:lastPrinted>
  <dcterms:created xsi:type="dcterms:W3CDTF">2020-12-02T12:51:00Z</dcterms:created>
  <dcterms:modified xsi:type="dcterms:W3CDTF">2020-12-07T08:30:00Z</dcterms:modified>
</cp:coreProperties>
</file>