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6" w:rsidRDefault="00FF09E6" w:rsidP="00FF09E6">
      <w:pPr>
        <w:pStyle w:val="1"/>
        <w:spacing w:before="0" w:after="0" w:line="0" w:lineRule="atLeast"/>
        <w:rPr>
          <w:rFonts w:ascii="Times New Roman" w:hAnsi="Times New Roman"/>
          <w:color w:val="auto"/>
          <w:sz w:val="24"/>
          <w:szCs w:val="24"/>
        </w:rPr>
      </w:pPr>
    </w:p>
    <w:p w:rsidR="00FF09E6" w:rsidRPr="00BE0E8A" w:rsidRDefault="00FF09E6" w:rsidP="00FF09E6">
      <w:pPr>
        <w:pStyle w:val="1"/>
        <w:spacing w:before="0" w:after="0" w:line="0" w:lineRule="atLeast"/>
        <w:rPr>
          <w:rFonts w:ascii="Times New Roman" w:hAnsi="Times New Roman"/>
          <w:color w:val="auto"/>
          <w:sz w:val="28"/>
          <w:szCs w:val="28"/>
        </w:rPr>
      </w:pPr>
      <w:r w:rsidRPr="00BE0E8A">
        <w:rPr>
          <w:rFonts w:ascii="Times New Roman" w:hAnsi="Times New Roman"/>
          <w:color w:val="auto"/>
          <w:sz w:val="28"/>
          <w:szCs w:val="28"/>
        </w:rPr>
        <w:t>РЕЕСТР</w:t>
      </w:r>
    </w:p>
    <w:p w:rsidR="00FF09E6" w:rsidRPr="00BE0E8A" w:rsidRDefault="00FF09E6"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муниципальных нормативных правовых актов</w:t>
      </w:r>
    </w:p>
    <w:p w:rsidR="00FF09E6" w:rsidRPr="00BE0E8A" w:rsidRDefault="006D00B3"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Верхнеуслонского</w:t>
      </w:r>
      <w:r w:rsidR="00A10261">
        <w:rPr>
          <w:rFonts w:ascii="Times New Roman" w:hAnsi="Times New Roman"/>
          <w:b w:val="0"/>
          <w:color w:val="auto"/>
          <w:sz w:val="28"/>
          <w:szCs w:val="28"/>
        </w:rPr>
        <w:t xml:space="preserve"> </w:t>
      </w:r>
      <w:r w:rsidR="00FF09E6" w:rsidRPr="00BE0E8A">
        <w:rPr>
          <w:rFonts w:ascii="Times New Roman" w:hAnsi="Times New Roman"/>
          <w:b w:val="0"/>
          <w:color w:val="auto"/>
          <w:sz w:val="28"/>
          <w:szCs w:val="28"/>
        </w:rPr>
        <w:t>сельского поселения</w:t>
      </w:r>
    </w:p>
    <w:p w:rsidR="00FF09E6" w:rsidRPr="00BE0E8A" w:rsidRDefault="00FF09E6" w:rsidP="00BE0E8A">
      <w:pPr>
        <w:jc w:val="center"/>
        <w:rPr>
          <w:rFonts w:ascii="Times New Roman" w:hAnsi="Times New Roman"/>
          <w:sz w:val="28"/>
          <w:szCs w:val="28"/>
        </w:rPr>
      </w:pPr>
      <w:r w:rsidRPr="00BE0E8A">
        <w:rPr>
          <w:rFonts w:ascii="Times New Roman" w:hAnsi="Times New Roman"/>
          <w:sz w:val="28"/>
          <w:szCs w:val="28"/>
        </w:rPr>
        <w:t>Верхнеуслонского муниципального района</w:t>
      </w:r>
    </w:p>
    <w:p w:rsidR="00FF09E6" w:rsidRPr="00BE0E8A" w:rsidRDefault="00FF09E6"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Республики Татарстан</w:t>
      </w:r>
      <w:r w:rsidR="00641AF1">
        <w:rPr>
          <w:rFonts w:ascii="Times New Roman" w:hAnsi="Times New Roman"/>
          <w:b w:val="0"/>
          <w:color w:val="auto"/>
          <w:sz w:val="28"/>
          <w:szCs w:val="28"/>
        </w:rPr>
        <w:t xml:space="preserve">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675"/>
        <w:gridCol w:w="1003"/>
        <w:gridCol w:w="6720"/>
        <w:gridCol w:w="2766"/>
        <w:gridCol w:w="709"/>
        <w:gridCol w:w="2410"/>
      </w:tblGrid>
      <w:tr w:rsidR="00FF09E6" w:rsidTr="001828B3">
        <w:trPr>
          <w:trHeight w:val="411"/>
        </w:trPr>
        <w:tc>
          <w:tcPr>
            <w:tcW w:w="560"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w:t>
            </w:r>
          </w:p>
          <w:p w:rsidR="00FF09E6" w:rsidRPr="000A0351" w:rsidRDefault="00FF09E6" w:rsidP="00C11334">
            <w:pPr>
              <w:spacing w:line="0" w:lineRule="atLeast"/>
              <w:ind w:firstLine="0"/>
              <w:jc w:val="center"/>
              <w:rPr>
                <w:rFonts w:ascii="Times New Roman" w:hAnsi="Times New Roman"/>
                <w:sz w:val="18"/>
                <w:szCs w:val="18"/>
              </w:rPr>
            </w:pPr>
            <w:proofErr w:type="gramStart"/>
            <w:r w:rsidRPr="000A0351">
              <w:rPr>
                <w:rFonts w:ascii="Times New Roman" w:hAnsi="Times New Roman"/>
                <w:sz w:val="18"/>
                <w:szCs w:val="18"/>
              </w:rPr>
              <w:t>п</w:t>
            </w:r>
            <w:proofErr w:type="gramEnd"/>
            <w:r w:rsidRPr="000A0351">
              <w:rPr>
                <w:rFonts w:ascii="Times New Roman" w:hAnsi="Times New Roman"/>
                <w:sz w:val="18"/>
                <w:szCs w:val="18"/>
              </w:rPr>
              <w:t>/п</w:t>
            </w:r>
          </w:p>
        </w:tc>
        <w:tc>
          <w:tcPr>
            <w:tcW w:w="1675"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Дата</w:t>
            </w:r>
          </w:p>
          <w:p w:rsidR="00FF09E6" w:rsidRPr="000A0351" w:rsidRDefault="00FF09E6" w:rsidP="00C11334">
            <w:pPr>
              <w:spacing w:line="0" w:lineRule="atLeast"/>
              <w:ind w:left="-80" w:firstLine="0"/>
              <w:jc w:val="center"/>
              <w:rPr>
                <w:rFonts w:ascii="Times New Roman" w:hAnsi="Times New Roman"/>
                <w:sz w:val="18"/>
                <w:szCs w:val="18"/>
              </w:rPr>
            </w:pPr>
            <w:r w:rsidRPr="000A0351">
              <w:rPr>
                <w:rFonts w:ascii="Times New Roman" w:hAnsi="Times New Roman"/>
                <w:sz w:val="18"/>
                <w:szCs w:val="18"/>
              </w:rPr>
              <w:t>принятия</w:t>
            </w:r>
          </w:p>
        </w:tc>
        <w:tc>
          <w:tcPr>
            <w:tcW w:w="1003"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w:t>
            </w:r>
          </w:p>
          <w:p w:rsidR="00FF09E6" w:rsidRPr="000A0351" w:rsidRDefault="00FF09E6" w:rsidP="00C11334">
            <w:pPr>
              <w:spacing w:line="0" w:lineRule="atLeast"/>
              <w:ind w:left="-138" w:firstLine="0"/>
              <w:jc w:val="center"/>
              <w:rPr>
                <w:rFonts w:ascii="Times New Roman" w:hAnsi="Times New Roman"/>
                <w:sz w:val="18"/>
                <w:szCs w:val="18"/>
              </w:rPr>
            </w:pPr>
            <w:r w:rsidRPr="000A0351">
              <w:rPr>
                <w:rFonts w:ascii="Times New Roman" w:hAnsi="Times New Roman"/>
                <w:sz w:val="18"/>
                <w:szCs w:val="18"/>
              </w:rPr>
              <w:t>акта</w:t>
            </w:r>
          </w:p>
        </w:tc>
        <w:tc>
          <w:tcPr>
            <w:tcW w:w="6720"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Наименование акта</w:t>
            </w:r>
          </w:p>
        </w:tc>
        <w:tc>
          <w:tcPr>
            <w:tcW w:w="2766" w:type="dxa"/>
            <w:shd w:val="clear" w:color="auto" w:fill="auto"/>
            <w:vAlign w:val="center"/>
          </w:tcPr>
          <w:p w:rsidR="00FF09E6" w:rsidRPr="000A0351" w:rsidRDefault="00FF09E6" w:rsidP="00C11334">
            <w:pPr>
              <w:spacing w:line="0" w:lineRule="atLeast"/>
              <w:ind w:left="-108" w:right="-108" w:firstLine="0"/>
              <w:jc w:val="center"/>
              <w:rPr>
                <w:rFonts w:ascii="Times New Roman" w:hAnsi="Times New Roman"/>
                <w:sz w:val="16"/>
                <w:szCs w:val="16"/>
              </w:rPr>
            </w:pPr>
            <w:r w:rsidRPr="000A0351">
              <w:rPr>
                <w:rFonts w:ascii="Times New Roman" w:hAnsi="Times New Roman"/>
                <w:sz w:val="16"/>
                <w:szCs w:val="16"/>
              </w:rPr>
              <w:t>Источник и дата официального опубликования (обнародования)</w:t>
            </w:r>
          </w:p>
        </w:tc>
        <w:tc>
          <w:tcPr>
            <w:tcW w:w="709"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Дополнительные сведения</w:t>
            </w:r>
          </w:p>
        </w:tc>
        <w:tc>
          <w:tcPr>
            <w:tcW w:w="2410" w:type="dxa"/>
            <w:shd w:val="clear" w:color="auto" w:fill="auto"/>
            <w:vAlign w:val="center"/>
          </w:tcPr>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Отметка</w:t>
            </w:r>
          </w:p>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о направлении</w:t>
            </w:r>
          </w:p>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в регистр</w:t>
            </w:r>
          </w:p>
        </w:tc>
      </w:tr>
      <w:tr w:rsidR="00FF09E6" w:rsidTr="0023111B">
        <w:trPr>
          <w:trHeight w:val="135"/>
        </w:trPr>
        <w:tc>
          <w:tcPr>
            <w:tcW w:w="15843" w:type="dxa"/>
            <w:gridSpan w:val="7"/>
            <w:shd w:val="clear" w:color="auto" w:fill="FFFF00"/>
            <w:vAlign w:val="center"/>
          </w:tcPr>
          <w:p w:rsidR="00FF09E6" w:rsidRPr="000A0351" w:rsidRDefault="00C50BF5" w:rsidP="00047186">
            <w:pPr>
              <w:widowControl/>
              <w:autoSpaceDE/>
              <w:autoSpaceDN/>
              <w:adjustRightInd/>
              <w:ind w:firstLine="0"/>
              <w:jc w:val="center"/>
              <w:rPr>
                <w:rFonts w:ascii="Times New Roman" w:hAnsi="Times New Roman"/>
                <w:b/>
              </w:rPr>
            </w:pPr>
            <w:r>
              <w:rPr>
                <w:rFonts w:ascii="Times New Roman" w:hAnsi="Times New Roman"/>
                <w:b/>
              </w:rPr>
              <w:t>Октябрь-декабрь</w:t>
            </w:r>
            <w:r w:rsidR="001E5646">
              <w:rPr>
                <w:rFonts w:ascii="Times New Roman" w:hAnsi="Times New Roman"/>
                <w:b/>
              </w:rPr>
              <w:t xml:space="preserve"> 20</w:t>
            </w:r>
            <w:r w:rsidR="00047186">
              <w:rPr>
                <w:rFonts w:ascii="Times New Roman" w:hAnsi="Times New Roman"/>
                <w:b/>
              </w:rPr>
              <w:t>20</w:t>
            </w:r>
            <w:r w:rsidR="001E5646">
              <w:rPr>
                <w:rFonts w:ascii="Times New Roman" w:hAnsi="Times New Roman"/>
                <w:b/>
              </w:rPr>
              <w:t>г.</w:t>
            </w:r>
          </w:p>
        </w:tc>
      </w:tr>
      <w:tr w:rsidR="00FF09E6" w:rsidTr="0023111B">
        <w:trPr>
          <w:trHeight w:val="135"/>
        </w:trPr>
        <w:tc>
          <w:tcPr>
            <w:tcW w:w="15843" w:type="dxa"/>
            <w:gridSpan w:val="7"/>
            <w:shd w:val="clear" w:color="auto" w:fill="auto"/>
            <w:vAlign w:val="center"/>
          </w:tcPr>
          <w:p w:rsidR="00FF09E6" w:rsidRPr="000A0351" w:rsidRDefault="00FF09E6" w:rsidP="00C11334">
            <w:pPr>
              <w:widowControl/>
              <w:autoSpaceDE/>
              <w:autoSpaceDN/>
              <w:adjustRightInd/>
              <w:ind w:firstLine="0"/>
              <w:jc w:val="center"/>
              <w:rPr>
                <w:rFonts w:ascii="Times New Roman" w:hAnsi="Times New Roman"/>
                <w:b/>
              </w:rPr>
            </w:pPr>
            <w:r>
              <w:rPr>
                <w:rFonts w:ascii="Times New Roman" w:hAnsi="Times New Roman"/>
                <w:b/>
              </w:rPr>
              <w:t>Решения Совета</w:t>
            </w:r>
          </w:p>
        </w:tc>
      </w:tr>
      <w:tr w:rsidR="00C50BF5" w:rsidRPr="0021531F" w:rsidTr="001828B3">
        <w:trPr>
          <w:trHeight w:val="120"/>
        </w:trPr>
        <w:tc>
          <w:tcPr>
            <w:tcW w:w="560" w:type="dxa"/>
            <w:shd w:val="clear" w:color="auto" w:fill="auto"/>
          </w:tcPr>
          <w:p w:rsidR="00C50BF5" w:rsidRDefault="00C50BF5" w:rsidP="00C11334">
            <w:pPr>
              <w:ind w:firstLine="0"/>
              <w:jc w:val="center"/>
              <w:rPr>
                <w:rFonts w:ascii="Times New Roman" w:hAnsi="Times New Roman"/>
                <w:sz w:val="28"/>
                <w:szCs w:val="28"/>
              </w:rPr>
            </w:pPr>
            <w:r>
              <w:rPr>
                <w:rFonts w:ascii="Times New Roman" w:hAnsi="Times New Roman"/>
                <w:sz w:val="28"/>
                <w:szCs w:val="28"/>
              </w:rPr>
              <w:t>1</w:t>
            </w:r>
          </w:p>
        </w:tc>
        <w:tc>
          <w:tcPr>
            <w:tcW w:w="1675" w:type="dxa"/>
            <w:shd w:val="clear" w:color="auto" w:fill="auto"/>
          </w:tcPr>
          <w:p w:rsidR="00C50BF5" w:rsidRPr="00A607CF" w:rsidRDefault="00C50BF5" w:rsidP="00C50BF5">
            <w:pPr>
              <w:ind w:firstLine="0"/>
              <w:rPr>
                <w:rFonts w:ascii="Times New Roman" w:hAnsi="Times New Roman"/>
                <w:sz w:val="24"/>
                <w:szCs w:val="24"/>
              </w:rPr>
            </w:pPr>
            <w:r>
              <w:rPr>
                <w:rFonts w:ascii="Times New Roman" w:hAnsi="Times New Roman"/>
                <w:sz w:val="24"/>
                <w:szCs w:val="24"/>
              </w:rPr>
              <w:t>30.10.2020</w:t>
            </w:r>
          </w:p>
        </w:tc>
        <w:tc>
          <w:tcPr>
            <w:tcW w:w="1003" w:type="dxa"/>
            <w:shd w:val="clear" w:color="auto" w:fill="auto"/>
          </w:tcPr>
          <w:p w:rsidR="00C50BF5" w:rsidRPr="00A607CF" w:rsidRDefault="00C50BF5" w:rsidP="00C50BF5">
            <w:pPr>
              <w:ind w:firstLine="0"/>
              <w:rPr>
                <w:rFonts w:ascii="Times New Roman" w:eastAsia="Calibri" w:hAnsi="Times New Roman"/>
                <w:sz w:val="24"/>
                <w:szCs w:val="24"/>
              </w:rPr>
            </w:pPr>
            <w:r>
              <w:rPr>
                <w:rFonts w:ascii="Times New Roman" w:eastAsia="Calibri" w:hAnsi="Times New Roman"/>
                <w:sz w:val="24"/>
                <w:szCs w:val="24"/>
              </w:rPr>
              <w:t>2-17</w:t>
            </w:r>
          </w:p>
        </w:tc>
        <w:tc>
          <w:tcPr>
            <w:tcW w:w="6720" w:type="dxa"/>
            <w:shd w:val="clear" w:color="auto" w:fill="auto"/>
          </w:tcPr>
          <w:p w:rsidR="00C50BF5" w:rsidRPr="009017C6" w:rsidRDefault="00C50BF5" w:rsidP="00C50BF5">
            <w:pPr>
              <w:ind w:firstLine="0"/>
              <w:rPr>
                <w:rFonts w:ascii="Times New Roman" w:eastAsia="Calibri" w:hAnsi="Times New Roman"/>
                <w:sz w:val="24"/>
                <w:szCs w:val="24"/>
              </w:rPr>
            </w:pPr>
            <w:r w:rsidRPr="00D22263">
              <w:rPr>
                <w:rFonts w:ascii="Times New Roman" w:eastAsia="Calibri" w:hAnsi="Times New Roman"/>
                <w:sz w:val="24"/>
                <w:szCs w:val="24"/>
              </w:rPr>
              <w:t xml:space="preserve">О </w:t>
            </w:r>
            <w:proofErr w:type="gramStart"/>
            <w:r w:rsidRPr="00D22263">
              <w:rPr>
                <w:rFonts w:ascii="Times New Roman" w:eastAsia="Calibri" w:hAnsi="Times New Roman"/>
                <w:sz w:val="24"/>
                <w:szCs w:val="24"/>
              </w:rPr>
              <w:t>внесении</w:t>
            </w:r>
            <w:proofErr w:type="gramEnd"/>
            <w:r w:rsidRPr="00D22263">
              <w:rPr>
                <w:rFonts w:ascii="Times New Roman" w:eastAsia="Calibri" w:hAnsi="Times New Roman"/>
                <w:sz w:val="24"/>
                <w:szCs w:val="24"/>
              </w:rPr>
              <w:t xml:space="preserve"> изменений  в Решение  Совета Верхнеуслонского сельского  поселения  № 62-310 от 17 декабря  2019 года «О бюджете  Верхнеуслонского  сельского  поселения Верхнеуслонского муниципального района на 2020 год и на плановый период 2021 и 2022 годов».</w:t>
            </w:r>
          </w:p>
        </w:tc>
        <w:tc>
          <w:tcPr>
            <w:tcW w:w="2766" w:type="dxa"/>
            <w:shd w:val="clear" w:color="auto" w:fill="auto"/>
          </w:tcPr>
          <w:p w:rsidR="00C50BF5" w:rsidRPr="00D22263" w:rsidRDefault="00C50BF5" w:rsidP="00C50BF5">
            <w:pPr>
              <w:ind w:firstLine="0"/>
              <w:rPr>
                <w:rFonts w:ascii="Times New Roman" w:hAnsi="Times New Roman"/>
                <w:sz w:val="24"/>
                <w:szCs w:val="24"/>
              </w:rPr>
            </w:pPr>
            <w:r w:rsidRPr="00D22263">
              <w:rPr>
                <w:rFonts w:ascii="Times New Roman" w:hAnsi="Times New Roman"/>
                <w:sz w:val="24"/>
                <w:szCs w:val="24"/>
              </w:rPr>
              <w:t xml:space="preserve">Официальный сайт Верхнеуслонского </w:t>
            </w:r>
            <w:proofErr w:type="gramStart"/>
            <w:r w:rsidRPr="00D22263">
              <w:rPr>
                <w:rFonts w:ascii="Times New Roman" w:hAnsi="Times New Roman"/>
                <w:sz w:val="24"/>
                <w:szCs w:val="24"/>
              </w:rPr>
              <w:t>муниципального</w:t>
            </w:r>
            <w:proofErr w:type="gramEnd"/>
            <w:r w:rsidRPr="00D22263">
              <w:rPr>
                <w:rFonts w:ascii="Times New Roman" w:hAnsi="Times New Roman"/>
                <w:sz w:val="24"/>
                <w:szCs w:val="24"/>
              </w:rPr>
              <w:t xml:space="preserve"> района </w:t>
            </w:r>
            <w:r>
              <w:rPr>
                <w:rFonts w:ascii="Times New Roman" w:hAnsi="Times New Roman"/>
                <w:sz w:val="24"/>
                <w:szCs w:val="24"/>
              </w:rPr>
              <w:t>0</w:t>
            </w:r>
            <w:r w:rsidRPr="00D22263">
              <w:rPr>
                <w:rFonts w:ascii="Times New Roman" w:hAnsi="Times New Roman"/>
                <w:sz w:val="24"/>
                <w:szCs w:val="24"/>
              </w:rPr>
              <w:t>2.1</w:t>
            </w:r>
            <w:r>
              <w:rPr>
                <w:rFonts w:ascii="Times New Roman" w:hAnsi="Times New Roman"/>
                <w:sz w:val="24"/>
                <w:szCs w:val="24"/>
              </w:rPr>
              <w:t>1</w:t>
            </w:r>
            <w:r w:rsidRPr="00D22263">
              <w:rPr>
                <w:rFonts w:ascii="Times New Roman" w:hAnsi="Times New Roman"/>
                <w:sz w:val="24"/>
                <w:szCs w:val="24"/>
              </w:rPr>
              <w:t>.2020</w:t>
            </w:r>
          </w:p>
          <w:p w:rsidR="00C50BF5" w:rsidRPr="00326CFB" w:rsidRDefault="00C50BF5" w:rsidP="00C50BF5">
            <w:pPr>
              <w:ind w:firstLine="0"/>
              <w:rPr>
                <w:rFonts w:ascii="Times New Roman" w:hAnsi="Times New Roman"/>
                <w:sz w:val="24"/>
                <w:szCs w:val="24"/>
              </w:rPr>
            </w:pPr>
            <w:r w:rsidRPr="00D22263">
              <w:rPr>
                <w:rFonts w:ascii="Times New Roman" w:hAnsi="Times New Roman"/>
                <w:sz w:val="24"/>
                <w:szCs w:val="24"/>
              </w:rPr>
              <w:t xml:space="preserve">Официальный портал правовой информации РТ </w:t>
            </w:r>
            <w:r>
              <w:rPr>
                <w:rFonts w:ascii="Times New Roman" w:hAnsi="Times New Roman"/>
                <w:sz w:val="24"/>
                <w:szCs w:val="24"/>
              </w:rPr>
              <w:t>0</w:t>
            </w:r>
            <w:r w:rsidRPr="00D22263">
              <w:rPr>
                <w:rFonts w:ascii="Times New Roman" w:hAnsi="Times New Roman"/>
                <w:sz w:val="24"/>
                <w:szCs w:val="24"/>
              </w:rPr>
              <w:t>2.1</w:t>
            </w:r>
            <w:r>
              <w:rPr>
                <w:rFonts w:ascii="Times New Roman" w:hAnsi="Times New Roman"/>
                <w:sz w:val="24"/>
                <w:szCs w:val="24"/>
              </w:rPr>
              <w:t>1</w:t>
            </w:r>
            <w:r w:rsidRPr="00D22263">
              <w:rPr>
                <w:rFonts w:ascii="Times New Roman" w:hAnsi="Times New Roman"/>
                <w:sz w:val="24"/>
                <w:szCs w:val="24"/>
              </w:rPr>
              <w:t>.2020</w:t>
            </w:r>
          </w:p>
        </w:tc>
        <w:tc>
          <w:tcPr>
            <w:tcW w:w="709" w:type="dxa"/>
            <w:shd w:val="clear" w:color="auto" w:fill="auto"/>
          </w:tcPr>
          <w:p w:rsidR="00C50BF5" w:rsidRPr="00326CFB" w:rsidRDefault="00C50BF5" w:rsidP="007B1E87">
            <w:pPr>
              <w:ind w:left="-108" w:right="-108"/>
              <w:rPr>
                <w:rFonts w:ascii="Times New Roman" w:hAnsi="Times New Roman"/>
                <w:sz w:val="28"/>
                <w:szCs w:val="28"/>
              </w:rPr>
            </w:pPr>
          </w:p>
        </w:tc>
        <w:tc>
          <w:tcPr>
            <w:tcW w:w="2410" w:type="dxa"/>
            <w:shd w:val="clear" w:color="auto" w:fill="auto"/>
          </w:tcPr>
          <w:p w:rsidR="00C50BF5" w:rsidRPr="00326CFB" w:rsidRDefault="00C50BF5" w:rsidP="007B1E87">
            <w:pPr>
              <w:ind w:left="-108" w:right="-108" w:firstLine="120"/>
              <w:rPr>
                <w:rFonts w:ascii="Times New Roman" w:hAnsi="Times New Roman"/>
                <w:sz w:val="28"/>
                <w:szCs w:val="28"/>
              </w:rPr>
            </w:pPr>
            <w:r w:rsidRPr="00D22263">
              <w:rPr>
                <w:rFonts w:ascii="Times New Roman" w:hAnsi="Times New Roman"/>
                <w:sz w:val="28"/>
                <w:szCs w:val="28"/>
              </w:rPr>
              <w:t>0</w:t>
            </w:r>
            <w:r>
              <w:rPr>
                <w:rFonts w:ascii="Times New Roman" w:hAnsi="Times New Roman"/>
                <w:sz w:val="28"/>
                <w:szCs w:val="28"/>
              </w:rPr>
              <w:t>2</w:t>
            </w:r>
            <w:r w:rsidRPr="00D22263">
              <w:rPr>
                <w:rFonts w:ascii="Times New Roman" w:hAnsi="Times New Roman"/>
                <w:sz w:val="28"/>
                <w:szCs w:val="28"/>
              </w:rPr>
              <w:t>.11.2020</w:t>
            </w:r>
          </w:p>
        </w:tc>
      </w:tr>
      <w:tr w:rsidR="00C50BF5" w:rsidRPr="0021531F" w:rsidTr="001828B3">
        <w:trPr>
          <w:trHeight w:val="120"/>
        </w:trPr>
        <w:tc>
          <w:tcPr>
            <w:tcW w:w="560" w:type="dxa"/>
            <w:shd w:val="clear" w:color="auto" w:fill="auto"/>
          </w:tcPr>
          <w:p w:rsidR="00C50BF5" w:rsidRDefault="00C50BF5" w:rsidP="00C11334">
            <w:pPr>
              <w:ind w:firstLine="0"/>
              <w:jc w:val="center"/>
              <w:rPr>
                <w:rFonts w:ascii="Times New Roman" w:hAnsi="Times New Roman"/>
                <w:sz w:val="28"/>
                <w:szCs w:val="28"/>
              </w:rPr>
            </w:pPr>
            <w:r>
              <w:rPr>
                <w:rFonts w:ascii="Times New Roman" w:hAnsi="Times New Roman"/>
                <w:sz w:val="28"/>
                <w:szCs w:val="28"/>
              </w:rPr>
              <w:t>2</w:t>
            </w:r>
          </w:p>
        </w:tc>
        <w:tc>
          <w:tcPr>
            <w:tcW w:w="1675" w:type="dxa"/>
            <w:shd w:val="clear" w:color="auto" w:fill="auto"/>
          </w:tcPr>
          <w:p w:rsidR="00C50BF5" w:rsidRDefault="00C50BF5" w:rsidP="00C50BF5">
            <w:pPr>
              <w:ind w:right="-291" w:firstLine="0"/>
              <w:rPr>
                <w:rFonts w:ascii="Times New Roman" w:hAnsi="Times New Roman"/>
                <w:sz w:val="24"/>
                <w:szCs w:val="24"/>
              </w:rPr>
            </w:pPr>
            <w:r w:rsidRPr="00D22263">
              <w:rPr>
                <w:rFonts w:ascii="Times New Roman" w:hAnsi="Times New Roman"/>
                <w:sz w:val="24"/>
                <w:szCs w:val="24"/>
              </w:rPr>
              <w:t>30.10.2020</w:t>
            </w:r>
          </w:p>
        </w:tc>
        <w:tc>
          <w:tcPr>
            <w:tcW w:w="1003" w:type="dxa"/>
            <w:shd w:val="clear" w:color="auto" w:fill="auto"/>
          </w:tcPr>
          <w:p w:rsidR="00C50BF5" w:rsidRDefault="00C50BF5" w:rsidP="00C50BF5">
            <w:pPr>
              <w:ind w:firstLine="0"/>
              <w:rPr>
                <w:rFonts w:ascii="Times New Roman" w:eastAsia="Calibri" w:hAnsi="Times New Roman"/>
                <w:sz w:val="24"/>
                <w:szCs w:val="24"/>
              </w:rPr>
            </w:pPr>
            <w:r>
              <w:rPr>
                <w:rFonts w:ascii="Times New Roman" w:eastAsia="Calibri" w:hAnsi="Times New Roman"/>
                <w:sz w:val="24"/>
                <w:szCs w:val="24"/>
              </w:rPr>
              <w:t>2-19</w:t>
            </w:r>
          </w:p>
        </w:tc>
        <w:tc>
          <w:tcPr>
            <w:tcW w:w="6720" w:type="dxa"/>
            <w:shd w:val="clear" w:color="auto" w:fill="auto"/>
          </w:tcPr>
          <w:p w:rsidR="00C50BF5" w:rsidRPr="000F5D15" w:rsidRDefault="00C50BF5" w:rsidP="00C50BF5">
            <w:pPr>
              <w:ind w:firstLine="0"/>
              <w:rPr>
                <w:rFonts w:ascii="Times New Roman" w:eastAsia="Calibri" w:hAnsi="Times New Roman"/>
                <w:sz w:val="24"/>
                <w:szCs w:val="24"/>
              </w:rPr>
            </w:pPr>
            <w:r w:rsidRPr="00D22263">
              <w:rPr>
                <w:rFonts w:ascii="Times New Roman" w:eastAsia="Calibri" w:hAnsi="Times New Roman"/>
                <w:sz w:val="24"/>
                <w:szCs w:val="24"/>
              </w:rPr>
              <w:t>Об утверждении отчета об исполнении бюджета Верхнеуслонского сельского поселения Верхнеуслонского муниципального района за 9 месяцев 2020 года.</w:t>
            </w:r>
          </w:p>
        </w:tc>
        <w:tc>
          <w:tcPr>
            <w:tcW w:w="2766" w:type="dxa"/>
            <w:shd w:val="clear" w:color="auto" w:fill="auto"/>
          </w:tcPr>
          <w:p w:rsidR="00C50BF5" w:rsidRPr="00D22263" w:rsidRDefault="00C50BF5" w:rsidP="00C50BF5">
            <w:pPr>
              <w:ind w:firstLine="0"/>
              <w:rPr>
                <w:rFonts w:ascii="Times New Roman" w:hAnsi="Times New Roman"/>
                <w:sz w:val="24"/>
                <w:szCs w:val="24"/>
              </w:rPr>
            </w:pPr>
            <w:r w:rsidRPr="00D22263">
              <w:rPr>
                <w:rFonts w:ascii="Times New Roman" w:hAnsi="Times New Roman"/>
                <w:sz w:val="24"/>
                <w:szCs w:val="24"/>
              </w:rPr>
              <w:t xml:space="preserve">Официальный сайт Верхнеуслонского </w:t>
            </w:r>
            <w:proofErr w:type="gramStart"/>
            <w:r w:rsidRPr="00D22263">
              <w:rPr>
                <w:rFonts w:ascii="Times New Roman" w:hAnsi="Times New Roman"/>
                <w:sz w:val="24"/>
                <w:szCs w:val="24"/>
              </w:rPr>
              <w:t>муниципального</w:t>
            </w:r>
            <w:proofErr w:type="gramEnd"/>
            <w:r w:rsidRPr="00D22263">
              <w:rPr>
                <w:rFonts w:ascii="Times New Roman" w:hAnsi="Times New Roman"/>
                <w:sz w:val="24"/>
                <w:szCs w:val="24"/>
              </w:rPr>
              <w:t xml:space="preserve"> района 02.11.2020</w:t>
            </w:r>
          </w:p>
          <w:p w:rsidR="00C50BF5" w:rsidRPr="000276C0" w:rsidRDefault="00C50BF5" w:rsidP="00C50BF5">
            <w:pPr>
              <w:ind w:firstLine="0"/>
              <w:rPr>
                <w:rFonts w:ascii="Times New Roman" w:hAnsi="Times New Roman"/>
                <w:sz w:val="24"/>
                <w:szCs w:val="24"/>
              </w:rPr>
            </w:pPr>
            <w:r w:rsidRPr="00D22263">
              <w:rPr>
                <w:rFonts w:ascii="Times New Roman" w:hAnsi="Times New Roman"/>
                <w:sz w:val="24"/>
                <w:szCs w:val="24"/>
              </w:rPr>
              <w:t>Официальный портал правовой информации РТ 02.11.2020</w:t>
            </w:r>
          </w:p>
        </w:tc>
        <w:tc>
          <w:tcPr>
            <w:tcW w:w="709" w:type="dxa"/>
            <w:shd w:val="clear" w:color="auto" w:fill="auto"/>
          </w:tcPr>
          <w:p w:rsidR="00C50BF5" w:rsidRPr="00950469" w:rsidRDefault="00C50BF5" w:rsidP="007B1E87">
            <w:pPr>
              <w:ind w:left="-108" w:right="-108"/>
              <w:rPr>
                <w:rFonts w:ascii="Times New Roman" w:hAnsi="Times New Roman"/>
                <w:sz w:val="28"/>
                <w:szCs w:val="28"/>
              </w:rPr>
            </w:pPr>
          </w:p>
        </w:tc>
        <w:tc>
          <w:tcPr>
            <w:tcW w:w="2410" w:type="dxa"/>
            <w:shd w:val="clear" w:color="auto" w:fill="auto"/>
          </w:tcPr>
          <w:p w:rsidR="00C50BF5" w:rsidRDefault="00C50BF5" w:rsidP="007B1E87">
            <w:pPr>
              <w:ind w:left="-108" w:right="-108" w:firstLine="120"/>
              <w:rPr>
                <w:rFonts w:ascii="Times New Roman" w:hAnsi="Times New Roman"/>
                <w:sz w:val="28"/>
                <w:szCs w:val="28"/>
              </w:rPr>
            </w:pPr>
            <w:r w:rsidRPr="00D22263">
              <w:rPr>
                <w:rFonts w:ascii="Times New Roman" w:hAnsi="Times New Roman"/>
                <w:sz w:val="28"/>
                <w:szCs w:val="28"/>
              </w:rPr>
              <w:t>02.11.2020</w:t>
            </w:r>
          </w:p>
        </w:tc>
      </w:tr>
      <w:tr w:rsidR="00C50BF5" w:rsidRPr="0021531F" w:rsidTr="001828B3">
        <w:trPr>
          <w:trHeight w:val="120"/>
        </w:trPr>
        <w:tc>
          <w:tcPr>
            <w:tcW w:w="560" w:type="dxa"/>
            <w:shd w:val="clear" w:color="auto" w:fill="auto"/>
          </w:tcPr>
          <w:p w:rsidR="00C50BF5" w:rsidRDefault="00C50BF5" w:rsidP="00C11334">
            <w:pPr>
              <w:ind w:firstLine="0"/>
              <w:jc w:val="center"/>
              <w:rPr>
                <w:rFonts w:ascii="Times New Roman" w:hAnsi="Times New Roman"/>
                <w:sz w:val="28"/>
                <w:szCs w:val="28"/>
              </w:rPr>
            </w:pPr>
            <w:r>
              <w:rPr>
                <w:rFonts w:ascii="Times New Roman" w:hAnsi="Times New Roman"/>
                <w:sz w:val="28"/>
                <w:szCs w:val="28"/>
              </w:rPr>
              <w:t>3</w:t>
            </w:r>
          </w:p>
        </w:tc>
        <w:tc>
          <w:tcPr>
            <w:tcW w:w="1675" w:type="dxa"/>
            <w:shd w:val="clear" w:color="auto" w:fill="auto"/>
          </w:tcPr>
          <w:p w:rsidR="00C50BF5" w:rsidRDefault="00C50BF5" w:rsidP="00C50BF5">
            <w:pPr>
              <w:ind w:right="-291" w:firstLine="0"/>
              <w:rPr>
                <w:rFonts w:ascii="Times New Roman" w:hAnsi="Times New Roman"/>
                <w:sz w:val="24"/>
                <w:szCs w:val="24"/>
              </w:rPr>
            </w:pPr>
            <w:r w:rsidRPr="00D22263">
              <w:rPr>
                <w:rFonts w:ascii="Times New Roman" w:hAnsi="Times New Roman"/>
                <w:sz w:val="24"/>
                <w:szCs w:val="24"/>
              </w:rPr>
              <w:t>30.10.2020</w:t>
            </w:r>
          </w:p>
        </w:tc>
        <w:tc>
          <w:tcPr>
            <w:tcW w:w="1003" w:type="dxa"/>
            <w:shd w:val="clear" w:color="auto" w:fill="auto"/>
          </w:tcPr>
          <w:p w:rsidR="00C50BF5" w:rsidRDefault="00C50BF5" w:rsidP="00C50BF5">
            <w:pPr>
              <w:ind w:firstLine="0"/>
              <w:rPr>
                <w:rFonts w:ascii="Times New Roman" w:eastAsia="Calibri" w:hAnsi="Times New Roman"/>
                <w:sz w:val="24"/>
                <w:szCs w:val="24"/>
              </w:rPr>
            </w:pPr>
            <w:r>
              <w:rPr>
                <w:rFonts w:ascii="Times New Roman" w:eastAsia="Calibri" w:hAnsi="Times New Roman"/>
                <w:sz w:val="24"/>
                <w:szCs w:val="24"/>
              </w:rPr>
              <w:t>2-21</w:t>
            </w:r>
          </w:p>
        </w:tc>
        <w:tc>
          <w:tcPr>
            <w:tcW w:w="6720" w:type="dxa"/>
            <w:shd w:val="clear" w:color="auto" w:fill="auto"/>
          </w:tcPr>
          <w:p w:rsidR="00C50BF5" w:rsidRPr="000F5D15" w:rsidRDefault="00C50BF5" w:rsidP="00C50BF5">
            <w:pPr>
              <w:ind w:firstLine="0"/>
              <w:rPr>
                <w:rFonts w:ascii="Times New Roman" w:eastAsia="Calibri" w:hAnsi="Times New Roman"/>
                <w:sz w:val="24"/>
                <w:szCs w:val="24"/>
              </w:rPr>
            </w:pPr>
            <w:proofErr w:type="gramStart"/>
            <w:r w:rsidRPr="00D22263">
              <w:rPr>
                <w:rFonts w:ascii="Times New Roman" w:eastAsia="Calibri" w:hAnsi="Times New Roman"/>
                <w:sz w:val="24"/>
                <w:szCs w:val="24"/>
              </w:rPr>
              <w:t>О внесении изменений в решение Совета Верхнеуслонского  сельского поселения от 24.04.2018  № 38-184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Верхнеуслонского сельского поселения Верхнеуслонского муниципального района.</w:t>
            </w:r>
            <w:proofErr w:type="gramEnd"/>
          </w:p>
        </w:tc>
        <w:tc>
          <w:tcPr>
            <w:tcW w:w="2766" w:type="dxa"/>
            <w:shd w:val="clear" w:color="auto" w:fill="auto"/>
          </w:tcPr>
          <w:p w:rsidR="00C50BF5" w:rsidRPr="00D22263" w:rsidRDefault="00C50BF5" w:rsidP="00C50BF5">
            <w:pPr>
              <w:ind w:firstLine="0"/>
              <w:rPr>
                <w:rFonts w:ascii="Times New Roman" w:hAnsi="Times New Roman"/>
                <w:sz w:val="24"/>
                <w:szCs w:val="24"/>
              </w:rPr>
            </w:pPr>
            <w:r w:rsidRPr="00D22263">
              <w:rPr>
                <w:rFonts w:ascii="Times New Roman" w:hAnsi="Times New Roman"/>
                <w:sz w:val="24"/>
                <w:szCs w:val="24"/>
              </w:rPr>
              <w:t xml:space="preserve">Официальный сайт Верхнеуслонского </w:t>
            </w:r>
            <w:proofErr w:type="gramStart"/>
            <w:r w:rsidRPr="00D22263">
              <w:rPr>
                <w:rFonts w:ascii="Times New Roman" w:hAnsi="Times New Roman"/>
                <w:sz w:val="24"/>
                <w:szCs w:val="24"/>
              </w:rPr>
              <w:t>муниципального</w:t>
            </w:r>
            <w:proofErr w:type="gramEnd"/>
            <w:r w:rsidRPr="00D22263">
              <w:rPr>
                <w:rFonts w:ascii="Times New Roman" w:hAnsi="Times New Roman"/>
                <w:sz w:val="24"/>
                <w:szCs w:val="24"/>
              </w:rPr>
              <w:t xml:space="preserve"> района 02.11.2020</w:t>
            </w:r>
          </w:p>
          <w:p w:rsidR="00C50BF5" w:rsidRPr="000276C0" w:rsidRDefault="00C50BF5" w:rsidP="00C50BF5">
            <w:pPr>
              <w:ind w:firstLine="0"/>
              <w:rPr>
                <w:rFonts w:ascii="Times New Roman" w:hAnsi="Times New Roman"/>
                <w:sz w:val="24"/>
                <w:szCs w:val="24"/>
              </w:rPr>
            </w:pPr>
            <w:r w:rsidRPr="00D22263">
              <w:rPr>
                <w:rFonts w:ascii="Times New Roman" w:hAnsi="Times New Roman"/>
                <w:sz w:val="24"/>
                <w:szCs w:val="24"/>
              </w:rPr>
              <w:t>Официальный портал правовой информации РТ 02.11.2020</w:t>
            </w:r>
          </w:p>
        </w:tc>
        <w:tc>
          <w:tcPr>
            <w:tcW w:w="709" w:type="dxa"/>
            <w:shd w:val="clear" w:color="auto" w:fill="auto"/>
          </w:tcPr>
          <w:p w:rsidR="00C50BF5" w:rsidRPr="00950469" w:rsidRDefault="00C50BF5" w:rsidP="00C50BF5">
            <w:pPr>
              <w:ind w:left="-108" w:right="-108"/>
              <w:rPr>
                <w:rFonts w:ascii="Times New Roman" w:hAnsi="Times New Roman"/>
                <w:sz w:val="28"/>
                <w:szCs w:val="28"/>
              </w:rPr>
            </w:pPr>
            <w:r>
              <w:rPr>
                <w:rFonts w:ascii="Times New Roman" w:hAnsi="Times New Roman"/>
                <w:sz w:val="28"/>
                <w:szCs w:val="28"/>
              </w:rPr>
              <w:t>0</w:t>
            </w:r>
          </w:p>
        </w:tc>
        <w:tc>
          <w:tcPr>
            <w:tcW w:w="2410" w:type="dxa"/>
            <w:shd w:val="clear" w:color="auto" w:fill="auto"/>
          </w:tcPr>
          <w:p w:rsidR="00C50BF5" w:rsidRDefault="00C50BF5" w:rsidP="007B1E87">
            <w:pPr>
              <w:ind w:left="-108" w:right="-108" w:firstLine="120"/>
              <w:rPr>
                <w:rFonts w:ascii="Times New Roman" w:hAnsi="Times New Roman"/>
                <w:sz w:val="28"/>
                <w:szCs w:val="28"/>
              </w:rPr>
            </w:pPr>
            <w:r w:rsidRPr="00D22263">
              <w:rPr>
                <w:rFonts w:ascii="Times New Roman" w:hAnsi="Times New Roman"/>
                <w:sz w:val="28"/>
                <w:szCs w:val="28"/>
              </w:rPr>
              <w:t>02.11.2020</w:t>
            </w:r>
          </w:p>
        </w:tc>
      </w:tr>
      <w:tr w:rsidR="00C50BF5" w:rsidRPr="0021531F" w:rsidTr="001828B3">
        <w:trPr>
          <w:trHeight w:val="120"/>
        </w:trPr>
        <w:tc>
          <w:tcPr>
            <w:tcW w:w="560" w:type="dxa"/>
            <w:shd w:val="clear" w:color="auto" w:fill="auto"/>
          </w:tcPr>
          <w:p w:rsidR="00C50BF5" w:rsidRDefault="00C50BF5" w:rsidP="00C11334">
            <w:pPr>
              <w:ind w:firstLine="0"/>
              <w:jc w:val="center"/>
              <w:rPr>
                <w:rFonts w:ascii="Times New Roman" w:hAnsi="Times New Roman"/>
                <w:sz w:val="28"/>
                <w:szCs w:val="28"/>
              </w:rPr>
            </w:pPr>
            <w:r>
              <w:rPr>
                <w:rFonts w:ascii="Times New Roman" w:hAnsi="Times New Roman"/>
                <w:sz w:val="28"/>
                <w:szCs w:val="28"/>
              </w:rPr>
              <w:t>4</w:t>
            </w:r>
          </w:p>
        </w:tc>
        <w:tc>
          <w:tcPr>
            <w:tcW w:w="1675" w:type="dxa"/>
            <w:shd w:val="clear" w:color="auto" w:fill="auto"/>
          </w:tcPr>
          <w:p w:rsidR="00C50BF5" w:rsidRDefault="00C50BF5" w:rsidP="00C50BF5">
            <w:pPr>
              <w:ind w:right="-291" w:firstLine="0"/>
              <w:rPr>
                <w:rFonts w:ascii="Times New Roman" w:hAnsi="Times New Roman"/>
                <w:sz w:val="24"/>
                <w:szCs w:val="24"/>
              </w:rPr>
            </w:pPr>
            <w:r w:rsidRPr="00D22263">
              <w:rPr>
                <w:rFonts w:ascii="Times New Roman" w:hAnsi="Times New Roman"/>
                <w:sz w:val="24"/>
                <w:szCs w:val="24"/>
              </w:rPr>
              <w:t>30.10.2020</w:t>
            </w:r>
          </w:p>
        </w:tc>
        <w:tc>
          <w:tcPr>
            <w:tcW w:w="1003" w:type="dxa"/>
            <w:shd w:val="clear" w:color="auto" w:fill="auto"/>
          </w:tcPr>
          <w:p w:rsidR="00C50BF5" w:rsidRDefault="00C50BF5" w:rsidP="00C50BF5">
            <w:pPr>
              <w:ind w:firstLine="0"/>
              <w:rPr>
                <w:rFonts w:ascii="Times New Roman" w:eastAsia="Calibri" w:hAnsi="Times New Roman"/>
                <w:sz w:val="24"/>
                <w:szCs w:val="24"/>
              </w:rPr>
            </w:pPr>
            <w:r>
              <w:rPr>
                <w:rFonts w:ascii="Times New Roman" w:eastAsia="Calibri" w:hAnsi="Times New Roman"/>
                <w:sz w:val="24"/>
                <w:szCs w:val="24"/>
              </w:rPr>
              <w:t>2-22</w:t>
            </w:r>
          </w:p>
        </w:tc>
        <w:tc>
          <w:tcPr>
            <w:tcW w:w="6720" w:type="dxa"/>
            <w:shd w:val="clear" w:color="auto" w:fill="auto"/>
          </w:tcPr>
          <w:p w:rsidR="00C50BF5" w:rsidRPr="000F5D15" w:rsidRDefault="00C50BF5" w:rsidP="00C50BF5">
            <w:pPr>
              <w:ind w:firstLine="0"/>
              <w:rPr>
                <w:rFonts w:ascii="Times New Roman" w:eastAsia="Calibri" w:hAnsi="Times New Roman"/>
                <w:sz w:val="24"/>
                <w:szCs w:val="24"/>
              </w:rPr>
            </w:pPr>
            <w:r w:rsidRPr="00D22263">
              <w:rPr>
                <w:rFonts w:ascii="Times New Roman" w:eastAsia="Calibri" w:hAnsi="Times New Roman"/>
                <w:sz w:val="24"/>
                <w:szCs w:val="24"/>
              </w:rPr>
              <w:t xml:space="preserve">О </w:t>
            </w:r>
            <w:proofErr w:type="gramStart"/>
            <w:r w:rsidRPr="00D22263">
              <w:rPr>
                <w:rFonts w:ascii="Times New Roman" w:eastAsia="Calibri" w:hAnsi="Times New Roman"/>
                <w:sz w:val="24"/>
                <w:szCs w:val="24"/>
              </w:rPr>
              <w:t>внесении</w:t>
            </w:r>
            <w:proofErr w:type="gramEnd"/>
            <w:r w:rsidRPr="00D22263">
              <w:rPr>
                <w:rFonts w:ascii="Times New Roman" w:eastAsia="Calibri" w:hAnsi="Times New Roman"/>
                <w:sz w:val="24"/>
                <w:szCs w:val="24"/>
              </w:rPr>
              <w:t xml:space="preserve"> изменений в Решение Совета Верхнеуслонского сельского поселения Верхнеуслонского муниципального района от 17 ноября 2005 года № 15 «Об установлении земельного налога на территории Верхнеуслонского сельского </w:t>
            </w:r>
            <w:r w:rsidRPr="00D22263">
              <w:rPr>
                <w:rFonts w:ascii="Times New Roman" w:eastAsia="Calibri" w:hAnsi="Times New Roman"/>
                <w:sz w:val="24"/>
                <w:szCs w:val="24"/>
              </w:rPr>
              <w:lastRenderedPageBreak/>
              <w:t>поселения.</w:t>
            </w:r>
          </w:p>
        </w:tc>
        <w:tc>
          <w:tcPr>
            <w:tcW w:w="2766" w:type="dxa"/>
            <w:shd w:val="clear" w:color="auto" w:fill="auto"/>
          </w:tcPr>
          <w:p w:rsidR="00C50BF5" w:rsidRPr="00D22263" w:rsidRDefault="00C50BF5" w:rsidP="00C50BF5">
            <w:pPr>
              <w:ind w:firstLine="0"/>
              <w:rPr>
                <w:rFonts w:ascii="Times New Roman" w:hAnsi="Times New Roman"/>
                <w:sz w:val="24"/>
                <w:szCs w:val="24"/>
              </w:rPr>
            </w:pPr>
            <w:r w:rsidRPr="00D22263">
              <w:rPr>
                <w:rFonts w:ascii="Times New Roman" w:hAnsi="Times New Roman"/>
                <w:sz w:val="24"/>
                <w:szCs w:val="24"/>
              </w:rPr>
              <w:lastRenderedPageBreak/>
              <w:t xml:space="preserve">Официальный сайт Верхнеуслонского </w:t>
            </w:r>
            <w:proofErr w:type="gramStart"/>
            <w:r w:rsidRPr="00D22263">
              <w:rPr>
                <w:rFonts w:ascii="Times New Roman" w:hAnsi="Times New Roman"/>
                <w:sz w:val="24"/>
                <w:szCs w:val="24"/>
              </w:rPr>
              <w:t>муниципального</w:t>
            </w:r>
            <w:proofErr w:type="gramEnd"/>
            <w:r w:rsidRPr="00D22263">
              <w:rPr>
                <w:rFonts w:ascii="Times New Roman" w:hAnsi="Times New Roman"/>
                <w:sz w:val="24"/>
                <w:szCs w:val="24"/>
              </w:rPr>
              <w:t xml:space="preserve"> района 02.11.2020</w:t>
            </w:r>
          </w:p>
          <w:p w:rsidR="00C50BF5" w:rsidRPr="000276C0" w:rsidRDefault="00C50BF5" w:rsidP="00C50BF5">
            <w:pPr>
              <w:ind w:firstLine="0"/>
              <w:rPr>
                <w:rFonts w:ascii="Times New Roman" w:hAnsi="Times New Roman"/>
                <w:sz w:val="24"/>
                <w:szCs w:val="24"/>
              </w:rPr>
            </w:pPr>
            <w:r w:rsidRPr="00D22263">
              <w:rPr>
                <w:rFonts w:ascii="Times New Roman" w:hAnsi="Times New Roman"/>
                <w:sz w:val="24"/>
                <w:szCs w:val="24"/>
              </w:rPr>
              <w:lastRenderedPageBreak/>
              <w:t>Официальный портал правовой информации РТ 02.11.2020</w:t>
            </w:r>
          </w:p>
        </w:tc>
        <w:tc>
          <w:tcPr>
            <w:tcW w:w="709" w:type="dxa"/>
            <w:shd w:val="clear" w:color="auto" w:fill="auto"/>
          </w:tcPr>
          <w:p w:rsidR="00C50BF5" w:rsidRPr="00950469" w:rsidRDefault="00C50BF5" w:rsidP="00C50BF5">
            <w:pPr>
              <w:ind w:left="-108" w:right="-108"/>
              <w:rPr>
                <w:rFonts w:ascii="Times New Roman" w:hAnsi="Times New Roman"/>
                <w:sz w:val="28"/>
                <w:szCs w:val="28"/>
              </w:rPr>
            </w:pPr>
            <w:r>
              <w:rPr>
                <w:rFonts w:ascii="Times New Roman" w:hAnsi="Times New Roman"/>
                <w:sz w:val="28"/>
                <w:szCs w:val="28"/>
              </w:rPr>
              <w:lastRenderedPageBreak/>
              <w:t>0</w:t>
            </w:r>
          </w:p>
        </w:tc>
        <w:tc>
          <w:tcPr>
            <w:tcW w:w="2410" w:type="dxa"/>
            <w:shd w:val="clear" w:color="auto" w:fill="auto"/>
          </w:tcPr>
          <w:p w:rsidR="00C50BF5" w:rsidRDefault="00C50BF5" w:rsidP="007B1E87">
            <w:pPr>
              <w:ind w:left="-108" w:right="-108" w:firstLine="120"/>
              <w:rPr>
                <w:rFonts w:ascii="Times New Roman" w:hAnsi="Times New Roman"/>
                <w:sz w:val="28"/>
                <w:szCs w:val="28"/>
              </w:rPr>
            </w:pPr>
            <w:r w:rsidRPr="00D22263">
              <w:rPr>
                <w:rFonts w:ascii="Times New Roman" w:hAnsi="Times New Roman"/>
                <w:sz w:val="28"/>
                <w:szCs w:val="28"/>
              </w:rPr>
              <w:t>02.11.2020</w:t>
            </w:r>
          </w:p>
        </w:tc>
      </w:tr>
      <w:tr w:rsidR="00C50BF5" w:rsidRPr="0021531F" w:rsidTr="001828B3">
        <w:trPr>
          <w:trHeight w:val="120"/>
        </w:trPr>
        <w:tc>
          <w:tcPr>
            <w:tcW w:w="560" w:type="dxa"/>
            <w:shd w:val="clear" w:color="auto" w:fill="auto"/>
          </w:tcPr>
          <w:p w:rsidR="00C50BF5" w:rsidRDefault="00C50BF5" w:rsidP="00C11334">
            <w:pPr>
              <w:ind w:firstLine="0"/>
              <w:jc w:val="center"/>
              <w:rPr>
                <w:rFonts w:ascii="Times New Roman" w:hAnsi="Times New Roman"/>
                <w:sz w:val="28"/>
                <w:szCs w:val="28"/>
              </w:rPr>
            </w:pPr>
          </w:p>
        </w:tc>
        <w:tc>
          <w:tcPr>
            <w:tcW w:w="1675" w:type="dxa"/>
            <w:shd w:val="clear" w:color="auto" w:fill="auto"/>
          </w:tcPr>
          <w:p w:rsidR="00C50BF5" w:rsidRPr="00A607CF" w:rsidRDefault="00C50BF5" w:rsidP="00C50BF5">
            <w:pPr>
              <w:ind w:firstLine="0"/>
              <w:rPr>
                <w:rFonts w:ascii="Times New Roman" w:hAnsi="Times New Roman"/>
                <w:sz w:val="24"/>
                <w:szCs w:val="24"/>
              </w:rPr>
            </w:pPr>
            <w:r>
              <w:rPr>
                <w:rFonts w:ascii="Times New Roman" w:hAnsi="Times New Roman"/>
                <w:sz w:val="24"/>
                <w:szCs w:val="24"/>
              </w:rPr>
              <w:t>26.11.2020</w:t>
            </w:r>
          </w:p>
        </w:tc>
        <w:tc>
          <w:tcPr>
            <w:tcW w:w="1003" w:type="dxa"/>
            <w:shd w:val="clear" w:color="auto" w:fill="auto"/>
          </w:tcPr>
          <w:p w:rsidR="00C50BF5" w:rsidRPr="00A607CF" w:rsidRDefault="00C50BF5" w:rsidP="00C50BF5">
            <w:pPr>
              <w:ind w:firstLine="0"/>
              <w:rPr>
                <w:rFonts w:ascii="Times New Roman" w:eastAsia="Calibri" w:hAnsi="Times New Roman"/>
                <w:sz w:val="24"/>
                <w:szCs w:val="24"/>
              </w:rPr>
            </w:pPr>
            <w:r>
              <w:rPr>
                <w:rFonts w:ascii="Times New Roman" w:eastAsia="Calibri" w:hAnsi="Times New Roman"/>
                <w:sz w:val="24"/>
                <w:szCs w:val="24"/>
              </w:rPr>
              <w:t>3-26</w:t>
            </w:r>
          </w:p>
        </w:tc>
        <w:tc>
          <w:tcPr>
            <w:tcW w:w="6720" w:type="dxa"/>
            <w:shd w:val="clear" w:color="auto" w:fill="auto"/>
          </w:tcPr>
          <w:p w:rsidR="00C50BF5" w:rsidRPr="009017C6" w:rsidRDefault="00C50BF5" w:rsidP="00C50BF5">
            <w:pPr>
              <w:ind w:firstLine="0"/>
              <w:rPr>
                <w:rFonts w:ascii="Times New Roman" w:eastAsia="Calibri" w:hAnsi="Times New Roman"/>
                <w:sz w:val="24"/>
                <w:szCs w:val="24"/>
              </w:rPr>
            </w:pPr>
            <w:r w:rsidRPr="005B3A25">
              <w:rPr>
                <w:rFonts w:ascii="Times New Roman" w:eastAsia="Calibri" w:hAnsi="Times New Roman"/>
                <w:sz w:val="24"/>
                <w:szCs w:val="24"/>
              </w:rPr>
              <w:t xml:space="preserve">О </w:t>
            </w:r>
            <w:proofErr w:type="gramStart"/>
            <w:r w:rsidRPr="005B3A25">
              <w:rPr>
                <w:rFonts w:ascii="Times New Roman" w:eastAsia="Calibri" w:hAnsi="Times New Roman"/>
                <w:sz w:val="24"/>
                <w:szCs w:val="24"/>
              </w:rPr>
              <w:t>проекте</w:t>
            </w:r>
            <w:proofErr w:type="gramEnd"/>
            <w:r w:rsidRPr="005B3A25">
              <w:rPr>
                <w:rFonts w:ascii="Times New Roman" w:eastAsia="Calibri" w:hAnsi="Times New Roman"/>
                <w:sz w:val="24"/>
                <w:szCs w:val="24"/>
              </w:rPr>
              <w:t xml:space="preserve"> бюджета Верхнеуслонского сельского поселения Верхнеуслонского муниципального района Республики Татарстан на 2021 год и на плановый период 2022 и 2023 годов</w:t>
            </w:r>
          </w:p>
        </w:tc>
        <w:tc>
          <w:tcPr>
            <w:tcW w:w="2766" w:type="dxa"/>
            <w:shd w:val="clear" w:color="auto" w:fill="auto"/>
          </w:tcPr>
          <w:p w:rsidR="00C50BF5" w:rsidRPr="005B3A25" w:rsidRDefault="00C50BF5" w:rsidP="00C50BF5">
            <w:pPr>
              <w:ind w:firstLine="0"/>
              <w:rPr>
                <w:rFonts w:ascii="Times New Roman" w:hAnsi="Times New Roman"/>
                <w:sz w:val="24"/>
                <w:szCs w:val="24"/>
              </w:rPr>
            </w:pPr>
            <w:r w:rsidRPr="005B3A25">
              <w:rPr>
                <w:rFonts w:ascii="Times New Roman" w:hAnsi="Times New Roman"/>
                <w:sz w:val="24"/>
                <w:szCs w:val="24"/>
              </w:rPr>
              <w:t xml:space="preserve">Официальный сайт Верхнеуслонского </w:t>
            </w:r>
            <w:proofErr w:type="gramStart"/>
            <w:r w:rsidRPr="005B3A25">
              <w:rPr>
                <w:rFonts w:ascii="Times New Roman" w:hAnsi="Times New Roman"/>
                <w:sz w:val="24"/>
                <w:szCs w:val="24"/>
              </w:rPr>
              <w:t>муниципального</w:t>
            </w:r>
            <w:proofErr w:type="gramEnd"/>
            <w:r w:rsidRPr="005B3A25">
              <w:rPr>
                <w:rFonts w:ascii="Times New Roman" w:hAnsi="Times New Roman"/>
                <w:sz w:val="24"/>
                <w:szCs w:val="24"/>
              </w:rPr>
              <w:t xml:space="preserve"> района </w:t>
            </w:r>
            <w:r>
              <w:rPr>
                <w:rFonts w:ascii="Times New Roman" w:hAnsi="Times New Roman"/>
                <w:sz w:val="24"/>
                <w:szCs w:val="24"/>
              </w:rPr>
              <w:t>27</w:t>
            </w:r>
            <w:r w:rsidRPr="005B3A25">
              <w:rPr>
                <w:rFonts w:ascii="Times New Roman" w:hAnsi="Times New Roman"/>
                <w:sz w:val="24"/>
                <w:szCs w:val="24"/>
              </w:rPr>
              <w:t>.11.2020</w:t>
            </w:r>
          </w:p>
          <w:p w:rsidR="00C50BF5" w:rsidRPr="00326CFB" w:rsidRDefault="00C50BF5" w:rsidP="00C50BF5">
            <w:pPr>
              <w:ind w:firstLine="0"/>
              <w:rPr>
                <w:rFonts w:ascii="Times New Roman" w:hAnsi="Times New Roman"/>
                <w:sz w:val="24"/>
                <w:szCs w:val="24"/>
              </w:rPr>
            </w:pPr>
            <w:r w:rsidRPr="005B3A25">
              <w:rPr>
                <w:rFonts w:ascii="Times New Roman" w:hAnsi="Times New Roman"/>
                <w:sz w:val="24"/>
                <w:szCs w:val="24"/>
              </w:rPr>
              <w:t xml:space="preserve">Официальный портал правовой информации РТ </w:t>
            </w:r>
            <w:r>
              <w:rPr>
                <w:rFonts w:ascii="Times New Roman" w:hAnsi="Times New Roman"/>
                <w:sz w:val="24"/>
                <w:szCs w:val="24"/>
              </w:rPr>
              <w:t>27</w:t>
            </w:r>
            <w:r w:rsidRPr="005B3A25">
              <w:rPr>
                <w:rFonts w:ascii="Times New Roman" w:hAnsi="Times New Roman"/>
                <w:sz w:val="24"/>
                <w:szCs w:val="24"/>
              </w:rPr>
              <w:t>.11.2020</w:t>
            </w:r>
          </w:p>
        </w:tc>
        <w:tc>
          <w:tcPr>
            <w:tcW w:w="709" w:type="dxa"/>
            <w:shd w:val="clear" w:color="auto" w:fill="auto"/>
          </w:tcPr>
          <w:p w:rsidR="00C50BF5" w:rsidRPr="00326CFB" w:rsidRDefault="00C50BF5" w:rsidP="007B1E87">
            <w:pPr>
              <w:ind w:left="-108" w:right="-108"/>
              <w:rPr>
                <w:rFonts w:ascii="Times New Roman" w:hAnsi="Times New Roman"/>
                <w:sz w:val="28"/>
                <w:szCs w:val="28"/>
              </w:rPr>
            </w:pPr>
          </w:p>
        </w:tc>
        <w:tc>
          <w:tcPr>
            <w:tcW w:w="2410" w:type="dxa"/>
            <w:shd w:val="clear" w:color="auto" w:fill="auto"/>
          </w:tcPr>
          <w:p w:rsidR="00C50BF5" w:rsidRPr="00326CFB" w:rsidRDefault="00C50BF5" w:rsidP="007B1E87">
            <w:pPr>
              <w:ind w:left="-108" w:right="-108" w:firstLine="120"/>
              <w:rPr>
                <w:rFonts w:ascii="Times New Roman" w:hAnsi="Times New Roman"/>
                <w:sz w:val="28"/>
                <w:szCs w:val="28"/>
              </w:rPr>
            </w:pPr>
            <w:r>
              <w:rPr>
                <w:rFonts w:ascii="Times New Roman" w:hAnsi="Times New Roman"/>
                <w:sz w:val="28"/>
                <w:szCs w:val="28"/>
              </w:rPr>
              <w:t>27.11.2020</w:t>
            </w: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Pr="00A607CF" w:rsidRDefault="001E0985" w:rsidP="001E0985">
            <w:pPr>
              <w:ind w:firstLine="0"/>
              <w:rPr>
                <w:rFonts w:ascii="Times New Roman" w:hAnsi="Times New Roman"/>
                <w:sz w:val="24"/>
                <w:szCs w:val="24"/>
              </w:rPr>
            </w:pPr>
            <w:r>
              <w:rPr>
                <w:rFonts w:ascii="Times New Roman" w:hAnsi="Times New Roman"/>
                <w:sz w:val="24"/>
                <w:szCs w:val="24"/>
              </w:rPr>
              <w:t>18.12.2020</w:t>
            </w:r>
          </w:p>
        </w:tc>
        <w:tc>
          <w:tcPr>
            <w:tcW w:w="1003" w:type="dxa"/>
            <w:shd w:val="clear" w:color="auto" w:fill="auto"/>
          </w:tcPr>
          <w:p w:rsidR="001E0985" w:rsidRPr="00A607CF" w:rsidRDefault="001E0985" w:rsidP="001E0985">
            <w:pPr>
              <w:ind w:firstLine="0"/>
              <w:rPr>
                <w:rFonts w:ascii="Times New Roman" w:eastAsia="Calibri" w:hAnsi="Times New Roman"/>
                <w:sz w:val="24"/>
                <w:szCs w:val="24"/>
              </w:rPr>
            </w:pPr>
            <w:r>
              <w:rPr>
                <w:rFonts w:ascii="Times New Roman" w:eastAsia="Calibri" w:hAnsi="Times New Roman"/>
                <w:sz w:val="24"/>
                <w:szCs w:val="24"/>
              </w:rPr>
              <w:t>4-32</w:t>
            </w:r>
          </w:p>
        </w:tc>
        <w:tc>
          <w:tcPr>
            <w:tcW w:w="6720" w:type="dxa"/>
            <w:shd w:val="clear" w:color="auto" w:fill="auto"/>
          </w:tcPr>
          <w:p w:rsidR="001E0985" w:rsidRPr="0021070E" w:rsidRDefault="001E0985" w:rsidP="001E0985">
            <w:pPr>
              <w:ind w:firstLine="0"/>
              <w:rPr>
                <w:rFonts w:ascii="Times New Roman" w:eastAsia="Calibri" w:hAnsi="Times New Roman"/>
                <w:sz w:val="24"/>
                <w:szCs w:val="24"/>
              </w:rPr>
            </w:pPr>
            <w:r w:rsidRPr="0021070E">
              <w:rPr>
                <w:rFonts w:ascii="Times New Roman" w:eastAsia="Calibri" w:hAnsi="Times New Roman"/>
                <w:sz w:val="24"/>
                <w:szCs w:val="24"/>
              </w:rPr>
              <w:t xml:space="preserve">О  </w:t>
            </w:r>
            <w:proofErr w:type="gramStart"/>
            <w:r w:rsidRPr="0021070E">
              <w:rPr>
                <w:rFonts w:ascii="Times New Roman" w:eastAsia="Calibri" w:hAnsi="Times New Roman"/>
                <w:sz w:val="24"/>
                <w:szCs w:val="24"/>
              </w:rPr>
              <w:t>бюджете</w:t>
            </w:r>
            <w:proofErr w:type="gramEnd"/>
            <w:r w:rsidRPr="0021070E">
              <w:rPr>
                <w:rFonts w:ascii="Times New Roman" w:eastAsia="Calibri" w:hAnsi="Times New Roman"/>
                <w:sz w:val="24"/>
                <w:szCs w:val="24"/>
              </w:rPr>
              <w:t xml:space="preserve"> Верхнеуслонского сельского поселения Верхнеуслонского муниципального района Республики Татарс</w:t>
            </w:r>
            <w:bookmarkStart w:id="0" w:name="_GoBack"/>
            <w:bookmarkEnd w:id="0"/>
            <w:r w:rsidRPr="0021070E">
              <w:rPr>
                <w:rFonts w:ascii="Times New Roman" w:eastAsia="Calibri" w:hAnsi="Times New Roman"/>
                <w:sz w:val="24"/>
                <w:szCs w:val="24"/>
              </w:rPr>
              <w:t>тан на 2021 год и на плановый период 2022 и 2023 годов.</w:t>
            </w:r>
          </w:p>
          <w:p w:rsidR="001E0985" w:rsidRPr="009017C6" w:rsidRDefault="001E0985" w:rsidP="00320083">
            <w:pPr>
              <w:rPr>
                <w:rFonts w:ascii="Times New Roman" w:eastAsia="Calibri" w:hAnsi="Times New Roman"/>
                <w:sz w:val="24"/>
                <w:szCs w:val="24"/>
              </w:rPr>
            </w:pPr>
            <w:r w:rsidRPr="0021070E">
              <w:rPr>
                <w:rFonts w:ascii="Times New Roman" w:eastAsia="Calibri" w:hAnsi="Times New Roman"/>
                <w:sz w:val="24"/>
                <w:szCs w:val="24"/>
              </w:rPr>
              <w:t xml:space="preserve"> </w:t>
            </w:r>
          </w:p>
        </w:tc>
        <w:tc>
          <w:tcPr>
            <w:tcW w:w="2766" w:type="dxa"/>
            <w:shd w:val="clear" w:color="auto" w:fill="auto"/>
          </w:tcPr>
          <w:p w:rsidR="001E0985" w:rsidRPr="001E0985" w:rsidRDefault="001E0985" w:rsidP="001E0985">
            <w:pPr>
              <w:ind w:firstLine="0"/>
              <w:rPr>
                <w:rFonts w:ascii="Times New Roman" w:hAnsi="Times New Roman"/>
                <w:sz w:val="24"/>
                <w:szCs w:val="24"/>
              </w:rPr>
            </w:pPr>
            <w:r w:rsidRPr="001E0985">
              <w:rPr>
                <w:rFonts w:ascii="Times New Roman" w:hAnsi="Times New Roman"/>
                <w:sz w:val="24"/>
                <w:szCs w:val="24"/>
              </w:rPr>
              <w:t xml:space="preserve">Официальный сайт Верхнеуслонского </w:t>
            </w:r>
            <w:proofErr w:type="gramStart"/>
            <w:r w:rsidRPr="001E0985">
              <w:rPr>
                <w:rFonts w:ascii="Times New Roman" w:hAnsi="Times New Roman"/>
                <w:sz w:val="24"/>
                <w:szCs w:val="24"/>
              </w:rPr>
              <w:t>муниципального</w:t>
            </w:r>
            <w:proofErr w:type="gramEnd"/>
            <w:r w:rsidRPr="001E0985">
              <w:rPr>
                <w:rFonts w:ascii="Times New Roman" w:hAnsi="Times New Roman"/>
                <w:sz w:val="24"/>
                <w:szCs w:val="24"/>
              </w:rPr>
              <w:t xml:space="preserve"> района 22.12.2020</w:t>
            </w:r>
          </w:p>
          <w:p w:rsidR="001E0985" w:rsidRPr="001E0985" w:rsidRDefault="001E0985" w:rsidP="001E0985">
            <w:pPr>
              <w:ind w:firstLine="0"/>
              <w:rPr>
                <w:rFonts w:ascii="Times New Roman" w:hAnsi="Times New Roman"/>
                <w:sz w:val="24"/>
                <w:szCs w:val="24"/>
              </w:rPr>
            </w:pPr>
            <w:r w:rsidRPr="001E0985">
              <w:rPr>
                <w:rFonts w:ascii="Times New Roman" w:hAnsi="Times New Roman"/>
                <w:sz w:val="24"/>
                <w:szCs w:val="24"/>
              </w:rPr>
              <w:t>Официальный портал правовой информации РТ 22.12.2020</w:t>
            </w:r>
          </w:p>
        </w:tc>
        <w:tc>
          <w:tcPr>
            <w:tcW w:w="709" w:type="dxa"/>
            <w:shd w:val="clear" w:color="auto" w:fill="auto"/>
          </w:tcPr>
          <w:p w:rsidR="001E0985" w:rsidRPr="001E0985" w:rsidRDefault="001E0985" w:rsidP="00320083">
            <w:pPr>
              <w:ind w:left="-108" w:right="-108"/>
              <w:rPr>
                <w:rFonts w:ascii="Times New Roman" w:hAnsi="Times New Roman"/>
                <w:sz w:val="28"/>
                <w:szCs w:val="28"/>
              </w:rPr>
            </w:pPr>
          </w:p>
        </w:tc>
        <w:tc>
          <w:tcPr>
            <w:tcW w:w="2410" w:type="dxa"/>
            <w:shd w:val="clear" w:color="auto" w:fill="auto"/>
          </w:tcPr>
          <w:p w:rsidR="001E0985" w:rsidRPr="001E0985" w:rsidRDefault="001E0985" w:rsidP="00320083">
            <w:pPr>
              <w:ind w:left="-108" w:right="-108" w:firstLine="120"/>
              <w:rPr>
                <w:rFonts w:ascii="Times New Roman" w:hAnsi="Times New Roman"/>
                <w:sz w:val="28"/>
                <w:szCs w:val="28"/>
              </w:rPr>
            </w:pPr>
            <w:r w:rsidRPr="001E0985">
              <w:rPr>
                <w:rFonts w:ascii="Times New Roman" w:hAnsi="Times New Roman"/>
                <w:sz w:val="28"/>
                <w:szCs w:val="28"/>
              </w:rPr>
              <w:t>22.12.2020</w:t>
            </w: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Default="001E0985" w:rsidP="001E0985">
            <w:pPr>
              <w:ind w:firstLine="0"/>
              <w:rPr>
                <w:rFonts w:ascii="Times New Roman" w:hAnsi="Times New Roman"/>
                <w:sz w:val="24"/>
                <w:szCs w:val="24"/>
              </w:rPr>
            </w:pPr>
            <w:r>
              <w:rPr>
                <w:rFonts w:ascii="Times New Roman" w:hAnsi="Times New Roman"/>
                <w:sz w:val="24"/>
                <w:szCs w:val="24"/>
              </w:rPr>
              <w:t>18.12.2020</w:t>
            </w:r>
          </w:p>
        </w:tc>
        <w:tc>
          <w:tcPr>
            <w:tcW w:w="1003" w:type="dxa"/>
            <w:shd w:val="clear" w:color="auto" w:fill="auto"/>
          </w:tcPr>
          <w:p w:rsidR="001E0985" w:rsidRDefault="001E0985" w:rsidP="001E0985">
            <w:pPr>
              <w:ind w:firstLine="0"/>
              <w:rPr>
                <w:rFonts w:ascii="Times New Roman" w:eastAsia="Calibri" w:hAnsi="Times New Roman"/>
                <w:sz w:val="24"/>
                <w:szCs w:val="24"/>
              </w:rPr>
            </w:pPr>
            <w:r>
              <w:rPr>
                <w:rFonts w:ascii="Times New Roman" w:eastAsia="Calibri" w:hAnsi="Times New Roman"/>
                <w:sz w:val="24"/>
                <w:szCs w:val="24"/>
              </w:rPr>
              <w:t>4-33</w:t>
            </w:r>
          </w:p>
        </w:tc>
        <w:tc>
          <w:tcPr>
            <w:tcW w:w="6720" w:type="dxa"/>
            <w:shd w:val="clear" w:color="auto" w:fill="auto"/>
          </w:tcPr>
          <w:p w:rsidR="001E0985" w:rsidRPr="000276C0" w:rsidRDefault="001E0985" w:rsidP="001E0985">
            <w:pPr>
              <w:ind w:firstLine="0"/>
              <w:rPr>
                <w:rFonts w:ascii="Times New Roman" w:eastAsia="Calibri" w:hAnsi="Times New Roman"/>
                <w:sz w:val="24"/>
                <w:szCs w:val="24"/>
              </w:rPr>
            </w:pPr>
            <w:r w:rsidRPr="0021070E">
              <w:rPr>
                <w:rFonts w:ascii="Times New Roman" w:eastAsia="Calibri" w:hAnsi="Times New Roman"/>
                <w:sz w:val="24"/>
                <w:szCs w:val="24"/>
              </w:rPr>
              <w:t>Об утверждении Положения о бюджетном устройстве и бюджетном процессе в Верхнеуслонском сельском поселении Верхнеуслонского муниципального района Республики Татарстан.</w:t>
            </w:r>
          </w:p>
        </w:tc>
        <w:tc>
          <w:tcPr>
            <w:tcW w:w="2766" w:type="dxa"/>
            <w:shd w:val="clear" w:color="auto" w:fill="auto"/>
          </w:tcPr>
          <w:p w:rsidR="001E0985" w:rsidRPr="001E0985" w:rsidRDefault="001E0985" w:rsidP="001E0985">
            <w:pPr>
              <w:ind w:firstLine="0"/>
              <w:rPr>
                <w:rFonts w:ascii="Times New Roman" w:hAnsi="Times New Roman"/>
                <w:sz w:val="24"/>
                <w:szCs w:val="24"/>
              </w:rPr>
            </w:pPr>
            <w:r w:rsidRPr="001E0985">
              <w:rPr>
                <w:rFonts w:ascii="Times New Roman" w:hAnsi="Times New Roman"/>
                <w:sz w:val="24"/>
                <w:szCs w:val="24"/>
              </w:rPr>
              <w:t xml:space="preserve">Официальный сайт Верхнеуслонского </w:t>
            </w:r>
            <w:proofErr w:type="gramStart"/>
            <w:r w:rsidRPr="001E0985">
              <w:rPr>
                <w:rFonts w:ascii="Times New Roman" w:hAnsi="Times New Roman"/>
                <w:sz w:val="24"/>
                <w:szCs w:val="24"/>
              </w:rPr>
              <w:t>муниципального</w:t>
            </w:r>
            <w:proofErr w:type="gramEnd"/>
            <w:r w:rsidRPr="001E0985">
              <w:rPr>
                <w:rFonts w:ascii="Times New Roman" w:hAnsi="Times New Roman"/>
                <w:sz w:val="24"/>
                <w:szCs w:val="24"/>
              </w:rPr>
              <w:t xml:space="preserve"> района 22.12.2020</w:t>
            </w:r>
          </w:p>
          <w:p w:rsidR="001E0985" w:rsidRPr="00B06ACA" w:rsidRDefault="001E0985" w:rsidP="001E0985">
            <w:pPr>
              <w:ind w:firstLine="0"/>
              <w:rPr>
                <w:rFonts w:ascii="Times New Roman" w:hAnsi="Times New Roman"/>
                <w:color w:val="FF0000"/>
                <w:sz w:val="24"/>
                <w:szCs w:val="24"/>
              </w:rPr>
            </w:pPr>
            <w:r w:rsidRPr="001E0985">
              <w:rPr>
                <w:rFonts w:ascii="Times New Roman" w:hAnsi="Times New Roman"/>
                <w:sz w:val="24"/>
                <w:szCs w:val="24"/>
              </w:rPr>
              <w:t>Официальный порта</w:t>
            </w:r>
            <w:r w:rsidRPr="001E0985">
              <w:rPr>
                <w:rFonts w:ascii="Times New Roman" w:hAnsi="Times New Roman"/>
                <w:sz w:val="24"/>
                <w:szCs w:val="24"/>
              </w:rPr>
              <w:t xml:space="preserve"> правовой информации РТ 22.12.2020</w:t>
            </w:r>
          </w:p>
        </w:tc>
        <w:tc>
          <w:tcPr>
            <w:tcW w:w="709" w:type="dxa"/>
            <w:shd w:val="clear" w:color="auto" w:fill="auto"/>
          </w:tcPr>
          <w:p w:rsidR="001E0985" w:rsidRPr="00B06ACA" w:rsidRDefault="001E0985" w:rsidP="00320083">
            <w:pPr>
              <w:ind w:left="-108" w:right="-108"/>
              <w:rPr>
                <w:rFonts w:ascii="Times New Roman" w:hAnsi="Times New Roman"/>
                <w:color w:val="FF0000"/>
                <w:sz w:val="28"/>
                <w:szCs w:val="28"/>
              </w:rPr>
            </w:pPr>
          </w:p>
        </w:tc>
        <w:tc>
          <w:tcPr>
            <w:tcW w:w="2410" w:type="dxa"/>
            <w:shd w:val="clear" w:color="auto" w:fill="auto"/>
          </w:tcPr>
          <w:p w:rsidR="001E0985" w:rsidRPr="00B06ACA" w:rsidRDefault="001E0985" w:rsidP="00320083">
            <w:pPr>
              <w:ind w:left="-108" w:right="-108" w:firstLine="120"/>
              <w:rPr>
                <w:rFonts w:ascii="Times New Roman" w:hAnsi="Times New Roman"/>
                <w:color w:val="FF0000"/>
                <w:sz w:val="28"/>
                <w:szCs w:val="28"/>
              </w:rPr>
            </w:pPr>
            <w:r w:rsidRPr="00A142B9">
              <w:rPr>
                <w:rFonts w:ascii="Times New Roman" w:hAnsi="Times New Roman"/>
                <w:sz w:val="28"/>
                <w:szCs w:val="28"/>
              </w:rPr>
              <w:t>22.12.2020</w:t>
            </w: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Pr="00A607CF" w:rsidRDefault="001E0985" w:rsidP="006F421E">
            <w:pPr>
              <w:ind w:firstLine="0"/>
              <w:rPr>
                <w:rFonts w:ascii="Times New Roman" w:hAnsi="Times New Roman"/>
                <w:sz w:val="24"/>
                <w:szCs w:val="24"/>
              </w:rPr>
            </w:pPr>
          </w:p>
        </w:tc>
        <w:tc>
          <w:tcPr>
            <w:tcW w:w="1003" w:type="dxa"/>
            <w:shd w:val="clear" w:color="auto" w:fill="auto"/>
          </w:tcPr>
          <w:p w:rsidR="001E0985" w:rsidRPr="00A607CF" w:rsidRDefault="001E0985" w:rsidP="006F421E">
            <w:pPr>
              <w:ind w:firstLine="0"/>
              <w:rPr>
                <w:rFonts w:ascii="Times New Roman" w:eastAsia="Calibri" w:hAnsi="Times New Roman"/>
                <w:sz w:val="24"/>
                <w:szCs w:val="24"/>
              </w:rPr>
            </w:pPr>
          </w:p>
        </w:tc>
        <w:tc>
          <w:tcPr>
            <w:tcW w:w="6720" w:type="dxa"/>
            <w:shd w:val="clear" w:color="auto" w:fill="auto"/>
          </w:tcPr>
          <w:p w:rsidR="001E0985" w:rsidRPr="009017C6" w:rsidRDefault="001E0985" w:rsidP="00AE39E1">
            <w:pPr>
              <w:rPr>
                <w:rFonts w:ascii="Times New Roman" w:eastAsia="Calibri" w:hAnsi="Times New Roman"/>
                <w:sz w:val="24"/>
                <w:szCs w:val="24"/>
              </w:rPr>
            </w:pPr>
          </w:p>
        </w:tc>
        <w:tc>
          <w:tcPr>
            <w:tcW w:w="2766" w:type="dxa"/>
            <w:shd w:val="clear" w:color="auto" w:fill="auto"/>
          </w:tcPr>
          <w:p w:rsidR="001E0985" w:rsidRPr="000440E8" w:rsidRDefault="001E0985" w:rsidP="00825F8F">
            <w:pPr>
              <w:ind w:firstLine="0"/>
              <w:rPr>
                <w:rFonts w:ascii="Times New Roman" w:hAnsi="Times New Roman"/>
                <w:sz w:val="24"/>
                <w:szCs w:val="24"/>
              </w:rPr>
            </w:pPr>
          </w:p>
        </w:tc>
        <w:tc>
          <w:tcPr>
            <w:tcW w:w="709" w:type="dxa"/>
            <w:shd w:val="clear" w:color="auto" w:fill="auto"/>
          </w:tcPr>
          <w:p w:rsidR="001E0985" w:rsidRPr="0021531F" w:rsidRDefault="001E0985" w:rsidP="00704CC1">
            <w:pPr>
              <w:ind w:left="-108" w:right="-108" w:firstLine="0"/>
              <w:jc w:val="left"/>
              <w:rPr>
                <w:rFonts w:ascii="Times New Roman" w:hAnsi="Times New Roman"/>
                <w:sz w:val="28"/>
                <w:szCs w:val="28"/>
              </w:rPr>
            </w:pPr>
          </w:p>
        </w:tc>
        <w:tc>
          <w:tcPr>
            <w:tcW w:w="2410" w:type="dxa"/>
            <w:shd w:val="clear" w:color="auto" w:fill="auto"/>
          </w:tcPr>
          <w:p w:rsidR="001E0985" w:rsidRDefault="001E0985" w:rsidP="00704CC1">
            <w:pPr>
              <w:ind w:left="-108" w:right="-108" w:firstLine="120"/>
              <w:jc w:val="left"/>
              <w:rPr>
                <w:rFonts w:ascii="Times New Roman" w:hAnsi="Times New Roman"/>
                <w:sz w:val="28"/>
                <w:szCs w:val="28"/>
              </w:rPr>
            </w:pP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Pr="00A607CF" w:rsidRDefault="001E0985" w:rsidP="006F421E">
            <w:pPr>
              <w:ind w:firstLine="0"/>
              <w:rPr>
                <w:rFonts w:ascii="Times New Roman" w:hAnsi="Times New Roman"/>
                <w:sz w:val="24"/>
                <w:szCs w:val="24"/>
              </w:rPr>
            </w:pPr>
          </w:p>
        </w:tc>
        <w:tc>
          <w:tcPr>
            <w:tcW w:w="1003" w:type="dxa"/>
            <w:shd w:val="clear" w:color="auto" w:fill="auto"/>
          </w:tcPr>
          <w:p w:rsidR="001E0985" w:rsidRPr="00A607CF" w:rsidRDefault="001E0985" w:rsidP="006F421E">
            <w:pPr>
              <w:ind w:firstLine="0"/>
              <w:rPr>
                <w:rFonts w:ascii="Times New Roman" w:eastAsia="Calibri" w:hAnsi="Times New Roman"/>
                <w:sz w:val="24"/>
                <w:szCs w:val="24"/>
              </w:rPr>
            </w:pPr>
          </w:p>
        </w:tc>
        <w:tc>
          <w:tcPr>
            <w:tcW w:w="6720" w:type="dxa"/>
            <w:shd w:val="clear" w:color="auto" w:fill="auto"/>
          </w:tcPr>
          <w:p w:rsidR="001E0985" w:rsidRPr="009017C6" w:rsidRDefault="001E0985" w:rsidP="00AE39E1">
            <w:pPr>
              <w:rPr>
                <w:rFonts w:ascii="Times New Roman" w:eastAsia="Calibri" w:hAnsi="Times New Roman"/>
                <w:sz w:val="24"/>
                <w:szCs w:val="24"/>
              </w:rPr>
            </w:pPr>
          </w:p>
        </w:tc>
        <w:tc>
          <w:tcPr>
            <w:tcW w:w="2766" w:type="dxa"/>
            <w:shd w:val="clear" w:color="auto" w:fill="auto"/>
          </w:tcPr>
          <w:p w:rsidR="001E0985" w:rsidRPr="000440E8" w:rsidRDefault="001E0985" w:rsidP="00825F8F">
            <w:pPr>
              <w:ind w:firstLine="0"/>
              <w:rPr>
                <w:rFonts w:ascii="Times New Roman" w:hAnsi="Times New Roman"/>
                <w:sz w:val="24"/>
                <w:szCs w:val="24"/>
              </w:rPr>
            </w:pPr>
          </w:p>
        </w:tc>
        <w:tc>
          <w:tcPr>
            <w:tcW w:w="709" w:type="dxa"/>
            <w:shd w:val="clear" w:color="auto" w:fill="auto"/>
          </w:tcPr>
          <w:p w:rsidR="001E0985" w:rsidRPr="0021531F" w:rsidRDefault="001E0985" w:rsidP="00704CC1">
            <w:pPr>
              <w:ind w:left="-108" w:right="-108" w:firstLine="0"/>
              <w:jc w:val="left"/>
              <w:rPr>
                <w:rFonts w:ascii="Times New Roman" w:hAnsi="Times New Roman"/>
                <w:sz w:val="28"/>
                <w:szCs w:val="28"/>
              </w:rPr>
            </w:pPr>
          </w:p>
        </w:tc>
        <w:tc>
          <w:tcPr>
            <w:tcW w:w="2410" w:type="dxa"/>
            <w:shd w:val="clear" w:color="auto" w:fill="auto"/>
          </w:tcPr>
          <w:p w:rsidR="001E0985" w:rsidRDefault="001E0985" w:rsidP="00704CC1">
            <w:pPr>
              <w:ind w:left="-108" w:right="-108" w:firstLine="120"/>
              <w:jc w:val="left"/>
              <w:rPr>
                <w:rFonts w:ascii="Times New Roman" w:hAnsi="Times New Roman"/>
                <w:sz w:val="28"/>
                <w:szCs w:val="28"/>
              </w:rPr>
            </w:pP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Default="001E0985" w:rsidP="006F421E">
            <w:pPr>
              <w:ind w:firstLine="0"/>
              <w:rPr>
                <w:rFonts w:ascii="Times New Roman" w:hAnsi="Times New Roman"/>
                <w:sz w:val="24"/>
                <w:szCs w:val="24"/>
              </w:rPr>
            </w:pPr>
          </w:p>
        </w:tc>
        <w:tc>
          <w:tcPr>
            <w:tcW w:w="1003" w:type="dxa"/>
            <w:shd w:val="clear" w:color="auto" w:fill="auto"/>
          </w:tcPr>
          <w:p w:rsidR="001E0985" w:rsidRDefault="001E0985" w:rsidP="006F421E">
            <w:pPr>
              <w:ind w:firstLine="0"/>
              <w:rPr>
                <w:rFonts w:ascii="Times New Roman" w:eastAsia="Calibri" w:hAnsi="Times New Roman"/>
                <w:sz w:val="24"/>
                <w:szCs w:val="24"/>
              </w:rPr>
            </w:pPr>
          </w:p>
        </w:tc>
        <w:tc>
          <w:tcPr>
            <w:tcW w:w="6720" w:type="dxa"/>
            <w:shd w:val="clear" w:color="auto" w:fill="auto"/>
          </w:tcPr>
          <w:p w:rsidR="001E0985" w:rsidRPr="003607C0" w:rsidRDefault="001E0985" w:rsidP="006F421E">
            <w:pPr>
              <w:ind w:firstLine="0"/>
              <w:rPr>
                <w:rFonts w:ascii="Times New Roman" w:eastAsia="Calibri" w:hAnsi="Times New Roman"/>
                <w:sz w:val="24"/>
                <w:szCs w:val="24"/>
              </w:rPr>
            </w:pPr>
          </w:p>
        </w:tc>
        <w:tc>
          <w:tcPr>
            <w:tcW w:w="2766" w:type="dxa"/>
            <w:shd w:val="clear" w:color="auto" w:fill="auto"/>
          </w:tcPr>
          <w:p w:rsidR="001E0985" w:rsidRPr="00825F8F" w:rsidRDefault="001E0985" w:rsidP="00D438CD">
            <w:pPr>
              <w:ind w:firstLine="0"/>
              <w:rPr>
                <w:rFonts w:ascii="Times New Roman" w:hAnsi="Times New Roman"/>
                <w:sz w:val="24"/>
                <w:szCs w:val="24"/>
              </w:rPr>
            </w:pPr>
          </w:p>
        </w:tc>
        <w:tc>
          <w:tcPr>
            <w:tcW w:w="709" w:type="dxa"/>
            <w:shd w:val="clear" w:color="auto" w:fill="auto"/>
          </w:tcPr>
          <w:p w:rsidR="001E0985" w:rsidRPr="0021531F" w:rsidRDefault="001E0985" w:rsidP="00704CC1">
            <w:pPr>
              <w:ind w:left="-108" w:right="-108" w:firstLine="0"/>
              <w:jc w:val="left"/>
              <w:rPr>
                <w:rFonts w:ascii="Times New Roman" w:hAnsi="Times New Roman"/>
                <w:sz w:val="28"/>
                <w:szCs w:val="28"/>
              </w:rPr>
            </w:pPr>
          </w:p>
        </w:tc>
        <w:tc>
          <w:tcPr>
            <w:tcW w:w="2410" w:type="dxa"/>
            <w:shd w:val="clear" w:color="auto" w:fill="auto"/>
          </w:tcPr>
          <w:p w:rsidR="001E0985" w:rsidRDefault="001E0985" w:rsidP="00704CC1">
            <w:pPr>
              <w:ind w:left="-108" w:right="-108" w:firstLine="120"/>
              <w:jc w:val="left"/>
              <w:rPr>
                <w:rFonts w:ascii="Times New Roman" w:hAnsi="Times New Roman"/>
                <w:sz w:val="28"/>
                <w:szCs w:val="28"/>
              </w:rPr>
            </w:pP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Default="001E0985" w:rsidP="006F421E">
            <w:pPr>
              <w:ind w:firstLine="0"/>
              <w:rPr>
                <w:rFonts w:ascii="Times New Roman" w:hAnsi="Times New Roman"/>
                <w:sz w:val="24"/>
                <w:szCs w:val="24"/>
              </w:rPr>
            </w:pPr>
          </w:p>
        </w:tc>
        <w:tc>
          <w:tcPr>
            <w:tcW w:w="1003" w:type="dxa"/>
            <w:shd w:val="clear" w:color="auto" w:fill="auto"/>
          </w:tcPr>
          <w:p w:rsidR="001E0985" w:rsidRDefault="001E0985" w:rsidP="006F421E">
            <w:pPr>
              <w:ind w:firstLine="0"/>
              <w:rPr>
                <w:rFonts w:ascii="Times New Roman" w:eastAsia="Calibri" w:hAnsi="Times New Roman"/>
                <w:sz w:val="24"/>
                <w:szCs w:val="24"/>
              </w:rPr>
            </w:pPr>
          </w:p>
        </w:tc>
        <w:tc>
          <w:tcPr>
            <w:tcW w:w="6720" w:type="dxa"/>
            <w:shd w:val="clear" w:color="auto" w:fill="auto"/>
          </w:tcPr>
          <w:p w:rsidR="001E0985" w:rsidRPr="000276C0" w:rsidRDefault="001E0985" w:rsidP="006F421E">
            <w:pPr>
              <w:ind w:firstLine="0"/>
              <w:rPr>
                <w:rFonts w:ascii="Times New Roman" w:eastAsia="Calibri" w:hAnsi="Times New Roman"/>
                <w:sz w:val="24"/>
                <w:szCs w:val="24"/>
              </w:rPr>
            </w:pPr>
          </w:p>
        </w:tc>
        <w:tc>
          <w:tcPr>
            <w:tcW w:w="2766" w:type="dxa"/>
            <w:shd w:val="clear" w:color="auto" w:fill="auto"/>
          </w:tcPr>
          <w:p w:rsidR="001E0985" w:rsidRPr="000440E8" w:rsidRDefault="001E0985" w:rsidP="0087208E">
            <w:pPr>
              <w:ind w:firstLine="0"/>
              <w:rPr>
                <w:rFonts w:ascii="Times New Roman" w:hAnsi="Times New Roman"/>
                <w:sz w:val="24"/>
                <w:szCs w:val="24"/>
              </w:rPr>
            </w:pPr>
          </w:p>
        </w:tc>
        <w:tc>
          <w:tcPr>
            <w:tcW w:w="709" w:type="dxa"/>
            <w:shd w:val="clear" w:color="auto" w:fill="auto"/>
          </w:tcPr>
          <w:p w:rsidR="001E0985" w:rsidRPr="0021531F" w:rsidRDefault="001E0985" w:rsidP="0087208E">
            <w:pPr>
              <w:ind w:left="-108" w:right="-108" w:firstLine="0"/>
              <w:jc w:val="left"/>
              <w:rPr>
                <w:rFonts w:ascii="Times New Roman" w:hAnsi="Times New Roman"/>
                <w:sz w:val="28"/>
                <w:szCs w:val="28"/>
              </w:rPr>
            </w:pPr>
          </w:p>
        </w:tc>
        <w:tc>
          <w:tcPr>
            <w:tcW w:w="2410" w:type="dxa"/>
            <w:shd w:val="clear" w:color="auto" w:fill="auto"/>
          </w:tcPr>
          <w:p w:rsidR="001E0985" w:rsidRDefault="001E0985" w:rsidP="0087208E">
            <w:pPr>
              <w:ind w:left="-108" w:right="-108" w:firstLine="120"/>
              <w:jc w:val="left"/>
              <w:rPr>
                <w:rFonts w:ascii="Times New Roman" w:hAnsi="Times New Roman"/>
                <w:sz w:val="28"/>
                <w:szCs w:val="28"/>
              </w:rPr>
            </w:pPr>
          </w:p>
        </w:tc>
      </w:tr>
      <w:tr w:rsidR="001E0985" w:rsidRPr="0021531F" w:rsidTr="001828B3">
        <w:trPr>
          <w:trHeight w:val="120"/>
        </w:trPr>
        <w:tc>
          <w:tcPr>
            <w:tcW w:w="560" w:type="dxa"/>
            <w:shd w:val="clear" w:color="auto" w:fill="auto"/>
          </w:tcPr>
          <w:p w:rsidR="001E0985" w:rsidRDefault="001E0985" w:rsidP="00C11334">
            <w:pPr>
              <w:ind w:firstLine="0"/>
              <w:jc w:val="center"/>
              <w:rPr>
                <w:rFonts w:ascii="Times New Roman" w:hAnsi="Times New Roman"/>
                <w:sz w:val="28"/>
                <w:szCs w:val="28"/>
              </w:rPr>
            </w:pPr>
          </w:p>
        </w:tc>
        <w:tc>
          <w:tcPr>
            <w:tcW w:w="1675" w:type="dxa"/>
            <w:shd w:val="clear" w:color="auto" w:fill="auto"/>
          </w:tcPr>
          <w:p w:rsidR="001E0985" w:rsidRDefault="001E0985" w:rsidP="006F421E">
            <w:pPr>
              <w:ind w:firstLine="0"/>
              <w:rPr>
                <w:rFonts w:ascii="Times New Roman" w:hAnsi="Times New Roman"/>
                <w:sz w:val="24"/>
                <w:szCs w:val="24"/>
              </w:rPr>
            </w:pPr>
          </w:p>
        </w:tc>
        <w:tc>
          <w:tcPr>
            <w:tcW w:w="1003" w:type="dxa"/>
            <w:shd w:val="clear" w:color="auto" w:fill="auto"/>
          </w:tcPr>
          <w:p w:rsidR="001E0985" w:rsidRDefault="001E0985" w:rsidP="006F421E">
            <w:pPr>
              <w:ind w:firstLine="0"/>
              <w:rPr>
                <w:rFonts w:ascii="Times New Roman" w:eastAsia="Calibri" w:hAnsi="Times New Roman"/>
                <w:sz w:val="24"/>
                <w:szCs w:val="24"/>
              </w:rPr>
            </w:pPr>
          </w:p>
        </w:tc>
        <w:tc>
          <w:tcPr>
            <w:tcW w:w="6720" w:type="dxa"/>
            <w:shd w:val="clear" w:color="auto" w:fill="auto"/>
          </w:tcPr>
          <w:p w:rsidR="001E0985" w:rsidRPr="000276C0" w:rsidRDefault="001E0985" w:rsidP="006F421E">
            <w:pPr>
              <w:ind w:firstLine="0"/>
              <w:rPr>
                <w:rFonts w:ascii="Times New Roman" w:eastAsia="Calibri" w:hAnsi="Times New Roman"/>
                <w:sz w:val="24"/>
                <w:szCs w:val="24"/>
              </w:rPr>
            </w:pPr>
          </w:p>
        </w:tc>
        <w:tc>
          <w:tcPr>
            <w:tcW w:w="2766" w:type="dxa"/>
            <w:shd w:val="clear" w:color="auto" w:fill="auto"/>
          </w:tcPr>
          <w:p w:rsidR="001E0985" w:rsidRPr="000440E8" w:rsidRDefault="001E0985" w:rsidP="0087208E">
            <w:pPr>
              <w:ind w:firstLine="0"/>
              <w:rPr>
                <w:rFonts w:ascii="Times New Roman" w:hAnsi="Times New Roman"/>
                <w:sz w:val="24"/>
                <w:szCs w:val="24"/>
              </w:rPr>
            </w:pPr>
          </w:p>
        </w:tc>
        <w:tc>
          <w:tcPr>
            <w:tcW w:w="709" w:type="dxa"/>
            <w:shd w:val="clear" w:color="auto" w:fill="auto"/>
          </w:tcPr>
          <w:p w:rsidR="001E0985" w:rsidRPr="0021531F" w:rsidRDefault="001E0985" w:rsidP="0087208E">
            <w:pPr>
              <w:ind w:left="-108" w:right="-108" w:firstLine="0"/>
              <w:jc w:val="left"/>
              <w:rPr>
                <w:rFonts w:ascii="Times New Roman" w:hAnsi="Times New Roman"/>
                <w:sz w:val="28"/>
                <w:szCs w:val="28"/>
              </w:rPr>
            </w:pPr>
          </w:p>
        </w:tc>
        <w:tc>
          <w:tcPr>
            <w:tcW w:w="2410" w:type="dxa"/>
            <w:shd w:val="clear" w:color="auto" w:fill="auto"/>
          </w:tcPr>
          <w:p w:rsidR="001E0985" w:rsidRDefault="001E0985" w:rsidP="0087208E">
            <w:pPr>
              <w:ind w:left="-108" w:right="-108" w:firstLine="120"/>
              <w:jc w:val="left"/>
              <w:rPr>
                <w:rFonts w:ascii="Times New Roman" w:hAnsi="Times New Roman"/>
                <w:sz w:val="28"/>
                <w:szCs w:val="28"/>
              </w:rPr>
            </w:pPr>
          </w:p>
        </w:tc>
      </w:tr>
      <w:tr w:rsidR="001E0985" w:rsidRPr="0021531F" w:rsidTr="0023111B">
        <w:trPr>
          <w:trHeight w:val="22"/>
        </w:trPr>
        <w:tc>
          <w:tcPr>
            <w:tcW w:w="15843" w:type="dxa"/>
            <w:gridSpan w:val="7"/>
            <w:shd w:val="clear" w:color="auto" w:fill="auto"/>
          </w:tcPr>
          <w:p w:rsidR="001E0985" w:rsidRPr="0021531F" w:rsidRDefault="001E0985" w:rsidP="00C11334">
            <w:pPr>
              <w:ind w:firstLine="0"/>
              <w:jc w:val="center"/>
              <w:rPr>
                <w:rFonts w:ascii="Times New Roman" w:hAnsi="Times New Roman"/>
                <w:b/>
                <w:sz w:val="28"/>
                <w:szCs w:val="28"/>
              </w:rPr>
            </w:pPr>
          </w:p>
          <w:p w:rsidR="001E0985" w:rsidRPr="0021531F" w:rsidRDefault="001E0985" w:rsidP="00C11334">
            <w:pPr>
              <w:ind w:firstLine="0"/>
              <w:jc w:val="center"/>
              <w:rPr>
                <w:rFonts w:ascii="Times New Roman" w:hAnsi="Times New Roman"/>
                <w:b/>
                <w:sz w:val="28"/>
                <w:szCs w:val="28"/>
              </w:rPr>
            </w:pPr>
          </w:p>
        </w:tc>
      </w:tr>
      <w:tr w:rsidR="001E0985" w:rsidRPr="0021531F" w:rsidTr="0023111B">
        <w:trPr>
          <w:trHeight w:val="21"/>
        </w:trPr>
        <w:tc>
          <w:tcPr>
            <w:tcW w:w="15843" w:type="dxa"/>
            <w:gridSpan w:val="7"/>
            <w:shd w:val="clear" w:color="auto" w:fill="auto"/>
          </w:tcPr>
          <w:p w:rsidR="001E0985" w:rsidRPr="0021531F" w:rsidRDefault="001E0985" w:rsidP="0021531F">
            <w:pPr>
              <w:tabs>
                <w:tab w:val="left" w:pos="6675"/>
              </w:tabs>
              <w:ind w:left="-108" w:right="-108" w:firstLine="0"/>
              <w:jc w:val="left"/>
              <w:rPr>
                <w:rFonts w:ascii="Times New Roman" w:hAnsi="Times New Roman"/>
                <w:b/>
                <w:sz w:val="28"/>
                <w:szCs w:val="28"/>
              </w:rPr>
            </w:pPr>
            <w:r w:rsidRPr="0021531F">
              <w:rPr>
                <w:rFonts w:ascii="Times New Roman" w:hAnsi="Times New Roman"/>
                <w:sz w:val="28"/>
                <w:szCs w:val="28"/>
              </w:rPr>
              <w:tab/>
            </w:r>
            <w:r w:rsidRPr="0021531F">
              <w:rPr>
                <w:rFonts w:ascii="Times New Roman" w:hAnsi="Times New Roman"/>
                <w:b/>
                <w:sz w:val="28"/>
                <w:szCs w:val="28"/>
              </w:rPr>
              <w:t>Постановление  Главы</w:t>
            </w:r>
          </w:p>
        </w:tc>
      </w:tr>
      <w:tr w:rsidR="001E0985" w:rsidRPr="0021531F" w:rsidTr="001828B3">
        <w:trPr>
          <w:trHeight w:val="21"/>
        </w:trPr>
        <w:tc>
          <w:tcPr>
            <w:tcW w:w="560" w:type="dxa"/>
            <w:shd w:val="clear" w:color="auto" w:fill="auto"/>
          </w:tcPr>
          <w:p w:rsidR="001E0985" w:rsidRPr="0021531F" w:rsidRDefault="001E0985" w:rsidP="00C11334">
            <w:pPr>
              <w:ind w:right="-16" w:firstLine="0"/>
              <w:jc w:val="center"/>
              <w:rPr>
                <w:rFonts w:ascii="Times New Roman" w:hAnsi="Times New Roman"/>
                <w:sz w:val="28"/>
                <w:szCs w:val="28"/>
              </w:rPr>
            </w:pPr>
          </w:p>
        </w:tc>
        <w:tc>
          <w:tcPr>
            <w:tcW w:w="1675" w:type="dxa"/>
            <w:shd w:val="clear" w:color="auto" w:fill="auto"/>
          </w:tcPr>
          <w:p w:rsidR="001E0985" w:rsidRDefault="001E0985" w:rsidP="008A227A">
            <w:pPr>
              <w:ind w:left="-108" w:right="-489" w:firstLine="28"/>
              <w:rPr>
                <w:rFonts w:ascii="Times New Roman" w:hAnsi="Times New Roman"/>
                <w:sz w:val="24"/>
                <w:szCs w:val="24"/>
              </w:rPr>
            </w:pPr>
          </w:p>
        </w:tc>
        <w:tc>
          <w:tcPr>
            <w:tcW w:w="1003" w:type="dxa"/>
            <w:shd w:val="clear" w:color="auto" w:fill="auto"/>
          </w:tcPr>
          <w:p w:rsidR="001E0985" w:rsidRDefault="001E0985" w:rsidP="008A227A">
            <w:pPr>
              <w:ind w:left="-108" w:right="-108" w:firstLine="108"/>
              <w:jc w:val="center"/>
              <w:rPr>
                <w:rFonts w:ascii="Times New Roman" w:hAnsi="Times New Roman"/>
                <w:sz w:val="24"/>
                <w:szCs w:val="24"/>
              </w:rPr>
            </w:pPr>
          </w:p>
        </w:tc>
        <w:tc>
          <w:tcPr>
            <w:tcW w:w="6720" w:type="dxa"/>
            <w:shd w:val="clear" w:color="auto" w:fill="auto"/>
          </w:tcPr>
          <w:p w:rsidR="001E0985" w:rsidRDefault="001E0985" w:rsidP="008A227A">
            <w:pPr>
              <w:rPr>
                <w:rFonts w:ascii="Times New Roman" w:hAnsi="Times New Roman"/>
                <w:sz w:val="24"/>
                <w:szCs w:val="24"/>
              </w:rPr>
            </w:pPr>
          </w:p>
        </w:tc>
        <w:tc>
          <w:tcPr>
            <w:tcW w:w="2766" w:type="dxa"/>
            <w:shd w:val="clear" w:color="auto" w:fill="auto"/>
          </w:tcPr>
          <w:p w:rsidR="001E0985" w:rsidRPr="00FD17F9" w:rsidRDefault="001E0985" w:rsidP="00D42387">
            <w:pPr>
              <w:ind w:firstLine="0"/>
              <w:rPr>
                <w:rFonts w:ascii="Times New Roman" w:hAnsi="Times New Roman"/>
                <w:sz w:val="24"/>
                <w:szCs w:val="24"/>
              </w:rPr>
            </w:pPr>
          </w:p>
        </w:tc>
        <w:tc>
          <w:tcPr>
            <w:tcW w:w="709"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c>
          <w:tcPr>
            <w:tcW w:w="2410"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r>
      <w:tr w:rsidR="001E0985" w:rsidRPr="0021531F" w:rsidTr="0023111B">
        <w:trPr>
          <w:trHeight w:val="21"/>
        </w:trPr>
        <w:tc>
          <w:tcPr>
            <w:tcW w:w="15843" w:type="dxa"/>
            <w:gridSpan w:val="7"/>
            <w:shd w:val="clear" w:color="auto" w:fill="auto"/>
          </w:tcPr>
          <w:p w:rsidR="001E0985" w:rsidRPr="0021531F" w:rsidRDefault="001E0985" w:rsidP="00FF09E6">
            <w:pPr>
              <w:tabs>
                <w:tab w:val="left" w:pos="7095"/>
              </w:tabs>
              <w:ind w:left="-108" w:right="-108" w:firstLine="120"/>
              <w:jc w:val="center"/>
              <w:rPr>
                <w:rFonts w:ascii="Times New Roman" w:hAnsi="Times New Roman"/>
                <w:b/>
                <w:sz w:val="28"/>
                <w:szCs w:val="28"/>
              </w:rPr>
            </w:pPr>
            <w:r w:rsidRPr="0021531F">
              <w:rPr>
                <w:rFonts w:ascii="Times New Roman" w:hAnsi="Times New Roman"/>
                <w:b/>
                <w:sz w:val="28"/>
                <w:szCs w:val="28"/>
              </w:rPr>
              <w:t>Постановления Исполнительного комитета</w:t>
            </w:r>
          </w:p>
        </w:tc>
      </w:tr>
      <w:tr w:rsidR="001E0985" w:rsidRPr="0021531F" w:rsidTr="001828B3">
        <w:trPr>
          <w:trHeight w:val="21"/>
        </w:trPr>
        <w:tc>
          <w:tcPr>
            <w:tcW w:w="560" w:type="dxa"/>
            <w:shd w:val="clear" w:color="auto" w:fill="auto"/>
          </w:tcPr>
          <w:p w:rsidR="001E0985" w:rsidRDefault="001E0985" w:rsidP="00C11334">
            <w:pPr>
              <w:ind w:firstLine="0"/>
              <w:rPr>
                <w:rFonts w:ascii="Times New Roman" w:hAnsi="Times New Roman"/>
                <w:sz w:val="28"/>
                <w:szCs w:val="28"/>
              </w:rPr>
            </w:pPr>
          </w:p>
        </w:tc>
        <w:tc>
          <w:tcPr>
            <w:tcW w:w="1675" w:type="dxa"/>
            <w:shd w:val="clear" w:color="auto" w:fill="auto"/>
          </w:tcPr>
          <w:p w:rsidR="001E0985" w:rsidRDefault="001E0985" w:rsidP="007B1E87">
            <w:pPr>
              <w:ind w:left="-108" w:right="-489" w:firstLine="28"/>
              <w:rPr>
                <w:rFonts w:ascii="Times New Roman" w:hAnsi="Times New Roman"/>
                <w:sz w:val="24"/>
                <w:szCs w:val="24"/>
              </w:rPr>
            </w:pPr>
            <w:r>
              <w:rPr>
                <w:rFonts w:ascii="Times New Roman" w:hAnsi="Times New Roman"/>
                <w:sz w:val="24"/>
                <w:szCs w:val="24"/>
              </w:rPr>
              <w:t>23.10.2020</w:t>
            </w:r>
          </w:p>
        </w:tc>
        <w:tc>
          <w:tcPr>
            <w:tcW w:w="1003" w:type="dxa"/>
            <w:shd w:val="clear" w:color="auto" w:fill="auto"/>
          </w:tcPr>
          <w:p w:rsidR="001E0985" w:rsidRDefault="001E0985" w:rsidP="007B1E87">
            <w:pPr>
              <w:ind w:left="-108" w:right="-108" w:firstLine="108"/>
              <w:jc w:val="center"/>
              <w:rPr>
                <w:rFonts w:ascii="Times New Roman" w:hAnsi="Times New Roman"/>
                <w:sz w:val="24"/>
                <w:szCs w:val="24"/>
              </w:rPr>
            </w:pPr>
            <w:r>
              <w:rPr>
                <w:rFonts w:ascii="Times New Roman" w:hAnsi="Times New Roman"/>
                <w:sz w:val="24"/>
                <w:szCs w:val="24"/>
              </w:rPr>
              <w:t>16</w:t>
            </w:r>
          </w:p>
        </w:tc>
        <w:tc>
          <w:tcPr>
            <w:tcW w:w="6720" w:type="dxa"/>
            <w:shd w:val="clear" w:color="auto" w:fill="auto"/>
          </w:tcPr>
          <w:p w:rsidR="001E0985" w:rsidRDefault="001E0985" w:rsidP="00C50BF5">
            <w:pPr>
              <w:ind w:firstLine="0"/>
              <w:rPr>
                <w:rFonts w:ascii="Times New Roman" w:hAnsi="Times New Roman"/>
                <w:sz w:val="24"/>
                <w:szCs w:val="24"/>
              </w:rPr>
            </w:pPr>
            <w:r w:rsidRPr="00C657AD">
              <w:rPr>
                <w:rFonts w:ascii="Times New Roman" w:hAnsi="Times New Roman"/>
                <w:sz w:val="24"/>
                <w:szCs w:val="24"/>
              </w:rPr>
              <w:t xml:space="preserve">О </w:t>
            </w:r>
            <w:proofErr w:type="gramStart"/>
            <w:r w:rsidRPr="00C657AD">
              <w:rPr>
                <w:rFonts w:ascii="Times New Roman" w:hAnsi="Times New Roman"/>
                <w:sz w:val="24"/>
                <w:szCs w:val="24"/>
              </w:rPr>
              <w:t>вывозе</w:t>
            </w:r>
            <w:proofErr w:type="gramEnd"/>
            <w:r w:rsidRPr="00C657AD">
              <w:rPr>
                <w:rFonts w:ascii="Times New Roman" w:hAnsi="Times New Roman"/>
                <w:sz w:val="24"/>
                <w:szCs w:val="24"/>
              </w:rPr>
              <w:t xml:space="preserve"> и временном месте складирования снега на территории Верхнеуслонского сельского поселения </w:t>
            </w:r>
            <w:r w:rsidRPr="00C657AD">
              <w:rPr>
                <w:rFonts w:ascii="Times New Roman" w:hAnsi="Times New Roman"/>
                <w:sz w:val="24"/>
                <w:szCs w:val="24"/>
              </w:rPr>
              <w:lastRenderedPageBreak/>
              <w:t>Верхнеуслонского муниципального района Республики Татарстан  в зимний период 2020-2021 гг.</w:t>
            </w:r>
          </w:p>
        </w:tc>
        <w:tc>
          <w:tcPr>
            <w:tcW w:w="2766" w:type="dxa"/>
            <w:shd w:val="clear" w:color="auto" w:fill="auto"/>
          </w:tcPr>
          <w:p w:rsidR="001E0985" w:rsidRPr="00C657AD" w:rsidRDefault="001E0985" w:rsidP="00C50BF5">
            <w:pPr>
              <w:ind w:firstLine="0"/>
              <w:rPr>
                <w:rFonts w:ascii="Times New Roman" w:hAnsi="Times New Roman"/>
                <w:sz w:val="24"/>
                <w:szCs w:val="24"/>
              </w:rPr>
            </w:pPr>
            <w:r w:rsidRPr="00C657AD">
              <w:rPr>
                <w:rFonts w:ascii="Times New Roman" w:hAnsi="Times New Roman"/>
                <w:sz w:val="24"/>
                <w:szCs w:val="24"/>
              </w:rPr>
              <w:lastRenderedPageBreak/>
              <w:t xml:space="preserve">Официальный сайт Верхнеуслонского </w:t>
            </w:r>
            <w:proofErr w:type="gramStart"/>
            <w:r w:rsidRPr="00C657AD">
              <w:rPr>
                <w:rFonts w:ascii="Times New Roman" w:hAnsi="Times New Roman"/>
                <w:sz w:val="24"/>
                <w:szCs w:val="24"/>
              </w:rPr>
              <w:lastRenderedPageBreak/>
              <w:t>муниципального</w:t>
            </w:r>
            <w:proofErr w:type="gramEnd"/>
            <w:r w:rsidRPr="00C657AD">
              <w:rPr>
                <w:rFonts w:ascii="Times New Roman" w:hAnsi="Times New Roman"/>
                <w:sz w:val="24"/>
                <w:szCs w:val="24"/>
              </w:rPr>
              <w:t xml:space="preserve"> района </w:t>
            </w:r>
            <w:r>
              <w:rPr>
                <w:rFonts w:ascii="Times New Roman" w:hAnsi="Times New Roman"/>
                <w:sz w:val="24"/>
                <w:szCs w:val="24"/>
              </w:rPr>
              <w:t>2</w:t>
            </w:r>
            <w:r w:rsidRPr="00C657AD">
              <w:rPr>
                <w:rFonts w:ascii="Times New Roman" w:hAnsi="Times New Roman"/>
                <w:sz w:val="24"/>
                <w:szCs w:val="24"/>
              </w:rPr>
              <w:t>3.</w:t>
            </w:r>
            <w:r>
              <w:rPr>
                <w:rFonts w:ascii="Times New Roman" w:hAnsi="Times New Roman"/>
                <w:sz w:val="24"/>
                <w:szCs w:val="24"/>
              </w:rPr>
              <w:t>1</w:t>
            </w:r>
            <w:r w:rsidRPr="00C657AD">
              <w:rPr>
                <w:rFonts w:ascii="Times New Roman" w:hAnsi="Times New Roman"/>
                <w:sz w:val="24"/>
                <w:szCs w:val="24"/>
              </w:rPr>
              <w:t>0.2020</w:t>
            </w:r>
          </w:p>
          <w:p w:rsidR="001E0985" w:rsidRPr="00656637" w:rsidRDefault="001E0985" w:rsidP="00C50BF5">
            <w:pPr>
              <w:ind w:firstLine="0"/>
              <w:rPr>
                <w:rFonts w:ascii="Times New Roman" w:hAnsi="Times New Roman"/>
                <w:sz w:val="24"/>
                <w:szCs w:val="24"/>
              </w:rPr>
            </w:pPr>
            <w:r w:rsidRPr="00C657AD">
              <w:rPr>
                <w:rFonts w:ascii="Times New Roman" w:hAnsi="Times New Roman"/>
                <w:sz w:val="24"/>
                <w:szCs w:val="24"/>
              </w:rPr>
              <w:t xml:space="preserve">Официальный портал правовой информации РТ </w:t>
            </w:r>
            <w:r>
              <w:rPr>
                <w:rFonts w:ascii="Times New Roman" w:hAnsi="Times New Roman"/>
                <w:sz w:val="24"/>
                <w:szCs w:val="24"/>
              </w:rPr>
              <w:t>2</w:t>
            </w:r>
            <w:r w:rsidRPr="00C657AD">
              <w:rPr>
                <w:rFonts w:ascii="Times New Roman" w:hAnsi="Times New Roman"/>
                <w:sz w:val="24"/>
                <w:szCs w:val="24"/>
              </w:rPr>
              <w:t>3.</w:t>
            </w:r>
            <w:r>
              <w:rPr>
                <w:rFonts w:ascii="Times New Roman" w:hAnsi="Times New Roman"/>
                <w:sz w:val="24"/>
                <w:szCs w:val="24"/>
              </w:rPr>
              <w:t>1</w:t>
            </w:r>
            <w:r w:rsidRPr="00C657AD">
              <w:rPr>
                <w:rFonts w:ascii="Times New Roman" w:hAnsi="Times New Roman"/>
                <w:sz w:val="24"/>
                <w:szCs w:val="24"/>
              </w:rPr>
              <w:t>0.2020</w:t>
            </w:r>
          </w:p>
        </w:tc>
        <w:tc>
          <w:tcPr>
            <w:tcW w:w="709" w:type="dxa"/>
            <w:shd w:val="clear" w:color="auto" w:fill="auto"/>
          </w:tcPr>
          <w:p w:rsidR="001E0985" w:rsidRPr="0089659B" w:rsidRDefault="001E0985" w:rsidP="00C50BF5">
            <w:pPr>
              <w:rPr>
                <w:rFonts w:ascii="Times New Roman" w:hAnsi="Times New Roman"/>
              </w:rPr>
            </w:pPr>
            <w:r>
              <w:rPr>
                <w:rFonts w:ascii="Times New Roman" w:hAnsi="Times New Roman"/>
              </w:rPr>
              <w:lastRenderedPageBreak/>
              <w:t>2</w:t>
            </w:r>
          </w:p>
        </w:tc>
        <w:tc>
          <w:tcPr>
            <w:tcW w:w="2410" w:type="dxa"/>
            <w:shd w:val="clear" w:color="auto" w:fill="auto"/>
          </w:tcPr>
          <w:p w:rsidR="001E0985" w:rsidRPr="006D61D9" w:rsidRDefault="001E0985" w:rsidP="007B1E87">
            <w:pPr>
              <w:rPr>
                <w:rFonts w:ascii="Times New Roman" w:hAnsi="Times New Roman"/>
              </w:rPr>
            </w:pPr>
            <w:r>
              <w:rPr>
                <w:rFonts w:ascii="Times New Roman" w:hAnsi="Times New Roman"/>
              </w:rPr>
              <w:t>23.10.2020</w:t>
            </w:r>
          </w:p>
        </w:tc>
      </w:tr>
      <w:tr w:rsidR="001E0985" w:rsidRPr="0021531F" w:rsidTr="001828B3">
        <w:trPr>
          <w:trHeight w:val="21"/>
        </w:trPr>
        <w:tc>
          <w:tcPr>
            <w:tcW w:w="560" w:type="dxa"/>
            <w:shd w:val="clear" w:color="auto" w:fill="auto"/>
          </w:tcPr>
          <w:p w:rsidR="001E0985" w:rsidRDefault="001E0985" w:rsidP="00C11334">
            <w:pPr>
              <w:ind w:firstLine="0"/>
              <w:rPr>
                <w:rFonts w:ascii="Times New Roman" w:hAnsi="Times New Roman"/>
                <w:sz w:val="28"/>
                <w:szCs w:val="28"/>
              </w:rPr>
            </w:pPr>
          </w:p>
        </w:tc>
        <w:tc>
          <w:tcPr>
            <w:tcW w:w="1675" w:type="dxa"/>
            <w:shd w:val="clear" w:color="auto" w:fill="auto"/>
          </w:tcPr>
          <w:p w:rsidR="001E0985" w:rsidRDefault="001E0985" w:rsidP="007B1E87">
            <w:pPr>
              <w:ind w:left="-108" w:right="-489" w:firstLine="28"/>
              <w:rPr>
                <w:rFonts w:ascii="Times New Roman" w:hAnsi="Times New Roman"/>
                <w:sz w:val="24"/>
                <w:szCs w:val="24"/>
              </w:rPr>
            </w:pPr>
            <w:r>
              <w:rPr>
                <w:rFonts w:ascii="Times New Roman" w:hAnsi="Times New Roman"/>
                <w:sz w:val="24"/>
                <w:szCs w:val="24"/>
              </w:rPr>
              <w:t>11.11.2020</w:t>
            </w:r>
          </w:p>
        </w:tc>
        <w:tc>
          <w:tcPr>
            <w:tcW w:w="1003" w:type="dxa"/>
            <w:shd w:val="clear" w:color="auto" w:fill="auto"/>
          </w:tcPr>
          <w:p w:rsidR="001E0985" w:rsidRDefault="001E0985" w:rsidP="007B1E87">
            <w:pPr>
              <w:ind w:left="-108" w:right="-108" w:firstLine="108"/>
              <w:jc w:val="center"/>
              <w:rPr>
                <w:rFonts w:ascii="Times New Roman" w:hAnsi="Times New Roman"/>
                <w:sz w:val="24"/>
                <w:szCs w:val="24"/>
              </w:rPr>
            </w:pPr>
            <w:r>
              <w:rPr>
                <w:rFonts w:ascii="Times New Roman" w:hAnsi="Times New Roman"/>
                <w:sz w:val="24"/>
                <w:szCs w:val="24"/>
              </w:rPr>
              <w:t>17</w:t>
            </w:r>
          </w:p>
        </w:tc>
        <w:tc>
          <w:tcPr>
            <w:tcW w:w="6720" w:type="dxa"/>
            <w:shd w:val="clear" w:color="auto" w:fill="auto"/>
          </w:tcPr>
          <w:p w:rsidR="001E0985" w:rsidRDefault="001E0985" w:rsidP="006854BA">
            <w:pPr>
              <w:ind w:firstLine="0"/>
              <w:rPr>
                <w:rFonts w:ascii="Times New Roman" w:hAnsi="Times New Roman"/>
                <w:sz w:val="24"/>
                <w:szCs w:val="24"/>
              </w:rPr>
            </w:pPr>
            <w:r w:rsidRPr="00504DF5">
              <w:rPr>
                <w:rFonts w:ascii="Times New Roman" w:hAnsi="Times New Roman"/>
                <w:sz w:val="24"/>
                <w:szCs w:val="24"/>
              </w:rPr>
              <w:t xml:space="preserve">О </w:t>
            </w:r>
            <w:proofErr w:type="gramStart"/>
            <w:r w:rsidRPr="00504DF5">
              <w:rPr>
                <w:rFonts w:ascii="Times New Roman" w:hAnsi="Times New Roman"/>
                <w:sz w:val="24"/>
                <w:szCs w:val="24"/>
              </w:rPr>
              <w:t>проекте</w:t>
            </w:r>
            <w:proofErr w:type="gramEnd"/>
            <w:r w:rsidRPr="00504DF5">
              <w:rPr>
                <w:rFonts w:ascii="Times New Roman" w:hAnsi="Times New Roman"/>
                <w:sz w:val="24"/>
                <w:szCs w:val="24"/>
              </w:rPr>
              <w:t xml:space="preserve"> бюджета Верхнеуслонского  сельского поселения</w:t>
            </w:r>
            <w:r>
              <w:rPr>
                <w:rFonts w:ascii="Times New Roman" w:hAnsi="Times New Roman"/>
                <w:sz w:val="24"/>
                <w:szCs w:val="24"/>
              </w:rPr>
              <w:t xml:space="preserve"> </w:t>
            </w:r>
            <w:r w:rsidRPr="00504DF5">
              <w:rPr>
                <w:rFonts w:ascii="Times New Roman" w:hAnsi="Times New Roman"/>
                <w:sz w:val="24"/>
                <w:szCs w:val="24"/>
              </w:rPr>
              <w:t>Верхнеуслонского муниципального района на 2021 год и на плановый период 2022-2023 годов</w:t>
            </w:r>
          </w:p>
        </w:tc>
        <w:tc>
          <w:tcPr>
            <w:tcW w:w="2766" w:type="dxa"/>
            <w:shd w:val="clear" w:color="auto" w:fill="auto"/>
          </w:tcPr>
          <w:p w:rsidR="001E0985" w:rsidRPr="00C657AD" w:rsidRDefault="001E0985" w:rsidP="006854BA">
            <w:pPr>
              <w:ind w:firstLine="0"/>
              <w:rPr>
                <w:rFonts w:ascii="Times New Roman" w:hAnsi="Times New Roman"/>
                <w:sz w:val="24"/>
                <w:szCs w:val="24"/>
              </w:rPr>
            </w:pPr>
            <w:r w:rsidRPr="00C657AD">
              <w:rPr>
                <w:rFonts w:ascii="Times New Roman" w:hAnsi="Times New Roman"/>
                <w:sz w:val="24"/>
                <w:szCs w:val="24"/>
              </w:rPr>
              <w:t xml:space="preserve">Официальный сайт Верхнеуслонского </w:t>
            </w:r>
            <w:proofErr w:type="gramStart"/>
            <w:r w:rsidRPr="00C657AD">
              <w:rPr>
                <w:rFonts w:ascii="Times New Roman" w:hAnsi="Times New Roman"/>
                <w:sz w:val="24"/>
                <w:szCs w:val="24"/>
              </w:rPr>
              <w:t>муниципального</w:t>
            </w:r>
            <w:proofErr w:type="gramEnd"/>
            <w:r w:rsidRPr="00C657AD">
              <w:rPr>
                <w:rFonts w:ascii="Times New Roman" w:hAnsi="Times New Roman"/>
                <w:sz w:val="24"/>
                <w:szCs w:val="24"/>
              </w:rPr>
              <w:t xml:space="preserve"> района </w:t>
            </w:r>
            <w:r>
              <w:rPr>
                <w:rFonts w:ascii="Times New Roman" w:hAnsi="Times New Roman"/>
                <w:sz w:val="24"/>
                <w:szCs w:val="24"/>
              </w:rPr>
              <w:t>16</w:t>
            </w:r>
            <w:r w:rsidRPr="00C657AD">
              <w:rPr>
                <w:rFonts w:ascii="Times New Roman" w:hAnsi="Times New Roman"/>
                <w:sz w:val="24"/>
                <w:szCs w:val="24"/>
              </w:rPr>
              <w:t>.</w:t>
            </w:r>
            <w:r>
              <w:rPr>
                <w:rFonts w:ascii="Times New Roman" w:hAnsi="Times New Roman"/>
                <w:sz w:val="24"/>
                <w:szCs w:val="24"/>
              </w:rPr>
              <w:t>11</w:t>
            </w:r>
            <w:r w:rsidRPr="00C657AD">
              <w:rPr>
                <w:rFonts w:ascii="Times New Roman" w:hAnsi="Times New Roman"/>
                <w:sz w:val="24"/>
                <w:szCs w:val="24"/>
              </w:rPr>
              <w:t>.2020</w:t>
            </w:r>
          </w:p>
          <w:p w:rsidR="001E0985" w:rsidRPr="00656637" w:rsidRDefault="001E0985" w:rsidP="006854BA">
            <w:pPr>
              <w:ind w:firstLine="0"/>
              <w:rPr>
                <w:rFonts w:ascii="Times New Roman" w:hAnsi="Times New Roman"/>
                <w:sz w:val="24"/>
                <w:szCs w:val="24"/>
              </w:rPr>
            </w:pPr>
            <w:r w:rsidRPr="00C657AD">
              <w:rPr>
                <w:rFonts w:ascii="Times New Roman" w:hAnsi="Times New Roman"/>
                <w:sz w:val="24"/>
                <w:szCs w:val="24"/>
              </w:rPr>
              <w:t xml:space="preserve">Официальный портал правовой информации РТ </w:t>
            </w:r>
            <w:r>
              <w:rPr>
                <w:rFonts w:ascii="Times New Roman" w:hAnsi="Times New Roman"/>
                <w:sz w:val="24"/>
                <w:szCs w:val="24"/>
              </w:rPr>
              <w:t>16</w:t>
            </w:r>
            <w:r w:rsidRPr="00C657AD">
              <w:rPr>
                <w:rFonts w:ascii="Times New Roman" w:hAnsi="Times New Roman"/>
                <w:sz w:val="24"/>
                <w:szCs w:val="24"/>
              </w:rPr>
              <w:t>.</w:t>
            </w:r>
            <w:r>
              <w:rPr>
                <w:rFonts w:ascii="Times New Roman" w:hAnsi="Times New Roman"/>
                <w:sz w:val="24"/>
                <w:szCs w:val="24"/>
              </w:rPr>
              <w:t>11</w:t>
            </w:r>
            <w:r w:rsidRPr="00C657AD">
              <w:rPr>
                <w:rFonts w:ascii="Times New Roman" w:hAnsi="Times New Roman"/>
                <w:sz w:val="24"/>
                <w:szCs w:val="24"/>
              </w:rPr>
              <w:t>.2020</w:t>
            </w:r>
          </w:p>
        </w:tc>
        <w:tc>
          <w:tcPr>
            <w:tcW w:w="709" w:type="dxa"/>
            <w:shd w:val="clear" w:color="auto" w:fill="auto"/>
          </w:tcPr>
          <w:p w:rsidR="001E0985" w:rsidRPr="0089659B" w:rsidRDefault="001E0985" w:rsidP="007B1E87">
            <w:pPr>
              <w:rPr>
                <w:rFonts w:ascii="Times New Roman" w:hAnsi="Times New Roman"/>
              </w:rPr>
            </w:pPr>
          </w:p>
        </w:tc>
        <w:tc>
          <w:tcPr>
            <w:tcW w:w="2410" w:type="dxa"/>
            <w:shd w:val="clear" w:color="auto" w:fill="auto"/>
          </w:tcPr>
          <w:p w:rsidR="001E0985" w:rsidRPr="006D61D9" w:rsidRDefault="001E0985" w:rsidP="007B1E87">
            <w:pPr>
              <w:rPr>
                <w:rFonts w:ascii="Times New Roman" w:hAnsi="Times New Roman"/>
              </w:rPr>
            </w:pPr>
            <w:r>
              <w:rPr>
                <w:rFonts w:ascii="Times New Roman" w:hAnsi="Times New Roman"/>
              </w:rPr>
              <w:t>14.11.2020</w:t>
            </w:r>
          </w:p>
        </w:tc>
      </w:tr>
      <w:tr w:rsidR="001E0985" w:rsidRPr="0021531F" w:rsidTr="001828B3">
        <w:trPr>
          <w:trHeight w:val="21"/>
        </w:trPr>
        <w:tc>
          <w:tcPr>
            <w:tcW w:w="560" w:type="dxa"/>
            <w:shd w:val="clear" w:color="auto" w:fill="auto"/>
          </w:tcPr>
          <w:p w:rsidR="001E0985" w:rsidRDefault="001E0985" w:rsidP="00C11334">
            <w:pPr>
              <w:ind w:firstLine="0"/>
              <w:rPr>
                <w:rFonts w:ascii="Times New Roman" w:hAnsi="Times New Roman"/>
                <w:sz w:val="28"/>
                <w:szCs w:val="28"/>
              </w:rPr>
            </w:pPr>
          </w:p>
        </w:tc>
        <w:tc>
          <w:tcPr>
            <w:tcW w:w="1675" w:type="dxa"/>
            <w:shd w:val="clear" w:color="auto" w:fill="auto"/>
          </w:tcPr>
          <w:p w:rsidR="001E0985" w:rsidRDefault="001E0985" w:rsidP="007B1E87">
            <w:pPr>
              <w:ind w:left="-108" w:right="-489" w:firstLine="28"/>
              <w:rPr>
                <w:rFonts w:ascii="Times New Roman" w:hAnsi="Times New Roman"/>
                <w:sz w:val="24"/>
                <w:szCs w:val="24"/>
              </w:rPr>
            </w:pPr>
            <w:r>
              <w:rPr>
                <w:rFonts w:ascii="Times New Roman" w:hAnsi="Times New Roman"/>
                <w:sz w:val="24"/>
                <w:szCs w:val="24"/>
              </w:rPr>
              <w:t>21.12.2020</w:t>
            </w:r>
          </w:p>
        </w:tc>
        <w:tc>
          <w:tcPr>
            <w:tcW w:w="1003" w:type="dxa"/>
            <w:shd w:val="clear" w:color="auto" w:fill="auto"/>
          </w:tcPr>
          <w:p w:rsidR="001E0985" w:rsidRDefault="001E0985" w:rsidP="007B1E87">
            <w:pPr>
              <w:ind w:left="-108" w:right="-108" w:firstLine="108"/>
              <w:jc w:val="center"/>
              <w:rPr>
                <w:rFonts w:ascii="Times New Roman" w:hAnsi="Times New Roman"/>
                <w:sz w:val="24"/>
                <w:szCs w:val="24"/>
              </w:rPr>
            </w:pPr>
            <w:r>
              <w:rPr>
                <w:rFonts w:ascii="Times New Roman" w:hAnsi="Times New Roman"/>
                <w:sz w:val="24"/>
                <w:szCs w:val="24"/>
              </w:rPr>
              <w:t>19</w:t>
            </w:r>
          </w:p>
        </w:tc>
        <w:tc>
          <w:tcPr>
            <w:tcW w:w="6720" w:type="dxa"/>
            <w:shd w:val="clear" w:color="auto" w:fill="auto"/>
          </w:tcPr>
          <w:p w:rsidR="001E0985" w:rsidRDefault="001E0985" w:rsidP="007B1E87">
            <w:pPr>
              <w:rPr>
                <w:rFonts w:ascii="Times New Roman" w:hAnsi="Times New Roman"/>
                <w:sz w:val="24"/>
                <w:szCs w:val="24"/>
              </w:rPr>
            </w:pPr>
            <w:r w:rsidRPr="00C10AB3">
              <w:rPr>
                <w:rFonts w:ascii="Times New Roman" w:hAnsi="Times New Roman"/>
                <w:sz w:val="24"/>
                <w:szCs w:val="24"/>
              </w:rPr>
              <w:t>О</w:t>
            </w:r>
            <w:r>
              <w:rPr>
                <w:rFonts w:ascii="Times New Roman" w:hAnsi="Times New Roman"/>
                <w:sz w:val="24"/>
                <w:szCs w:val="24"/>
              </w:rPr>
              <w:t>б</w:t>
            </w:r>
            <w:r w:rsidRPr="00C10AB3">
              <w:rPr>
                <w:rFonts w:ascii="Times New Roman" w:hAnsi="Times New Roman"/>
                <w:sz w:val="24"/>
                <w:szCs w:val="24"/>
              </w:rPr>
              <w:t xml:space="preserve"> </w:t>
            </w:r>
            <w:r>
              <w:rPr>
                <w:rFonts w:ascii="Times New Roman" w:hAnsi="Times New Roman"/>
                <w:sz w:val="24"/>
                <w:szCs w:val="24"/>
              </w:rPr>
              <w:t>утверждении муниципальной программы профилактики наркотизации населения в Верхнеуслонском сельском поселении Верхнеуслонского муниципального района на 2021 год</w:t>
            </w:r>
          </w:p>
        </w:tc>
        <w:tc>
          <w:tcPr>
            <w:tcW w:w="2766" w:type="dxa"/>
            <w:shd w:val="clear" w:color="auto" w:fill="auto"/>
          </w:tcPr>
          <w:p w:rsidR="001E0985" w:rsidRPr="00AB1FB7" w:rsidRDefault="001E0985" w:rsidP="007B1E87">
            <w:pPr>
              <w:rPr>
                <w:rFonts w:ascii="Times New Roman" w:hAnsi="Times New Roman"/>
                <w:sz w:val="24"/>
                <w:szCs w:val="24"/>
              </w:rPr>
            </w:pPr>
            <w:r w:rsidRPr="00AB1FB7">
              <w:rPr>
                <w:rFonts w:ascii="Times New Roman" w:hAnsi="Times New Roman"/>
                <w:sz w:val="24"/>
                <w:szCs w:val="24"/>
              </w:rPr>
              <w:t xml:space="preserve">Официальный сайт Верхнеуслонского </w:t>
            </w:r>
            <w:proofErr w:type="gramStart"/>
            <w:r w:rsidRPr="00AB1FB7">
              <w:rPr>
                <w:rFonts w:ascii="Times New Roman" w:hAnsi="Times New Roman"/>
                <w:sz w:val="24"/>
                <w:szCs w:val="24"/>
              </w:rPr>
              <w:t>муниципального</w:t>
            </w:r>
            <w:proofErr w:type="gramEnd"/>
            <w:r w:rsidRPr="00AB1FB7">
              <w:rPr>
                <w:rFonts w:ascii="Times New Roman" w:hAnsi="Times New Roman"/>
                <w:sz w:val="24"/>
                <w:szCs w:val="24"/>
              </w:rPr>
              <w:t xml:space="preserve"> района 21.12.2020</w:t>
            </w:r>
          </w:p>
          <w:p w:rsidR="001E0985" w:rsidRPr="00656637" w:rsidRDefault="001E0985" w:rsidP="007B1E87">
            <w:pPr>
              <w:rPr>
                <w:rFonts w:ascii="Times New Roman" w:hAnsi="Times New Roman"/>
                <w:sz w:val="24"/>
                <w:szCs w:val="24"/>
              </w:rPr>
            </w:pPr>
            <w:r w:rsidRPr="00AB1FB7">
              <w:rPr>
                <w:rFonts w:ascii="Times New Roman" w:hAnsi="Times New Roman"/>
                <w:sz w:val="24"/>
                <w:szCs w:val="24"/>
              </w:rPr>
              <w:t>Официальный портал правовой информации РТ 21.12.2020</w:t>
            </w:r>
          </w:p>
        </w:tc>
        <w:tc>
          <w:tcPr>
            <w:tcW w:w="709" w:type="dxa"/>
            <w:shd w:val="clear" w:color="auto" w:fill="auto"/>
          </w:tcPr>
          <w:p w:rsidR="001E0985" w:rsidRPr="00C10AB3" w:rsidRDefault="001E0985" w:rsidP="007B1E87">
            <w:pPr>
              <w:rPr>
                <w:rFonts w:ascii="Times New Roman" w:hAnsi="Times New Roman"/>
                <w:color w:val="FF0000"/>
              </w:rPr>
            </w:pPr>
          </w:p>
        </w:tc>
        <w:tc>
          <w:tcPr>
            <w:tcW w:w="2410" w:type="dxa"/>
            <w:shd w:val="clear" w:color="auto" w:fill="auto"/>
          </w:tcPr>
          <w:p w:rsidR="001E0985" w:rsidRPr="00A142B9" w:rsidRDefault="001E0985" w:rsidP="007B1E87">
            <w:pPr>
              <w:rPr>
                <w:rFonts w:ascii="Times New Roman" w:hAnsi="Times New Roman"/>
              </w:rPr>
            </w:pPr>
            <w:r w:rsidRPr="00A142B9">
              <w:rPr>
                <w:rFonts w:ascii="Times New Roman" w:hAnsi="Times New Roman"/>
              </w:rPr>
              <w:t>21.12.2020</w:t>
            </w:r>
          </w:p>
        </w:tc>
      </w:tr>
      <w:tr w:rsidR="001E0985" w:rsidRPr="0021531F" w:rsidTr="001828B3">
        <w:trPr>
          <w:trHeight w:val="21"/>
        </w:trPr>
        <w:tc>
          <w:tcPr>
            <w:tcW w:w="560" w:type="dxa"/>
            <w:shd w:val="clear" w:color="auto" w:fill="auto"/>
          </w:tcPr>
          <w:p w:rsidR="001E0985" w:rsidRDefault="001E0985" w:rsidP="00C11334">
            <w:pPr>
              <w:ind w:firstLine="0"/>
              <w:rPr>
                <w:rFonts w:ascii="Times New Roman" w:hAnsi="Times New Roman"/>
                <w:sz w:val="28"/>
                <w:szCs w:val="28"/>
              </w:rPr>
            </w:pPr>
          </w:p>
        </w:tc>
        <w:tc>
          <w:tcPr>
            <w:tcW w:w="1675" w:type="dxa"/>
            <w:shd w:val="clear" w:color="auto" w:fill="auto"/>
          </w:tcPr>
          <w:p w:rsidR="001E0985" w:rsidRPr="000D402C" w:rsidRDefault="001E0985" w:rsidP="009B2B9E">
            <w:pPr>
              <w:ind w:firstLine="0"/>
              <w:rPr>
                <w:rFonts w:ascii="Times New Roman" w:hAnsi="Times New Roman"/>
                <w:sz w:val="24"/>
                <w:szCs w:val="24"/>
              </w:rPr>
            </w:pPr>
          </w:p>
        </w:tc>
        <w:tc>
          <w:tcPr>
            <w:tcW w:w="1003" w:type="dxa"/>
            <w:shd w:val="clear" w:color="auto" w:fill="auto"/>
          </w:tcPr>
          <w:p w:rsidR="001E0985" w:rsidRPr="000D402C" w:rsidRDefault="001E0985" w:rsidP="009B2B9E">
            <w:pPr>
              <w:ind w:firstLine="0"/>
              <w:rPr>
                <w:rFonts w:ascii="Times New Roman" w:eastAsia="Calibri" w:hAnsi="Times New Roman"/>
                <w:sz w:val="24"/>
                <w:szCs w:val="24"/>
              </w:rPr>
            </w:pPr>
          </w:p>
        </w:tc>
        <w:tc>
          <w:tcPr>
            <w:tcW w:w="6720" w:type="dxa"/>
            <w:shd w:val="clear" w:color="auto" w:fill="auto"/>
          </w:tcPr>
          <w:p w:rsidR="001E0985" w:rsidRPr="000D402C" w:rsidRDefault="001E0985" w:rsidP="009B2B9E">
            <w:pPr>
              <w:ind w:firstLine="0"/>
              <w:rPr>
                <w:rFonts w:ascii="Times New Roman" w:eastAsia="Calibri" w:hAnsi="Times New Roman"/>
                <w:sz w:val="24"/>
                <w:szCs w:val="24"/>
              </w:rPr>
            </w:pPr>
          </w:p>
        </w:tc>
        <w:tc>
          <w:tcPr>
            <w:tcW w:w="2766" w:type="dxa"/>
            <w:shd w:val="clear" w:color="auto" w:fill="auto"/>
          </w:tcPr>
          <w:p w:rsidR="001E0985" w:rsidRPr="000D402C" w:rsidRDefault="001E0985" w:rsidP="00D45AA6">
            <w:pPr>
              <w:rPr>
                <w:rFonts w:ascii="Times New Roman" w:hAnsi="Times New Roman"/>
                <w:sz w:val="24"/>
                <w:szCs w:val="24"/>
              </w:rPr>
            </w:pPr>
          </w:p>
        </w:tc>
        <w:tc>
          <w:tcPr>
            <w:tcW w:w="709" w:type="dxa"/>
            <w:shd w:val="clear" w:color="auto" w:fill="auto"/>
          </w:tcPr>
          <w:p w:rsidR="001E0985" w:rsidRPr="00A607CF" w:rsidRDefault="001E0985" w:rsidP="00C11334">
            <w:pPr>
              <w:ind w:firstLine="0"/>
              <w:rPr>
                <w:rFonts w:ascii="Times New Roman" w:hAnsi="Times New Roman"/>
                <w:sz w:val="24"/>
                <w:szCs w:val="24"/>
              </w:rPr>
            </w:pPr>
          </w:p>
        </w:tc>
        <w:tc>
          <w:tcPr>
            <w:tcW w:w="2410" w:type="dxa"/>
            <w:shd w:val="clear" w:color="auto" w:fill="auto"/>
          </w:tcPr>
          <w:p w:rsidR="001E0985" w:rsidRDefault="001E0985" w:rsidP="00035383">
            <w:pPr>
              <w:rPr>
                <w:rFonts w:ascii="Times New Roman" w:hAnsi="Times New Roman"/>
                <w:sz w:val="24"/>
                <w:szCs w:val="24"/>
              </w:rPr>
            </w:pPr>
          </w:p>
        </w:tc>
      </w:tr>
      <w:tr w:rsidR="001E0985" w:rsidRPr="0021531F" w:rsidTr="0023111B">
        <w:trPr>
          <w:trHeight w:val="21"/>
        </w:trPr>
        <w:tc>
          <w:tcPr>
            <w:tcW w:w="15843" w:type="dxa"/>
            <w:gridSpan w:val="7"/>
            <w:shd w:val="clear" w:color="auto" w:fill="auto"/>
            <w:vAlign w:val="center"/>
          </w:tcPr>
          <w:p w:rsidR="001E0985" w:rsidRPr="0021531F" w:rsidRDefault="001E0985" w:rsidP="00C11334">
            <w:pPr>
              <w:ind w:left="-108" w:right="-108" w:firstLine="120"/>
              <w:jc w:val="center"/>
              <w:rPr>
                <w:rFonts w:ascii="Times New Roman" w:hAnsi="Times New Roman"/>
                <w:b/>
                <w:sz w:val="28"/>
                <w:szCs w:val="28"/>
              </w:rPr>
            </w:pPr>
            <w:r w:rsidRPr="0021531F">
              <w:rPr>
                <w:rFonts w:ascii="Times New Roman" w:hAnsi="Times New Roman"/>
                <w:b/>
                <w:sz w:val="28"/>
                <w:szCs w:val="28"/>
              </w:rPr>
              <w:t>Распоряжения Исполнительного комитета</w:t>
            </w:r>
          </w:p>
        </w:tc>
      </w:tr>
      <w:tr w:rsidR="001E0985" w:rsidRPr="0021531F" w:rsidTr="001828B3">
        <w:trPr>
          <w:trHeight w:val="21"/>
        </w:trPr>
        <w:tc>
          <w:tcPr>
            <w:tcW w:w="560" w:type="dxa"/>
            <w:shd w:val="clear" w:color="auto" w:fill="auto"/>
          </w:tcPr>
          <w:p w:rsidR="001E0985" w:rsidRPr="0021531F" w:rsidRDefault="001E0985" w:rsidP="00C11334">
            <w:pPr>
              <w:ind w:firstLine="0"/>
              <w:rPr>
                <w:rFonts w:ascii="Times New Roman" w:hAnsi="Times New Roman"/>
                <w:sz w:val="28"/>
                <w:szCs w:val="28"/>
              </w:rPr>
            </w:pPr>
          </w:p>
        </w:tc>
        <w:tc>
          <w:tcPr>
            <w:tcW w:w="1675" w:type="dxa"/>
            <w:shd w:val="clear" w:color="auto" w:fill="auto"/>
          </w:tcPr>
          <w:p w:rsidR="001E0985" w:rsidRPr="0021531F" w:rsidRDefault="001E0985" w:rsidP="00C11334">
            <w:pPr>
              <w:ind w:left="-108" w:right="-108" w:firstLine="120"/>
              <w:jc w:val="center"/>
              <w:rPr>
                <w:rFonts w:ascii="Times New Roman" w:hAnsi="Times New Roman"/>
                <w:sz w:val="28"/>
                <w:szCs w:val="28"/>
              </w:rPr>
            </w:pPr>
          </w:p>
        </w:tc>
        <w:tc>
          <w:tcPr>
            <w:tcW w:w="1003" w:type="dxa"/>
            <w:shd w:val="clear" w:color="auto" w:fill="auto"/>
          </w:tcPr>
          <w:p w:rsidR="001E0985" w:rsidRPr="0021531F" w:rsidRDefault="001E0985" w:rsidP="00C11334">
            <w:pPr>
              <w:ind w:left="-108" w:right="-108" w:hanging="30"/>
              <w:jc w:val="center"/>
              <w:rPr>
                <w:rFonts w:ascii="Times New Roman" w:hAnsi="Times New Roman"/>
                <w:sz w:val="28"/>
                <w:szCs w:val="28"/>
              </w:rPr>
            </w:pPr>
          </w:p>
        </w:tc>
        <w:tc>
          <w:tcPr>
            <w:tcW w:w="6720"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c>
          <w:tcPr>
            <w:tcW w:w="2766" w:type="dxa"/>
            <w:shd w:val="clear" w:color="auto" w:fill="auto"/>
          </w:tcPr>
          <w:p w:rsidR="001E0985" w:rsidRPr="0021531F" w:rsidRDefault="001E0985" w:rsidP="00C11334">
            <w:pPr>
              <w:ind w:firstLine="0"/>
              <w:rPr>
                <w:rFonts w:ascii="Times New Roman" w:hAnsi="Times New Roman"/>
                <w:sz w:val="28"/>
                <w:szCs w:val="28"/>
              </w:rPr>
            </w:pPr>
          </w:p>
        </w:tc>
        <w:tc>
          <w:tcPr>
            <w:tcW w:w="709"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c>
          <w:tcPr>
            <w:tcW w:w="2410"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r>
      <w:tr w:rsidR="001E0985" w:rsidRPr="0021531F" w:rsidTr="001828B3">
        <w:trPr>
          <w:trHeight w:val="21"/>
        </w:trPr>
        <w:tc>
          <w:tcPr>
            <w:tcW w:w="560" w:type="dxa"/>
            <w:shd w:val="clear" w:color="auto" w:fill="auto"/>
          </w:tcPr>
          <w:p w:rsidR="001E0985" w:rsidRPr="0021531F" w:rsidRDefault="001E0985" w:rsidP="00C11334">
            <w:pPr>
              <w:ind w:firstLine="0"/>
              <w:rPr>
                <w:rFonts w:ascii="Times New Roman" w:hAnsi="Times New Roman"/>
                <w:sz w:val="28"/>
                <w:szCs w:val="28"/>
              </w:rPr>
            </w:pPr>
          </w:p>
        </w:tc>
        <w:tc>
          <w:tcPr>
            <w:tcW w:w="1675" w:type="dxa"/>
            <w:shd w:val="clear" w:color="auto" w:fill="auto"/>
          </w:tcPr>
          <w:p w:rsidR="001E0985" w:rsidRPr="0021531F" w:rsidRDefault="001E0985" w:rsidP="00C11334">
            <w:pPr>
              <w:ind w:left="-108" w:right="-108" w:firstLine="120"/>
              <w:jc w:val="center"/>
              <w:rPr>
                <w:rFonts w:ascii="Times New Roman" w:hAnsi="Times New Roman"/>
                <w:sz w:val="28"/>
                <w:szCs w:val="28"/>
              </w:rPr>
            </w:pPr>
          </w:p>
        </w:tc>
        <w:tc>
          <w:tcPr>
            <w:tcW w:w="1003" w:type="dxa"/>
            <w:shd w:val="clear" w:color="auto" w:fill="auto"/>
          </w:tcPr>
          <w:p w:rsidR="001E0985" w:rsidRPr="0021531F" w:rsidRDefault="001E0985" w:rsidP="00C11334">
            <w:pPr>
              <w:ind w:left="-108" w:right="-108" w:hanging="30"/>
              <w:jc w:val="center"/>
              <w:rPr>
                <w:rFonts w:ascii="Times New Roman" w:hAnsi="Times New Roman"/>
                <w:sz w:val="28"/>
                <w:szCs w:val="28"/>
              </w:rPr>
            </w:pPr>
          </w:p>
        </w:tc>
        <w:tc>
          <w:tcPr>
            <w:tcW w:w="6720"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c>
          <w:tcPr>
            <w:tcW w:w="2766" w:type="dxa"/>
            <w:shd w:val="clear" w:color="auto" w:fill="auto"/>
          </w:tcPr>
          <w:p w:rsidR="001E0985" w:rsidRPr="0021531F" w:rsidRDefault="001E0985" w:rsidP="00C11334">
            <w:pPr>
              <w:ind w:firstLine="0"/>
              <w:rPr>
                <w:rFonts w:ascii="Times New Roman" w:hAnsi="Times New Roman"/>
                <w:sz w:val="28"/>
                <w:szCs w:val="28"/>
              </w:rPr>
            </w:pPr>
          </w:p>
        </w:tc>
        <w:tc>
          <w:tcPr>
            <w:tcW w:w="709"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c>
          <w:tcPr>
            <w:tcW w:w="2410" w:type="dxa"/>
            <w:shd w:val="clear" w:color="auto" w:fill="auto"/>
          </w:tcPr>
          <w:p w:rsidR="001E0985" w:rsidRPr="0021531F" w:rsidRDefault="001E0985" w:rsidP="00C11334">
            <w:pPr>
              <w:ind w:left="-108" w:right="-108" w:firstLine="120"/>
              <w:jc w:val="left"/>
              <w:rPr>
                <w:rFonts w:ascii="Times New Roman" w:hAnsi="Times New Roman"/>
                <w:sz w:val="28"/>
                <w:szCs w:val="28"/>
              </w:rPr>
            </w:pPr>
          </w:p>
        </w:tc>
      </w:tr>
    </w:tbl>
    <w:p w:rsidR="00430888" w:rsidRDefault="00430888">
      <w:pPr>
        <w:rPr>
          <w:rFonts w:ascii="Times New Roman" w:hAnsi="Times New Roman"/>
          <w:sz w:val="28"/>
          <w:szCs w:val="28"/>
        </w:rPr>
      </w:pPr>
    </w:p>
    <w:p w:rsidR="0021531F" w:rsidRDefault="0021531F">
      <w:pPr>
        <w:rPr>
          <w:rFonts w:ascii="Times New Roman" w:hAnsi="Times New Roman"/>
          <w:sz w:val="28"/>
          <w:szCs w:val="28"/>
        </w:rPr>
      </w:pPr>
      <w:r>
        <w:rPr>
          <w:rFonts w:ascii="Times New Roman" w:hAnsi="Times New Roman"/>
          <w:sz w:val="28"/>
          <w:szCs w:val="28"/>
        </w:rPr>
        <w:t>Руководитель Исполнительного комитета</w:t>
      </w:r>
    </w:p>
    <w:p w:rsidR="0021531F" w:rsidRPr="0021531F" w:rsidRDefault="0021531F">
      <w:pPr>
        <w:rPr>
          <w:rFonts w:ascii="Times New Roman" w:hAnsi="Times New Roman"/>
          <w:sz w:val="28"/>
          <w:szCs w:val="28"/>
        </w:rPr>
      </w:pPr>
      <w:r>
        <w:rPr>
          <w:rFonts w:ascii="Times New Roman" w:hAnsi="Times New Roman"/>
          <w:sz w:val="28"/>
          <w:szCs w:val="28"/>
        </w:rPr>
        <w:t xml:space="preserve">Верхнеуслонского сельского поселения                                              </w:t>
      </w:r>
      <w:proofErr w:type="spellStart"/>
      <w:r w:rsidR="00192FD8">
        <w:rPr>
          <w:rFonts w:ascii="Times New Roman" w:hAnsi="Times New Roman"/>
          <w:sz w:val="28"/>
          <w:szCs w:val="28"/>
        </w:rPr>
        <w:t>Д.В.Котков</w:t>
      </w:r>
      <w:proofErr w:type="spellEnd"/>
    </w:p>
    <w:sectPr w:rsidR="0021531F" w:rsidRPr="0021531F" w:rsidSect="00446161">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60" w:rsidRDefault="00E15160" w:rsidP="00FF09E6">
      <w:r>
        <w:separator/>
      </w:r>
    </w:p>
  </w:endnote>
  <w:endnote w:type="continuationSeparator" w:id="0">
    <w:p w:rsidR="00E15160" w:rsidRDefault="00E15160"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60" w:rsidRDefault="00E15160" w:rsidP="00FF09E6">
      <w:r>
        <w:separator/>
      </w:r>
    </w:p>
  </w:footnote>
  <w:footnote w:type="continuationSeparator" w:id="0">
    <w:p w:rsidR="00E15160" w:rsidRDefault="00E15160" w:rsidP="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3C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AC7130"/>
    <w:multiLevelType w:val="hybridMultilevel"/>
    <w:tmpl w:val="FEBE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A21DF"/>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E91A41"/>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9E5738"/>
    <w:multiLevelType w:val="hybridMultilevel"/>
    <w:tmpl w:val="11B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80463"/>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E6"/>
    <w:rsid w:val="00004919"/>
    <w:rsid w:val="000440E8"/>
    <w:rsid w:val="00044234"/>
    <w:rsid w:val="00047186"/>
    <w:rsid w:val="00092B03"/>
    <w:rsid w:val="000C733D"/>
    <w:rsid w:val="000D402C"/>
    <w:rsid w:val="00103AFE"/>
    <w:rsid w:val="00125410"/>
    <w:rsid w:val="001318AA"/>
    <w:rsid w:val="00142C7D"/>
    <w:rsid w:val="00143B9B"/>
    <w:rsid w:val="00145346"/>
    <w:rsid w:val="001828B3"/>
    <w:rsid w:val="00192FD8"/>
    <w:rsid w:val="001A0F2F"/>
    <w:rsid w:val="001A7295"/>
    <w:rsid w:val="001B3331"/>
    <w:rsid w:val="001D1B91"/>
    <w:rsid w:val="001E0985"/>
    <w:rsid w:val="001E3DB5"/>
    <w:rsid w:val="001E5646"/>
    <w:rsid w:val="001F2737"/>
    <w:rsid w:val="0021531F"/>
    <w:rsid w:val="002171A8"/>
    <w:rsid w:val="00225CBC"/>
    <w:rsid w:val="0023111B"/>
    <w:rsid w:val="002818DC"/>
    <w:rsid w:val="00284664"/>
    <w:rsid w:val="00296647"/>
    <w:rsid w:val="002B4A6F"/>
    <w:rsid w:val="002C36D1"/>
    <w:rsid w:val="00337052"/>
    <w:rsid w:val="003455CC"/>
    <w:rsid w:val="00346FE1"/>
    <w:rsid w:val="00395B21"/>
    <w:rsid w:val="00397DC0"/>
    <w:rsid w:val="00430888"/>
    <w:rsid w:val="00446161"/>
    <w:rsid w:val="00457089"/>
    <w:rsid w:val="00457B2C"/>
    <w:rsid w:val="0049784C"/>
    <w:rsid w:val="004A3F1F"/>
    <w:rsid w:val="004C3921"/>
    <w:rsid w:val="0050462A"/>
    <w:rsid w:val="00506B47"/>
    <w:rsid w:val="00513CD0"/>
    <w:rsid w:val="00514DF5"/>
    <w:rsid w:val="005240F5"/>
    <w:rsid w:val="00533FDA"/>
    <w:rsid w:val="00562214"/>
    <w:rsid w:val="005622F2"/>
    <w:rsid w:val="005A096D"/>
    <w:rsid w:val="005B05E8"/>
    <w:rsid w:val="005B4737"/>
    <w:rsid w:val="005B50B7"/>
    <w:rsid w:val="005C7EF0"/>
    <w:rsid w:val="005D4916"/>
    <w:rsid w:val="005D6F53"/>
    <w:rsid w:val="005E4378"/>
    <w:rsid w:val="005F284E"/>
    <w:rsid w:val="00611EB4"/>
    <w:rsid w:val="00623052"/>
    <w:rsid w:val="00641AF1"/>
    <w:rsid w:val="00651D4A"/>
    <w:rsid w:val="00655516"/>
    <w:rsid w:val="006635BB"/>
    <w:rsid w:val="006854BA"/>
    <w:rsid w:val="00695667"/>
    <w:rsid w:val="006D00B3"/>
    <w:rsid w:val="006E483E"/>
    <w:rsid w:val="006F1C3F"/>
    <w:rsid w:val="006F421E"/>
    <w:rsid w:val="006F77F6"/>
    <w:rsid w:val="00702A99"/>
    <w:rsid w:val="0070796D"/>
    <w:rsid w:val="007521DE"/>
    <w:rsid w:val="00777194"/>
    <w:rsid w:val="007B2ACB"/>
    <w:rsid w:val="007C0469"/>
    <w:rsid w:val="007E37F0"/>
    <w:rsid w:val="0081282F"/>
    <w:rsid w:val="00825F8F"/>
    <w:rsid w:val="00843630"/>
    <w:rsid w:val="00845199"/>
    <w:rsid w:val="008551CB"/>
    <w:rsid w:val="00855DB8"/>
    <w:rsid w:val="00860DBC"/>
    <w:rsid w:val="008C0AF3"/>
    <w:rsid w:val="008C403A"/>
    <w:rsid w:val="008D6029"/>
    <w:rsid w:val="008D7238"/>
    <w:rsid w:val="008E398E"/>
    <w:rsid w:val="008F14E2"/>
    <w:rsid w:val="00950478"/>
    <w:rsid w:val="0096124D"/>
    <w:rsid w:val="00981BB8"/>
    <w:rsid w:val="009902F9"/>
    <w:rsid w:val="00997641"/>
    <w:rsid w:val="009C1D5D"/>
    <w:rsid w:val="009D68A9"/>
    <w:rsid w:val="009E201E"/>
    <w:rsid w:val="00A05E8B"/>
    <w:rsid w:val="00A10261"/>
    <w:rsid w:val="00A26056"/>
    <w:rsid w:val="00A46684"/>
    <w:rsid w:val="00A607CF"/>
    <w:rsid w:val="00A64143"/>
    <w:rsid w:val="00A7020F"/>
    <w:rsid w:val="00A774DF"/>
    <w:rsid w:val="00AB5EA8"/>
    <w:rsid w:val="00AE0BFA"/>
    <w:rsid w:val="00AE78EE"/>
    <w:rsid w:val="00B12E3E"/>
    <w:rsid w:val="00B5143B"/>
    <w:rsid w:val="00B64946"/>
    <w:rsid w:val="00BB21D9"/>
    <w:rsid w:val="00BD3B5E"/>
    <w:rsid w:val="00BE0E8A"/>
    <w:rsid w:val="00BF53EC"/>
    <w:rsid w:val="00C36B48"/>
    <w:rsid w:val="00C50BF5"/>
    <w:rsid w:val="00C5565A"/>
    <w:rsid w:val="00C95130"/>
    <w:rsid w:val="00C95424"/>
    <w:rsid w:val="00CD3994"/>
    <w:rsid w:val="00CD3D0E"/>
    <w:rsid w:val="00CD6C6B"/>
    <w:rsid w:val="00CF4884"/>
    <w:rsid w:val="00D17E54"/>
    <w:rsid w:val="00D40E36"/>
    <w:rsid w:val="00D42387"/>
    <w:rsid w:val="00D438CD"/>
    <w:rsid w:val="00D45AA6"/>
    <w:rsid w:val="00D469FC"/>
    <w:rsid w:val="00D50A6C"/>
    <w:rsid w:val="00D55265"/>
    <w:rsid w:val="00D55BBA"/>
    <w:rsid w:val="00D572C9"/>
    <w:rsid w:val="00DC008A"/>
    <w:rsid w:val="00DC3A2E"/>
    <w:rsid w:val="00DE454A"/>
    <w:rsid w:val="00DE5163"/>
    <w:rsid w:val="00DE78FB"/>
    <w:rsid w:val="00E15160"/>
    <w:rsid w:val="00E21F16"/>
    <w:rsid w:val="00E55A23"/>
    <w:rsid w:val="00E63A4B"/>
    <w:rsid w:val="00F03241"/>
    <w:rsid w:val="00F16671"/>
    <w:rsid w:val="00F44071"/>
    <w:rsid w:val="00F50D5C"/>
    <w:rsid w:val="00F54335"/>
    <w:rsid w:val="00F60A34"/>
    <w:rsid w:val="00F72C06"/>
    <w:rsid w:val="00FD726C"/>
    <w:rsid w:val="00FE36F8"/>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6</cp:revision>
  <dcterms:created xsi:type="dcterms:W3CDTF">2020-12-22T09:55:00Z</dcterms:created>
  <dcterms:modified xsi:type="dcterms:W3CDTF">2021-01-11T06:39:00Z</dcterms:modified>
</cp:coreProperties>
</file>