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90" w:rsidRPr="00CE4448" w:rsidRDefault="00750590" w:rsidP="007505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5C4B7" wp14:editId="5F887F57">
                <wp:simplePos x="0" y="0"/>
                <wp:positionH relativeFrom="column">
                  <wp:posOffset>720090</wp:posOffset>
                </wp:positionH>
                <wp:positionV relativeFrom="paragraph">
                  <wp:posOffset>1527810</wp:posOffset>
                </wp:positionV>
                <wp:extent cx="4495800" cy="3429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0671" w:rsidRPr="003870F2" w:rsidRDefault="00CB0671" w:rsidP="0075059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6.7pt;margin-top:120.3pt;width:354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" fillcolor="window" stroked="f" strokeweight=".5pt">
                <v:fill opacity="0"/>
                <v:textbox>
                  <w:txbxContent>
                    <w:p w:rsidR="00750590" w:rsidRPr="003870F2" w:rsidRDefault="00750590" w:rsidP="0075059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448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128A04CD" wp14:editId="53E6D7EE">
            <wp:extent cx="5943600" cy="2133600"/>
            <wp:effectExtent l="0" t="0" r="0" b="0"/>
            <wp:docPr id="1" name="Рисунок 1" descr="Описание: 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90" w:rsidRPr="00CE4448" w:rsidRDefault="00750590" w:rsidP="0075059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14B0B" w:rsidRPr="00114B0B" w:rsidRDefault="00114B0B" w:rsidP="00114B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4B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proofErr w:type="gramStart"/>
      <w:r w:rsidRPr="00114B0B">
        <w:rPr>
          <w:rFonts w:ascii="Arial" w:eastAsia="Times New Roman" w:hAnsi="Arial" w:cs="Arial"/>
          <w:b/>
          <w:sz w:val="24"/>
          <w:szCs w:val="24"/>
          <w:lang w:eastAsia="ru-RU"/>
        </w:rPr>
        <w:t>внесении</w:t>
      </w:r>
      <w:proofErr w:type="gramEnd"/>
      <w:r w:rsidRPr="00114B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изменений в </w:t>
      </w:r>
      <w:r w:rsidRPr="00114B0B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 Контрольно-счетной Палате  Верхнеуслонского муниципального района</w:t>
      </w:r>
    </w:p>
    <w:p w:rsidR="00114B0B" w:rsidRDefault="00114B0B" w:rsidP="0075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590" w:rsidRPr="00750590" w:rsidRDefault="00750590" w:rsidP="0075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059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r w:rsidRPr="00750590">
        <w:rPr>
          <w:rFonts w:ascii="Arial" w:hAnsi="Arial" w:cs="Arial"/>
          <w:sz w:val="24"/>
          <w:szCs w:val="24"/>
        </w:rPr>
        <w:t>от 01.07.2021 N 255-ФЗ «О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</w:t>
      </w:r>
      <w:r>
        <w:rPr>
          <w:rFonts w:ascii="Arial" w:hAnsi="Arial" w:cs="Arial"/>
          <w:sz w:val="24"/>
          <w:szCs w:val="24"/>
        </w:rPr>
        <w:t>»</w:t>
      </w:r>
      <w:proofErr w:type="gramStart"/>
      <w:r w:rsidRPr="0075059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50590">
        <w:rPr>
          <w:rFonts w:ascii="Arial" w:hAnsi="Arial" w:cs="Arial"/>
          <w:sz w:val="24"/>
          <w:szCs w:val="24"/>
        </w:rPr>
        <w:t xml:space="preserve"> </w:t>
      </w:r>
    </w:p>
    <w:p w:rsidR="00750590" w:rsidRPr="00025670" w:rsidRDefault="00750590" w:rsidP="007505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b/>
          <w:sz w:val="24"/>
          <w:szCs w:val="24"/>
          <w:lang w:eastAsia="ru-RU"/>
        </w:rPr>
        <w:t>Совет</w:t>
      </w:r>
    </w:p>
    <w:p w:rsidR="00750590" w:rsidRPr="00025670" w:rsidRDefault="00750590" w:rsidP="0075059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b/>
          <w:sz w:val="24"/>
          <w:szCs w:val="24"/>
          <w:lang w:eastAsia="ru-RU"/>
        </w:rPr>
        <w:t>Верхнеуслонского муниципального района</w:t>
      </w:r>
    </w:p>
    <w:p w:rsidR="00750590" w:rsidRPr="00025670" w:rsidRDefault="00750590" w:rsidP="0075059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решил:</w:t>
      </w:r>
    </w:p>
    <w:p w:rsidR="00750590" w:rsidRPr="00025670" w:rsidRDefault="00750590" w:rsidP="007505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25670">
        <w:rPr>
          <w:rFonts w:ascii="Arial" w:eastAsia="Times New Roman" w:hAnsi="Arial" w:cs="Arial"/>
          <w:sz w:val="24"/>
          <w:szCs w:val="24"/>
          <w:lang w:eastAsia="ru-RU"/>
        </w:rPr>
        <w:t>. Внести в Положение о Контрольно-счетной Палате  Верхнеуслонского муниципального района, утвержденное решением Совета Верхнеуслонского муниципального района от 11 июля 2011 года № 13-133  следующие изменения и дополнения:</w:t>
      </w:r>
    </w:p>
    <w:p w:rsidR="0001547F" w:rsidRDefault="00AB3E40" w:rsidP="00AB3E40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1.1.</w:t>
      </w:r>
      <w:r w:rsidR="00750590" w:rsidRPr="0075059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1547F">
        <w:rPr>
          <w:rFonts w:ascii="Arial" w:eastAsia="Times New Roman" w:hAnsi="Arial" w:cs="Arial"/>
          <w:bCs/>
          <w:sz w:val="24"/>
          <w:szCs w:val="24"/>
          <w:lang w:eastAsia="ru-RU"/>
        </w:rPr>
        <w:t>Статью 1 Положения  дополнить пунктом 7 следующего содержания:</w:t>
      </w:r>
    </w:p>
    <w:p w:rsidR="0001547F" w:rsidRDefault="0001547F" w:rsidP="00740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«7. </w:t>
      </w:r>
      <w:proofErr w:type="gramStart"/>
      <w:r>
        <w:rPr>
          <w:rFonts w:ascii="Arial" w:hAnsi="Arial" w:cs="Arial"/>
          <w:sz w:val="24"/>
          <w:szCs w:val="24"/>
        </w:rPr>
        <w:t>Контрольно-счетная</w:t>
      </w:r>
      <w:proofErr w:type="gramEnd"/>
      <w:r>
        <w:rPr>
          <w:rFonts w:ascii="Arial" w:hAnsi="Arial" w:cs="Arial"/>
          <w:sz w:val="24"/>
          <w:szCs w:val="24"/>
        </w:rPr>
        <w:t xml:space="preserve"> палата  может учреждать ведомственные награды и знаки отличия, утверждать положения об этих наградах и знаках, их описания и рисунки, порядок награждения»;</w:t>
      </w:r>
    </w:p>
    <w:p w:rsidR="0001547F" w:rsidRDefault="0001547F" w:rsidP="00015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Статью 3 Положения изложить в следующей редакции:</w:t>
      </w:r>
    </w:p>
    <w:p w:rsidR="0001547F" w:rsidRPr="004105E2" w:rsidRDefault="0001547F" w:rsidP="0001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05E2">
        <w:rPr>
          <w:rFonts w:ascii="Arial" w:hAnsi="Arial" w:cs="Arial"/>
          <w:sz w:val="24"/>
          <w:szCs w:val="24"/>
        </w:rPr>
        <w:t>«Статья 3. Принципы деятельности Контрольно-счетной Палаты.</w:t>
      </w:r>
    </w:p>
    <w:p w:rsidR="0001547F" w:rsidRDefault="0001547F" w:rsidP="00015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Деятельность контрольно-счетных органов основывается на принципах законности, объективности, эффективности, независимости, открытости и гласности»;</w:t>
      </w:r>
    </w:p>
    <w:p w:rsidR="0001547F" w:rsidRDefault="00D26580" w:rsidP="00D26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Пункт 2 статьи 4 Положения изложить в следующей редакции:</w:t>
      </w:r>
    </w:p>
    <w:p w:rsidR="00D26580" w:rsidRDefault="00D26580" w:rsidP="00D26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«Должность председателя контрольно-счетной Палаты относятся к муниципальным должностям»;</w:t>
      </w:r>
    </w:p>
    <w:p w:rsidR="00CB0671" w:rsidRDefault="00CB0671" w:rsidP="00D26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Пункт 6 статьи 4 Положения изложить в следующей редакции:</w:t>
      </w:r>
    </w:p>
    <w:p w:rsidR="00CB0671" w:rsidRDefault="00CB0671" w:rsidP="00CB0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B0671">
        <w:rPr>
          <w:rFonts w:ascii="Arial" w:hAnsi="Arial" w:cs="Arial"/>
          <w:sz w:val="24"/>
          <w:szCs w:val="24"/>
        </w:rPr>
        <w:t xml:space="preserve">«6. </w:t>
      </w:r>
      <w:r>
        <w:rPr>
          <w:rFonts w:ascii="Arial" w:hAnsi="Arial" w:cs="Arial"/>
          <w:sz w:val="24"/>
          <w:szCs w:val="24"/>
        </w:rPr>
        <w:t>Штатная численность контрольно-счетной Палаты района определяется Советом района по представлению председателя контрольно-счетной Палаты  района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Палаты»;</w:t>
      </w:r>
    </w:p>
    <w:p w:rsidR="00CB0671" w:rsidRDefault="00CB0671" w:rsidP="00CB0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Пункт 1 статьи 6 Положения изложить в следующей редакции:</w:t>
      </w:r>
    </w:p>
    <w:p w:rsidR="00CB0671" w:rsidRDefault="00CB0671" w:rsidP="00CB0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На должность председателя контрольно-счетной Палаты района назначаются граждане Российской Федерации, соответствующие следующим квалификационным требованиям:</w:t>
      </w:r>
    </w:p>
    <w:p w:rsidR="00CB0671" w:rsidRDefault="00CB0671" w:rsidP="00CB0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наличие </w:t>
      </w:r>
      <w:proofErr w:type="gramStart"/>
      <w:r>
        <w:rPr>
          <w:rFonts w:ascii="Arial" w:hAnsi="Arial" w:cs="Arial"/>
          <w:sz w:val="24"/>
          <w:szCs w:val="24"/>
        </w:rPr>
        <w:t>высшего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образования;</w:t>
      </w:r>
    </w:p>
    <w:p w:rsidR="00CB0671" w:rsidRDefault="00CB0671" w:rsidP="00CB0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B0671" w:rsidRDefault="00CB0671" w:rsidP="00CB0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знание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Конституции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и муниципального аудита (контроля) для проведения контрольных и экспертно-аналитических мероприятий </w:t>
      </w:r>
      <w:proofErr w:type="gramStart"/>
      <w:r>
        <w:rPr>
          <w:rFonts w:ascii="Arial" w:hAnsi="Arial" w:cs="Arial"/>
          <w:sz w:val="24"/>
          <w:szCs w:val="24"/>
        </w:rPr>
        <w:t>контрольно-счетными</w:t>
      </w:r>
      <w:proofErr w:type="gramEnd"/>
      <w:r>
        <w:rPr>
          <w:rFonts w:ascii="Arial" w:hAnsi="Arial" w:cs="Arial"/>
          <w:sz w:val="24"/>
          <w:szCs w:val="24"/>
        </w:rPr>
        <w:t xml:space="preserve"> органами  Республики Татарстан и муниципальных образований, утвержденных Счетной палатой Российской Федерации»;</w:t>
      </w:r>
    </w:p>
    <w:p w:rsidR="00750590" w:rsidRPr="00750590" w:rsidRDefault="0001547F" w:rsidP="00AB3E40">
      <w:pPr>
        <w:widowControl w:val="0"/>
        <w:autoSpaceDE w:val="0"/>
        <w:autoSpaceDN w:val="0"/>
        <w:adjustRightInd w:val="0"/>
        <w:spacing w:after="0" w:line="240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481F0F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750590" w:rsidRPr="00750590">
        <w:rPr>
          <w:rFonts w:ascii="Arial" w:eastAsia="Times New Roman" w:hAnsi="Arial" w:cs="Arial"/>
          <w:bCs/>
          <w:sz w:val="24"/>
          <w:szCs w:val="24"/>
          <w:lang w:eastAsia="ru-RU"/>
        </w:rPr>
        <w:t>Пункт 2 статьи 7 Положения изложить в следующей редакции:</w:t>
      </w:r>
    </w:p>
    <w:p w:rsidR="00750590" w:rsidRDefault="00750590" w:rsidP="00AB3E40">
      <w:pPr>
        <w:pStyle w:val="headertext"/>
        <w:spacing w:before="0" w:beforeAutospacing="0" w:after="0" w:afterAutospacing="0"/>
        <w:jc w:val="both"/>
        <w:rPr>
          <w:rFonts w:ascii="Arial" w:hAnsi="Arial" w:cs="Arial"/>
        </w:rPr>
      </w:pPr>
      <w:r w:rsidRPr="00750590">
        <w:rPr>
          <w:rFonts w:ascii="Arial" w:hAnsi="Arial" w:cs="Arial"/>
        </w:rPr>
        <w:t>«2. Невыполнение представления или предписания контрольно</w:t>
      </w:r>
      <w:r w:rsidR="00C121EB">
        <w:rPr>
          <w:rFonts w:ascii="Arial" w:hAnsi="Arial" w:cs="Arial"/>
        </w:rPr>
        <w:t xml:space="preserve">-счетной Палаты </w:t>
      </w:r>
      <w:r w:rsidRPr="00750590">
        <w:rPr>
          <w:rFonts w:ascii="Arial" w:hAnsi="Arial" w:cs="Arial"/>
        </w:rPr>
        <w:t xml:space="preserve"> влечет за собой ответственность, установленную законодательством Российской Федерации</w:t>
      </w:r>
      <w:proofErr w:type="gramStart"/>
      <w:r w:rsidRPr="00750590">
        <w:rPr>
          <w:rFonts w:ascii="Arial" w:hAnsi="Arial" w:cs="Arial"/>
        </w:rPr>
        <w:t>.»;</w:t>
      </w:r>
    </w:p>
    <w:p w:rsidR="00481F0F" w:rsidRDefault="00481F0F" w:rsidP="00481F0F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End"/>
      <w:r>
        <w:rPr>
          <w:rFonts w:ascii="Arial" w:hAnsi="Arial" w:cs="Arial"/>
        </w:rPr>
        <w:t>1.7. Статью 8 Положения изложить в следующей редакции: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sz w:val="24"/>
          <w:szCs w:val="24"/>
        </w:rPr>
        <w:t xml:space="preserve">Статья </w:t>
      </w:r>
      <w:r w:rsidR="00740D4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 Основные полномочия контрольно-счетных органов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proofErr w:type="gramStart"/>
      <w:r>
        <w:rPr>
          <w:rFonts w:ascii="Arial" w:hAnsi="Arial" w:cs="Arial"/>
          <w:sz w:val="24"/>
          <w:szCs w:val="24"/>
        </w:rPr>
        <w:t>Контрольно-счетная</w:t>
      </w:r>
      <w:proofErr w:type="gramEnd"/>
      <w:r>
        <w:rPr>
          <w:rFonts w:ascii="Arial" w:hAnsi="Arial" w:cs="Arial"/>
          <w:sz w:val="24"/>
          <w:szCs w:val="24"/>
        </w:rPr>
        <w:t xml:space="preserve"> Палаты района осуществляет следующие основные полномочия: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организация и осуществление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внешняя проверка годового отчета об исполнении местного бюджета;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10" w:history="1">
        <w:r w:rsidRPr="00481F0F">
          <w:rPr>
            <w:rFonts w:ascii="Arial" w:hAnsi="Arial" w:cs="Arial"/>
            <w:sz w:val="24"/>
            <w:szCs w:val="24"/>
          </w:rPr>
          <w:t>законо</w:t>
        </w:r>
        <w:r w:rsidRPr="0095578C">
          <w:rPr>
            <w:rFonts w:ascii="Arial" w:hAnsi="Arial" w:cs="Arial"/>
            <w:sz w:val="24"/>
            <w:szCs w:val="24"/>
          </w:rPr>
          <w:t>м</w:t>
        </w:r>
      </w:hyperlink>
      <w:r>
        <w:rPr>
          <w:rFonts w:ascii="Arial" w:hAnsi="Arial" w:cs="Arial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>
        <w:rPr>
          <w:rFonts w:ascii="Arial" w:hAnsi="Arial" w:cs="Arial"/>
          <w:sz w:val="24"/>
          <w:szCs w:val="24"/>
        </w:rPr>
        <w:t>ств др</w:t>
      </w:r>
      <w:proofErr w:type="gramEnd"/>
      <w:r>
        <w:rPr>
          <w:rFonts w:ascii="Arial" w:hAnsi="Arial" w:cs="Arial"/>
          <w:sz w:val="24"/>
          <w:szCs w:val="24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экспертиза проектов муниципальных правовых актов в части, касающейся расходных обязательств,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анализ и мониторинг бюджетного процесса в муниципальном </w:t>
      </w: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, в том числе подготовка предложений по устранению выявленных отклонений в </w:t>
      </w:r>
      <w:r>
        <w:rPr>
          <w:rFonts w:ascii="Arial" w:hAnsi="Arial" w:cs="Arial"/>
          <w:sz w:val="24"/>
          <w:szCs w:val="24"/>
        </w:rPr>
        <w:lastRenderedPageBreak/>
        <w:t>бюджетном процессе и совершенствованию бюджетного законодательства Российской Федерации;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района и главе района;</w:t>
      </w:r>
      <w:proofErr w:type="gramEnd"/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осуществление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состоянием муниципального внутреннего и внешнего долга;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оценка реализуемости, рисков и результатов достижения целей социально-экономического развития района, предусмотренных документами стратегического планирования района, в пределах компетенции контрольно-счетной Палаты района;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участие в </w:t>
      </w:r>
      <w:proofErr w:type="gramStart"/>
      <w:r>
        <w:rPr>
          <w:rFonts w:ascii="Arial" w:hAnsi="Arial" w:cs="Arial"/>
          <w:sz w:val="24"/>
          <w:szCs w:val="24"/>
        </w:rPr>
        <w:t>пределах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полномочий в мероприятиях, направленных на противодействие коррупции;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Республики Татарстан, уставом и нормативными правовыми актами Совета района».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Контрольно-счетный орган муниципального района наряду с полномочиями, предусмотренными частью 1 настоящей статьи,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законностью и эффективностью использования средств бюджета района, поступивших соответственно в бюджеты поселений, входящих в состав района,.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Внешний муниципальный финансовый контроль осуществляется контрольно-счетной Палатой:</w:t>
      </w:r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  <w:proofErr w:type="gramEnd"/>
    </w:p>
    <w:p w:rsidR="00481F0F" w:rsidRDefault="00481F0F" w:rsidP="00481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</w:t>
      </w:r>
      <w:proofErr w:type="gramStart"/>
      <w:r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иных лиц в случаях, предусмотренных Бюджетным </w:t>
      </w:r>
      <w:hyperlink r:id="rId11" w:history="1">
        <w:r w:rsidRPr="00481F0F">
          <w:rPr>
            <w:rFonts w:ascii="Arial" w:hAnsi="Arial" w:cs="Arial"/>
            <w:sz w:val="24"/>
            <w:szCs w:val="24"/>
          </w:rPr>
          <w:t>кодексом</w:t>
        </w:r>
      </w:hyperlink>
      <w:r w:rsidRPr="00481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 и другими федеральными законами.</w:t>
      </w:r>
      <w:r w:rsidR="00880CE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481F0F" w:rsidRDefault="00481F0F" w:rsidP="00481F0F">
      <w:pPr>
        <w:pStyle w:val="headertext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578C">
        <w:rPr>
          <w:rFonts w:ascii="Arial" w:hAnsi="Arial" w:cs="Arial"/>
        </w:rPr>
        <w:t xml:space="preserve">       </w:t>
      </w:r>
      <w:r w:rsidR="00880CE0">
        <w:rPr>
          <w:rFonts w:ascii="Arial" w:hAnsi="Arial" w:cs="Arial"/>
        </w:rPr>
        <w:t>1.8. Пункт 2 статьи 10 Положения изложить в следующей редакции:</w:t>
      </w:r>
    </w:p>
    <w:p w:rsidR="00880CE0" w:rsidRDefault="00880CE0" w:rsidP="00880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«2. </w:t>
      </w:r>
      <w:r>
        <w:rPr>
          <w:rFonts w:ascii="Arial" w:hAnsi="Arial" w:cs="Arial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</w:t>
      </w: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80CE0">
        <w:rPr>
          <w:rFonts w:ascii="Arial" w:hAnsi="Arial" w:cs="Arial"/>
          <w:sz w:val="24"/>
          <w:szCs w:val="24"/>
        </w:rPr>
        <w:t xml:space="preserve">с </w:t>
      </w:r>
      <w:hyperlink r:id="rId12" w:history="1">
        <w:r w:rsidRPr="00880CE0">
          <w:rPr>
            <w:rFonts w:ascii="Arial" w:hAnsi="Arial" w:cs="Arial"/>
            <w:sz w:val="24"/>
            <w:szCs w:val="24"/>
          </w:rPr>
          <w:t>общими требованиями</w:t>
        </w:r>
      </w:hyperlink>
      <w:r>
        <w:rPr>
          <w:rFonts w:ascii="Arial" w:hAnsi="Arial" w:cs="Arial"/>
          <w:sz w:val="24"/>
          <w:szCs w:val="24"/>
        </w:rPr>
        <w:t>, утвержденными Счетной палатой Российской Федерации»;</w:t>
      </w:r>
    </w:p>
    <w:p w:rsidR="00880CE0" w:rsidRDefault="00880CE0" w:rsidP="00880CE0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В </w:t>
      </w:r>
      <w:proofErr w:type="gramStart"/>
      <w:r>
        <w:rPr>
          <w:rFonts w:ascii="Arial" w:hAnsi="Arial" w:cs="Arial"/>
        </w:rPr>
        <w:t>пункте</w:t>
      </w:r>
      <w:proofErr w:type="gramEnd"/>
      <w:r>
        <w:rPr>
          <w:rFonts w:ascii="Arial" w:hAnsi="Arial" w:cs="Arial"/>
        </w:rPr>
        <w:t xml:space="preserve"> 3 статьи 11 Положения слово «и запросы» исключить;</w:t>
      </w:r>
    </w:p>
    <w:p w:rsidR="00880CE0" w:rsidRDefault="00880CE0" w:rsidP="00880CE0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1.10. Статью 15 Положения дополнить пунктом 2.1. следующего содержания:</w:t>
      </w:r>
    </w:p>
    <w:p w:rsidR="00880CE0" w:rsidRPr="00981E4C" w:rsidRDefault="00880CE0" w:rsidP="00880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1E4C">
        <w:rPr>
          <w:rFonts w:ascii="Arial" w:hAnsi="Arial" w:cs="Arial"/>
          <w:sz w:val="24"/>
          <w:szCs w:val="24"/>
        </w:rPr>
        <w:t>«2.1. Руководители проверяемых органов и организаций обязаны обеспечивать ответственных должностных лиц контрольно-счетной Палаты района,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Интернет»;</w:t>
      </w:r>
    </w:p>
    <w:p w:rsidR="00880CE0" w:rsidRDefault="00981E4C" w:rsidP="00880CE0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1.11. Статью 16 Положения дополнить пунктом 9 следующего содержания:</w:t>
      </w:r>
    </w:p>
    <w:p w:rsidR="00981E4C" w:rsidRDefault="00981E4C" w:rsidP="00981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«9. При осуществлении внешнего муниципального финансового контроля контрольно-счетной Палате  предоставляется необходимый 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тайне»;</w:t>
      </w:r>
    </w:p>
    <w:p w:rsidR="00981E4C" w:rsidRDefault="00981E4C" w:rsidP="009557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1.12. В </w:t>
      </w:r>
      <w:proofErr w:type="gramStart"/>
      <w:r>
        <w:rPr>
          <w:rFonts w:ascii="Arial" w:hAnsi="Arial" w:cs="Arial"/>
          <w:sz w:val="24"/>
          <w:szCs w:val="24"/>
        </w:rPr>
        <w:t>пункте</w:t>
      </w:r>
      <w:proofErr w:type="gramEnd"/>
      <w:r>
        <w:rPr>
          <w:rFonts w:ascii="Arial" w:hAnsi="Arial" w:cs="Arial"/>
          <w:sz w:val="24"/>
          <w:szCs w:val="24"/>
        </w:rPr>
        <w:t xml:space="preserve"> 1 статьи 16 Положения слова "их рассмотрения и" исключить, после слова "выявленных" дополнить словами "бюджетных и иных";</w:t>
      </w:r>
    </w:p>
    <w:p w:rsidR="00C121EB" w:rsidRDefault="00C121EB" w:rsidP="00880CE0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 w:rsidR="00981E4C">
        <w:rPr>
          <w:rFonts w:ascii="Arial" w:hAnsi="Arial" w:cs="Arial"/>
        </w:rPr>
        <w:t>1</w:t>
      </w:r>
      <w:r>
        <w:rPr>
          <w:rFonts w:ascii="Arial" w:hAnsi="Arial" w:cs="Arial"/>
        </w:rPr>
        <w:t>2. Пункт 3 статьи 17 Положения изложить в следующей редакции:</w:t>
      </w:r>
    </w:p>
    <w:p w:rsidR="0001547F" w:rsidRPr="0001547F" w:rsidRDefault="00C121EB" w:rsidP="0001547F">
      <w:pPr>
        <w:pStyle w:val="header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1547F">
        <w:rPr>
          <w:rFonts w:ascii="Arial" w:hAnsi="Arial" w:cs="Arial"/>
        </w:rPr>
        <w:t xml:space="preserve">«3. </w:t>
      </w:r>
      <w:proofErr w:type="gramStart"/>
      <w:r w:rsidRPr="0001547F">
        <w:rPr>
          <w:rFonts w:ascii="Arial" w:hAnsi="Arial" w:cs="Arial"/>
        </w:rPr>
        <w:t xml:space="preserve">Органы местного самоуправления и муниципальные органы, а также организации в указанный в представлении срок </w:t>
      </w:r>
      <w:r w:rsidRPr="00C121EB">
        <w:rPr>
          <w:rFonts w:ascii="Arial" w:hAnsi="Arial" w:cs="Arial"/>
        </w:rPr>
        <w:t>или, если срок не указан, в течение 30 дней со дня его получения</w:t>
      </w:r>
      <w:r w:rsidR="0001547F" w:rsidRPr="0001547F">
        <w:rPr>
          <w:rFonts w:ascii="Arial" w:hAnsi="Arial" w:cs="Arial"/>
        </w:rPr>
        <w:t xml:space="preserve"> обязаны уведомить в письменной форме Контрольно-счетную Палату о принятых по результатам выполнения представления решениях и мерах»;</w:t>
      </w:r>
      <w:proofErr w:type="gramEnd"/>
    </w:p>
    <w:p w:rsidR="00C121EB" w:rsidRDefault="00C121EB" w:rsidP="00C121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50590" w:rsidRPr="0002567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1E4C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50590" w:rsidRPr="0002567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50590" w:rsidRPr="00025670">
        <w:rPr>
          <w:rFonts w:ascii="Arial" w:eastAsia="Times New Roman" w:hAnsi="Arial" w:cs="Arial"/>
          <w:sz w:val="24"/>
          <w:szCs w:val="24"/>
          <w:lang w:eastAsia="ru-RU"/>
        </w:rPr>
        <w:t xml:space="preserve">ункт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50590" w:rsidRPr="00025670">
        <w:rPr>
          <w:rFonts w:ascii="Arial" w:eastAsia="Times New Roman" w:hAnsi="Arial" w:cs="Arial"/>
          <w:sz w:val="24"/>
          <w:szCs w:val="24"/>
          <w:lang w:eastAsia="ru-RU"/>
        </w:rPr>
        <w:t xml:space="preserve"> статьи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50590" w:rsidRPr="00025670">
        <w:rPr>
          <w:rFonts w:ascii="Arial" w:eastAsia="Times New Roman" w:hAnsi="Arial" w:cs="Arial"/>
          <w:sz w:val="24"/>
          <w:szCs w:val="24"/>
          <w:lang w:eastAsia="ru-RU"/>
        </w:rPr>
        <w:t xml:space="preserve">7 Положения </w:t>
      </w:r>
      <w:r w:rsidRPr="00C121EB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предложением следующего содержания: </w:t>
      </w:r>
    </w:p>
    <w:p w:rsidR="00C121EB" w:rsidRDefault="00C121EB" w:rsidP="00C121E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21EB">
        <w:rPr>
          <w:rFonts w:ascii="Arial" w:eastAsia="Times New Roman" w:hAnsi="Arial" w:cs="Arial"/>
          <w:sz w:val="24"/>
          <w:szCs w:val="24"/>
          <w:lang w:eastAsia="ru-RU"/>
        </w:rPr>
        <w:t>"Срок выполнения предписания может быть продлен по решению контрольно-счетно</w:t>
      </w:r>
      <w:r>
        <w:rPr>
          <w:rFonts w:ascii="Arial" w:eastAsia="Times New Roman" w:hAnsi="Arial" w:cs="Arial"/>
          <w:sz w:val="24"/>
          <w:szCs w:val="24"/>
          <w:lang w:eastAsia="ru-RU"/>
        </w:rPr>
        <w:t>й Палаты</w:t>
      </w:r>
      <w:r w:rsidRPr="00C121EB">
        <w:rPr>
          <w:rFonts w:ascii="Arial" w:eastAsia="Times New Roman" w:hAnsi="Arial" w:cs="Arial"/>
          <w:sz w:val="24"/>
          <w:szCs w:val="24"/>
          <w:lang w:eastAsia="ru-RU"/>
        </w:rPr>
        <w:t>, но не более одного раза</w:t>
      </w:r>
      <w:proofErr w:type="gramStart"/>
      <w:r w:rsidRPr="00C121EB">
        <w:rPr>
          <w:rFonts w:ascii="Arial" w:eastAsia="Times New Roman" w:hAnsi="Arial" w:cs="Arial"/>
          <w:sz w:val="24"/>
          <w:szCs w:val="24"/>
          <w:lang w:eastAsia="ru-RU"/>
        </w:rPr>
        <w:t>.";</w:t>
      </w:r>
      <w:proofErr w:type="gramEnd"/>
    </w:p>
    <w:p w:rsidR="00981E4C" w:rsidRDefault="00981E4C" w:rsidP="0098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1.14. Пункт 8 статьи 17 Положения изложить в следующей редакции:</w:t>
      </w:r>
    </w:p>
    <w:p w:rsidR="00981E4C" w:rsidRDefault="00981E4C" w:rsidP="00981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 Невыполнение представления ил</w:t>
      </w:r>
      <w:r w:rsidR="001C19A4">
        <w:rPr>
          <w:rFonts w:ascii="Arial" w:hAnsi="Arial" w:cs="Arial"/>
          <w:sz w:val="24"/>
          <w:szCs w:val="24"/>
        </w:rPr>
        <w:t>и предписания контрольно-счетной Палаты</w:t>
      </w:r>
      <w:r>
        <w:rPr>
          <w:rFonts w:ascii="Arial" w:hAnsi="Arial" w:cs="Arial"/>
          <w:sz w:val="24"/>
          <w:szCs w:val="24"/>
        </w:rPr>
        <w:t xml:space="preserve"> влечет за собой ответственность, установленную законодательством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1C19A4">
        <w:rPr>
          <w:rFonts w:ascii="Arial" w:hAnsi="Arial" w:cs="Arial"/>
          <w:sz w:val="24"/>
          <w:szCs w:val="24"/>
        </w:rPr>
        <w:t>»;</w:t>
      </w:r>
    </w:p>
    <w:p w:rsidR="001C19A4" w:rsidRDefault="001C19A4" w:rsidP="001C1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1.15. Статью 18 Положения дополнить пунктом  1.1. следующего содержания:</w:t>
      </w:r>
    </w:p>
    <w:p w:rsidR="001C19A4" w:rsidRDefault="001C19A4" w:rsidP="001C1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переводчиков»;</w:t>
      </w:r>
    </w:p>
    <w:p w:rsidR="001C19A4" w:rsidRDefault="001C19A4" w:rsidP="001C1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1.16. Статью 19 Положения дополнить пунктом 7 следующего содержания:</w:t>
      </w:r>
    </w:p>
    <w:p w:rsidR="001C19A4" w:rsidRDefault="001C19A4" w:rsidP="001C1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«7. </w:t>
      </w:r>
      <w:proofErr w:type="gramStart"/>
      <w:r>
        <w:rPr>
          <w:rFonts w:ascii="Arial" w:hAnsi="Arial" w:cs="Arial"/>
          <w:sz w:val="24"/>
          <w:szCs w:val="24"/>
        </w:rPr>
        <w:t>Контрольно-счетная</w:t>
      </w:r>
      <w:proofErr w:type="gramEnd"/>
      <w:r>
        <w:rPr>
          <w:rFonts w:ascii="Arial" w:hAnsi="Arial" w:cs="Arial"/>
          <w:sz w:val="24"/>
          <w:szCs w:val="24"/>
        </w:rPr>
        <w:t xml:space="preserve"> палата района или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эффективности»;</w:t>
      </w:r>
    </w:p>
    <w:p w:rsidR="001C19A4" w:rsidRPr="004105E2" w:rsidRDefault="001C19A4" w:rsidP="001C19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1.17.</w:t>
      </w:r>
      <w:r w:rsidRPr="001C19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05E2">
        <w:rPr>
          <w:rFonts w:ascii="Arial" w:hAnsi="Arial" w:cs="Arial"/>
          <w:bCs/>
          <w:sz w:val="24"/>
          <w:szCs w:val="24"/>
        </w:rPr>
        <w:t>Статью 22 Положения изложить в следующей редакции:</w:t>
      </w:r>
    </w:p>
    <w:p w:rsidR="001C19A4" w:rsidRPr="004105E2" w:rsidRDefault="001C19A4" w:rsidP="001C19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105E2">
        <w:rPr>
          <w:rFonts w:ascii="Arial" w:hAnsi="Arial" w:cs="Arial"/>
          <w:bCs/>
          <w:sz w:val="24"/>
          <w:szCs w:val="24"/>
        </w:rPr>
        <w:t>«Статья 2</w:t>
      </w:r>
      <w:r w:rsidR="00A7258A">
        <w:rPr>
          <w:rFonts w:ascii="Arial" w:hAnsi="Arial" w:cs="Arial"/>
          <w:bCs/>
          <w:sz w:val="24"/>
          <w:szCs w:val="24"/>
        </w:rPr>
        <w:t>2</w:t>
      </w:r>
      <w:r w:rsidRPr="004105E2">
        <w:rPr>
          <w:rFonts w:ascii="Arial" w:hAnsi="Arial" w:cs="Arial"/>
          <w:bCs/>
          <w:sz w:val="24"/>
          <w:szCs w:val="24"/>
        </w:rPr>
        <w:t>. Материальное и социальное обеспечение должностных лиц контрольно-счетной Палаты</w:t>
      </w:r>
    </w:p>
    <w:p w:rsidR="001C19A4" w:rsidRDefault="001C19A4" w:rsidP="00410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Председателю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 санаторно-курортному обеспечению</w:t>
      </w:r>
      <w:proofErr w:type="gramEnd"/>
      <w:r>
        <w:rPr>
          <w:rFonts w:ascii="Arial" w:hAnsi="Arial" w:cs="Arial"/>
          <w:sz w:val="24"/>
          <w:szCs w:val="24"/>
        </w:rPr>
        <w:t>, бытовому, транспортному и иным видам обслуживания).</w:t>
      </w:r>
    </w:p>
    <w:p w:rsidR="001C19A4" w:rsidRDefault="001C19A4" w:rsidP="00410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Меры по материальному и социальному обеспечению председателя, заместителей председателя, аудиторов, инспекторов и иных работников аппарата контрольно-счетного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законами.</w:t>
      </w:r>
    </w:p>
    <w:p w:rsidR="001C19A4" w:rsidRDefault="001C19A4" w:rsidP="00410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</w:t>
      </w:r>
      <w:r w:rsidR="004105E2">
        <w:rPr>
          <w:rFonts w:ascii="Arial" w:hAnsi="Arial" w:cs="Arial"/>
          <w:sz w:val="24"/>
          <w:szCs w:val="24"/>
        </w:rPr>
        <w:t>и субъекта Российской Федерации».</w:t>
      </w:r>
    </w:p>
    <w:p w:rsidR="001C19A4" w:rsidRDefault="001C19A4" w:rsidP="004105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0590" w:rsidRPr="00025670" w:rsidRDefault="004105E2" w:rsidP="00750590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50590" w:rsidRPr="00025670">
        <w:rPr>
          <w:rFonts w:ascii="Arial" w:eastAsia="Times New Roman" w:hAnsi="Arial" w:cs="Arial"/>
          <w:sz w:val="24"/>
          <w:szCs w:val="24"/>
          <w:lang w:eastAsia="ru-RU"/>
        </w:rPr>
        <w:t>. Утвердить текст Положения о Контрольно-счетной Палате  Верхнеуслонского муниципального района в новой редакции (Приложение № 2).</w:t>
      </w:r>
    </w:p>
    <w:p w:rsidR="00750590" w:rsidRDefault="004105E2" w:rsidP="007505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750590" w:rsidRPr="000256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proofErr w:type="gramStart"/>
      <w:r w:rsidR="00750590" w:rsidRPr="00025670">
        <w:rPr>
          <w:rFonts w:ascii="Arial" w:eastAsia="Times New Roman" w:hAnsi="Arial" w:cs="Arial"/>
          <w:bCs/>
          <w:sz w:val="24"/>
          <w:szCs w:val="24"/>
          <w:lang w:eastAsia="ru-RU"/>
        </w:rPr>
        <w:t>Разместить</w:t>
      </w:r>
      <w:proofErr w:type="gramEnd"/>
      <w:r w:rsidR="00750590" w:rsidRPr="000256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</w:t>
      </w:r>
      <w:r w:rsidR="00750590" w:rsidRPr="00025670">
        <w:rPr>
          <w:rFonts w:ascii="Arial" w:eastAsia="Times New Roman" w:hAnsi="Arial" w:cs="Arial"/>
          <w:sz w:val="24"/>
          <w:szCs w:val="24"/>
          <w:lang w:eastAsia="ru-RU"/>
        </w:rPr>
        <w:t>астоящее решение на официальном портале правовой информации Республики Татарстан, а также  на официальном сайте Верхнеуслонского муниципального района.</w:t>
      </w:r>
    </w:p>
    <w:p w:rsidR="00750590" w:rsidRPr="00025670" w:rsidRDefault="00750590" w:rsidP="007505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105E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256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05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2567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02567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2567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 комиссию Совета Верхнеуслонского муниципального района по законности, правопорядку и регламенту. </w:t>
      </w:r>
    </w:p>
    <w:p w:rsidR="00750590" w:rsidRPr="00025670" w:rsidRDefault="00750590" w:rsidP="007505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590" w:rsidRPr="00025670" w:rsidRDefault="00750590" w:rsidP="007505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590" w:rsidRPr="00025670" w:rsidRDefault="00750590" w:rsidP="007505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590" w:rsidRPr="00025670" w:rsidRDefault="00750590" w:rsidP="0075059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590" w:rsidRPr="00025670" w:rsidRDefault="00750590" w:rsidP="00750590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 Совета,</w:t>
      </w:r>
    </w:p>
    <w:p w:rsidR="00750590" w:rsidRPr="00025670" w:rsidRDefault="00750590" w:rsidP="0075059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Верхнеуслонского </w:t>
      </w:r>
    </w:p>
    <w:p w:rsidR="00750590" w:rsidRPr="00025670" w:rsidRDefault="00750590" w:rsidP="0075059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56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М.Г. </w:t>
      </w:r>
      <w:proofErr w:type="spellStart"/>
      <w:r w:rsidRPr="00025670">
        <w:rPr>
          <w:rFonts w:ascii="Arial" w:eastAsia="Times New Roman" w:hAnsi="Arial" w:cs="Arial"/>
          <w:b/>
          <w:sz w:val="24"/>
          <w:szCs w:val="24"/>
          <w:lang w:eastAsia="ru-RU"/>
        </w:rPr>
        <w:t>Зиатдинов</w:t>
      </w:r>
      <w:proofErr w:type="spellEnd"/>
    </w:p>
    <w:p w:rsidR="00750590" w:rsidRPr="00025670" w:rsidRDefault="00750590" w:rsidP="00750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590" w:rsidRPr="00025670" w:rsidRDefault="00750590" w:rsidP="007505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590" w:rsidRPr="00025670" w:rsidRDefault="00750590" w:rsidP="00750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0590" w:rsidRPr="00025670" w:rsidRDefault="00750590" w:rsidP="007505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p w:rsidR="00750590" w:rsidRDefault="00750590" w:rsidP="00750590"/>
    <w:tbl>
      <w:tblPr>
        <w:tblW w:w="4110" w:type="dxa"/>
        <w:tblInd w:w="5637" w:type="dxa"/>
        <w:tblLook w:val="0000" w:firstRow="0" w:lastRow="0" w:firstColumn="0" w:lastColumn="0" w:noHBand="0" w:noVBand="0"/>
      </w:tblPr>
      <w:tblGrid>
        <w:gridCol w:w="4110"/>
      </w:tblGrid>
      <w:tr w:rsidR="00750590" w:rsidRPr="0045037C" w:rsidTr="00750590">
        <w:tc>
          <w:tcPr>
            <w:tcW w:w="4110" w:type="dxa"/>
          </w:tcPr>
          <w:p w:rsidR="00750590" w:rsidRPr="0045037C" w:rsidRDefault="00750590" w:rsidP="00750590">
            <w:pPr>
              <w:spacing w:before="30" w:after="30" w:line="240" w:lineRule="auto"/>
              <w:ind w:right="-104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5037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750590" w:rsidRPr="0045037C" w:rsidRDefault="00750590" w:rsidP="00750590">
            <w:pPr>
              <w:spacing w:before="30" w:after="30" w:line="240" w:lineRule="auto"/>
              <w:ind w:right="-104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5037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к Решению Совета Верхнеуслонского муниципального района</w:t>
            </w:r>
          </w:p>
          <w:p w:rsidR="00750590" w:rsidRPr="0045037C" w:rsidRDefault="00750590" w:rsidP="00750590">
            <w:pPr>
              <w:spacing w:before="30" w:after="30" w:line="240" w:lineRule="auto"/>
              <w:ind w:right="-104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45037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от «</w:t>
            </w:r>
            <w:r w:rsidR="004105E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13</w:t>
            </w:r>
            <w:r w:rsidRPr="0045037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» </w:t>
            </w:r>
            <w:r w:rsidR="004105E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августа</w:t>
            </w:r>
            <w:r w:rsidRPr="0045037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 202</w:t>
            </w:r>
            <w:r w:rsidR="004105E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  <w:r w:rsidRPr="0045037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года </w:t>
            </w:r>
          </w:p>
          <w:p w:rsidR="00750590" w:rsidRPr="0045037C" w:rsidRDefault="00750590" w:rsidP="004105E2">
            <w:pPr>
              <w:spacing w:before="30" w:after="30" w:line="240" w:lineRule="auto"/>
              <w:ind w:right="-104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№ </w:t>
            </w:r>
            <w:r w:rsidR="004105E2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13-___</w:t>
            </w:r>
          </w:p>
        </w:tc>
      </w:tr>
    </w:tbl>
    <w:p w:rsidR="00750590" w:rsidRPr="0045037C" w:rsidRDefault="00750590" w:rsidP="00750590">
      <w:pPr>
        <w:spacing w:before="30" w:after="30" w:line="240" w:lineRule="auto"/>
        <w:ind w:firstLine="360"/>
        <w:jc w:val="both"/>
        <w:rPr>
          <w:rFonts w:ascii="Arial" w:eastAsia="Times New Roman" w:hAnsi="Arial" w:cs="Arial"/>
          <w:b/>
          <w:color w:val="332E2D"/>
          <w:spacing w:val="2"/>
          <w:sz w:val="24"/>
          <w:szCs w:val="24"/>
          <w:lang w:eastAsia="ru-RU"/>
        </w:rPr>
      </w:pPr>
    </w:p>
    <w:p w:rsidR="00750590" w:rsidRPr="0045037C" w:rsidRDefault="00750590" w:rsidP="00750590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0590" w:rsidRDefault="00750590" w:rsidP="00750590"/>
    <w:p w:rsidR="00750590" w:rsidRPr="008C1768" w:rsidRDefault="00750590" w:rsidP="00750590">
      <w:pPr>
        <w:tabs>
          <w:tab w:val="left" w:pos="606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590" w:rsidRPr="001623AD" w:rsidRDefault="00750590" w:rsidP="0075059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623AD">
        <w:rPr>
          <w:rFonts w:ascii="Arial" w:eastAsia="Calibri" w:hAnsi="Arial" w:cs="Arial"/>
          <w:b/>
          <w:sz w:val="24"/>
          <w:szCs w:val="24"/>
        </w:rPr>
        <w:t>ПОЛОЖЕНИЕ</w:t>
      </w:r>
    </w:p>
    <w:p w:rsidR="00750590" w:rsidRPr="001623AD" w:rsidRDefault="00750590" w:rsidP="00750590">
      <w:pPr>
        <w:spacing w:after="0" w:line="240" w:lineRule="auto"/>
        <w:jc w:val="center"/>
        <w:rPr>
          <w:rFonts w:ascii="Arial" w:eastAsia="Calibri" w:hAnsi="Arial" w:cs="Arial"/>
          <w:b/>
          <w:spacing w:val="-1"/>
          <w:sz w:val="24"/>
          <w:szCs w:val="24"/>
        </w:rPr>
      </w:pPr>
      <w:r w:rsidRPr="001623AD">
        <w:rPr>
          <w:rFonts w:ascii="Arial" w:eastAsia="Calibri" w:hAnsi="Arial" w:cs="Arial"/>
          <w:b/>
          <w:spacing w:val="-1"/>
          <w:sz w:val="24"/>
          <w:szCs w:val="24"/>
        </w:rPr>
        <w:t>о Контрольно-счетной Палате</w:t>
      </w:r>
    </w:p>
    <w:p w:rsidR="00750590" w:rsidRPr="001623AD" w:rsidRDefault="00750590" w:rsidP="00750590">
      <w:pPr>
        <w:spacing w:after="0" w:line="240" w:lineRule="auto"/>
        <w:jc w:val="center"/>
        <w:rPr>
          <w:rFonts w:ascii="Arial" w:eastAsia="Calibri" w:hAnsi="Arial" w:cs="Arial"/>
          <w:b/>
          <w:spacing w:val="-2"/>
          <w:sz w:val="24"/>
          <w:szCs w:val="24"/>
        </w:rPr>
      </w:pPr>
      <w:r w:rsidRPr="001623AD">
        <w:rPr>
          <w:rFonts w:ascii="Arial" w:eastAsia="Calibri" w:hAnsi="Arial" w:cs="Arial"/>
          <w:b/>
          <w:spacing w:val="-1"/>
          <w:sz w:val="24"/>
          <w:szCs w:val="24"/>
        </w:rPr>
        <w:t>Верхнеуслонского муниципального района Республики Татарстан</w:t>
      </w:r>
    </w:p>
    <w:p w:rsidR="00750590" w:rsidRPr="001623AD" w:rsidRDefault="00750590" w:rsidP="00750590">
      <w:pPr>
        <w:spacing w:after="0" w:line="240" w:lineRule="auto"/>
        <w:ind w:left="-567" w:firstLine="567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ind w:left="-567" w:firstLine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ind w:left="-567"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Статус Контрольно-счетной Палаты</w:t>
            </w: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Верхнеуслонского муниципального района Республики Татарстан</w:t>
            </w:r>
          </w:p>
        </w:tc>
      </w:tr>
    </w:tbl>
    <w:p w:rsidR="00750590" w:rsidRPr="001623AD" w:rsidRDefault="00750590" w:rsidP="00750590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</w:p>
    <w:p w:rsidR="00750590" w:rsidRPr="001623AD" w:rsidRDefault="00750590" w:rsidP="00750590">
      <w:pPr>
        <w:pStyle w:val="a5"/>
        <w:numPr>
          <w:ilvl w:val="0"/>
          <w:numId w:val="14"/>
        </w:numPr>
        <w:spacing w:after="0" w:line="240" w:lineRule="auto"/>
        <w:ind w:left="-567" w:firstLine="567"/>
        <w:jc w:val="both"/>
        <w:rPr>
          <w:rFonts w:ascii="Arial" w:eastAsia="Calibri" w:hAnsi="Arial" w:cs="Arial"/>
          <w:spacing w:val="-3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Контрольно-счетная Палата  Верхнеуслонского муниципального района Республики Татарстан (далее – Контрольно-счетная Палата) </w:t>
      </w:r>
      <w:r w:rsidRPr="001623AD">
        <w:rPr>
          <w:rFonts w:ascii="Arial" w:eastAsia="Calibri" w:hAnsi="Arial" w:cs="Arial"/>
          <w:spacing w:val="-4"/>
          <w:sz w:val="24"/>
          <w:szCs w:val="24"/>
        </w:rPr>
        <w:t>является постоянно действующим органом внешнего муниципального финансового контроля, образуется Советом Верхнеуслонского</w:t>
      </w:r>
      <w:r w:rsidRPr="001623AD">
        <w:rPr>
          <w:rFonts w:ascii="Arial" w:eastAsia="Calibri" w:hAnsi="Arial" w:cs="Arial"/>
          <w:spacing w:val="-5"/>
          <w:sz w:val="24"/>
          <w:szCs w:val="24"/>
        </w:rPr>
        <w:t xml:space="preserve"> муниципального района (далее - Совет Района) и ему подотчетна.</w:t>
      </w:r>
    </w:p>
    <w:p w:rsidR="00750590" w:rsidRPr="001623AD" w:rsidRDefault="00750590" w:rsidP="00750590">
      <w:pPr>
        <w:pStyle w:val="a5"/>
        <w:spacing w:after="0" w:line="240" w:lineRule="auto"/>
        <w:ind w:left="-567" w:firstLine="567"/>
        <w:jc w:val="both"/>
        <w:rPr>
          <w:rFonts w:ascii="Arial" w:eastAsia="Calibri" w:hAnsi="Arial" w:cs="Arial"/>
          <w:spacing w:val="-31"/>
          <w:sz w:val="24"/>
          <w:szCs w:val="24"/>
        </w:rPr>
      </w:pPr>
      <w:r w:rsidRPr="001623AD">
        <w:rPr>
          <w:rFonts w:ascii="Arial" w:eastAsia="Calibri" w:hAnsi="Arial" w:cs="Arial"/>
          <w:spacing w:val="-5"/>
          <w:sz w:val="24"/>
          <w:szCs w:val="24"/>
        </w:rPr>
        <w:t xml:space="preserve">Контрольно-счетная Палата является </w:t>
      </w:r>
      <w:r w:rsidRPr="001623AD">
        <w:rPr>
          <w:rFonts w:ascii="Arial" w:hAnsi="Arial" w:cs="Arial"/>
          <w:sz w:val="24"/>
          <w:szCs w:val="24"/>
        </w:rPr>
        <w:t xml:space="preserve"> муниципальным  казенным  учреждением</w:t>
      </w:r>
      <w:r w:rsidRPr="001623AD">
        <w:rPr>
          <w:rFonts w:ascii="Arial" w:eastAsia="Calibri" w:hAnsi="Arial" w:cs="Arial"/>
          <w:spacing w:val="-5"/>
          <w:sz w:val="24"/>
          <w:szCs w:val="24"/>
        </w:rPr>
        <w:t>.</w:t>
      </w:r>
    </w:p>
    <w:p w:rsidR="00750590" w:rsidRPr="001623AD" w:rsidRDefault="00750590" w:rsidP="00750590">
      <w:pPr>
        <w:pStyle w:val="a6"/>
        <w:numPr>
          <w:ilvl w:val="0"/>
          <w:numId w:val="14"/>
        </w:numPr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1623AD">
        <w:rPr>
          <w:rFonts w:ascii="Arial" w:hAnsi="Arial" w:cs="Arial"/>
        </w:rPr>
        <w:t>Полное наименование: Муниципальное казенное учреждение «</w:t>
      </w:r>
      <w:r w:rsidRPr="001623AD">
        <w:rPr>
          <w:rFonts w:ascii="Arial" w:eastAsia="Calibri" w:hAnsi="Arial" w:cs="Arial"/>
        </w:rPr>
        <w:t>Контрольно-счетная Палата</w:t>
      </w:r>
      <w:r w:rsidRPr="001623AD">
        <w:rPr>
          <w:rFonts w:ascii="Arial" w:hAnsi="Arial" w:cs="Arial"/>
        </w:rPr>
        <w:t xml:space="preserve"> Верхнеуслонского муниципального района Республики Татарстан».</w:t>
      </w:r>
    </w:p>
    <w:p w:rsidR="00750590" w:rsidRPr="001623AD" w:rsidRDefault="00750590" w:rsidP="00750590">
      <w:pPr>
        <w:pStyle w:val="a6"/>
        <w:spacing w:before="0" w:beforeAutospacing="0" w:after="0" w:afterAutospacing="0"/>
        <w:ind w:left="-567" w:firstLine="567"/>
        <w:jc w:val="both"/>
        <w:rPr>
          <w:rFonts w:ascii="Arial" w:hAnsi="Arial" w:cs="Arial"/>
        </w:rPr>
      </w:pPr>
      <w:r w:rsidRPr="001623AD">
        <w:rPr>
          <w:rFonts w:ascii="Arial" w:hAnsi="Arial" w:cs="Arial"/>
        </w:rPr>
        <w:t>Сокращенное наименование: МКУ «КСП».</w:t>
      </w:r>
    </w:p>
    <w:p w:rsidR="00750590" w:rsidRPr="001623AD" w:rsidRDefault="00750590" w:rsidP="00750590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Контрольно-счетная Палата обладает организационной и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функциональной </w:t>
      </w:r>
      <w:proofErr w:type="gramStart"/>
      <w:r w:rsidRPr="001623AD">
        <w:rPr>
          <w:rFonts w:ascii="Arial" w:eastAsia="Calibri" w:hAnsi="Arial" w:cs="Arial"/>
          <w:spacing w:val="-1"/>
          <w:sz w:val="24"/>
          <w:szCs w:val="24"/>
        </w:rPr>
        <w:t>независимостью</w:t>
      </w:r>
      <w:proofErr w:type="gramEnd"/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 и осуществляют свою деятельность </w:t>
      </w:r>
      <w:r w:rsidRPr="001623AD">
        <w:rPr>
          <w:rFonts w:ascii="Arial" w:eastAsia="Calibri" w:hAnsi="Arial" w:cs="Arial"/>
          <w:sz w:val="24"/>
          <w:szCs w:val="24"/>
        </w:rPr>
        <w:t>самостоятельно.</w:t>
      </w:r>
    </w:p>
    <w:p w:rsidR="00750590" w:rsidRPr="001623AD" w:rsidRDefault="00750590" w:rsidP="00750590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6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4.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района.</w:t>
      </w:r>
    </w:p>
    <w:p w:rsidR="00750590" w:rsidRPr="001623AD" w:rsidRDefault="00750590" w:rsidP="00750590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3"/>
          <w:sz w:val="24"/>
          <w:szCs w:val="24"/>
        </w:rPr>
        <w:t xml:space="preserve">5. Контрольно-счетная Палата является органом местного самоуправления, обладает правами юридического лица,  </w:t>
      </w:r>
      <w:r w:rsidRPr="001623AD">
        <w:rPr>
          <w:rFonts w:ascii="Arial" w:eastAsia="Calibri" w:hAnsi="Arial" w:cs="Arial"/>
          <w:sz w:val="24"/>
          <w:szCs w:val="24"/>
        </w:rPr>
        <w:t xml:space="preserve">имеют гербовую печать и бланки со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>своим наименованием и с изображением герба Района установленного образца</w:t>
      </w:r>
      <w:r w:rsidRPr="001623AD">
        <w:rPr>
          <w:rFonts w:ascii="Arial" w:eastAsia="Calibri" w:hAnsi="Arial" w:cs="Arial"/>
          <w:sz w:val="24"/>
          <w:szCs w:val="24"/>
        </w:rPr>
        <w:t>.</w:t>
      </w:r>
    </w:p>
    <w:p w:rsidR="00750590" w:rsidRDefault="00750590" w:rsidP="00750590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6. Контрольно-счетная Палата обладает правом правотворческой инициативы по вопросам своей деятельности.</w:t>
      </w:r>
    </w:p>
    <w:p w:rsidR="00740D44" w:rsidRPr="001623AD" w:rsidRDefault="00740D44" w:rsidP="00750590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Контрольно-счетная</w:t>
      </w:r>
      <w:proofErr w:type="gramEnd"/>
      <w:r>
        <w:rPr>
          <w:rFonts w:ascii="Arial" w:hAnsi="Arial" w:cs="Arial"/>
          <w:sz w:val="24"/>
          <w:szCs w:val="24"/>
        </w:rPr>
        <w:t xml:space="preserve"> палата 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750590" w:rsidRPr="001623AD" w:rsidRDefault="00750590" w:rsidP="00750590">
      <w:pPr>
        <w:spacing w:after="0" w:line="240" w:lineRule="auto"/>
        <w:ind w:left="-567" w:firstLine="567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ind w:left="-567" w:firstLine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>Статья 2.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40D4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Правовые основы деятельности Контрольно-счетной  Палаты</w:t>
            </w:r>
          </w:p>
          <w:p w:rsidR="00750590" w:rsidRPr="001623AD" w:rsidRDefault="00750590" w:rsidP="00750590">
            <w:pPr>
              <w:spacing w:after="0" w:line="240" w:lineRule="auto"/>
              <w:ind w:left="-567" w:firstLine="567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:rsidR="00750590" w:rsidRPr="001623AD" w:rsidRDefault="00750590" w:rsidP="00750590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5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Контрольно-счетная Палата осуществляет свою деятельность на основе </w:t>
      </w:r>
      <w:r w:rsidRPr="001623AD">
        <w:rPr>
          <w:rFonts w:ascii="Arial" w:eastAsia="Calibri" w:hAnsi="Arial" w:cs="Arial"/>
          <w:spacing w:val="6"/>
          <w:sz w:val="24"/>
          <w:szCs w:val="24"/>
        </w:rPr>
        <w:t xml:space="preserve">Конституции Российской Федерации, федерального законодательства, </w:t>
      </w:r>
      <w:r w:rsidRPr="001623AD">
        <w:rPr>
          <w:rFonts w:ascii="Arial" w:eastAsia="Calibri" w:hAnsi="Arial" w:cs="Arial"/>
          <w:spacing w:val="5"/>
          <w:sz w:val="24"/>
          <w:szCs w:val="24"/>
        </w:rPr>
        <w:t>законов и иных нормативных правовых актов Республики Татарстан, устава Верхнеуслонского муниципального района, настоящего Положения и иных муниципальных правовых актов.</w:t>
      </w:r>
    </w:p>
    <w:p w:rsidR="00750590" w:rsidRPr="001623AD" w:rsidRDefault="00750590" w:rsidP="00750590">
      <w:pPr>
        <w:spacing w:after="0" w:line="240" w:lineRule="auto"/>
        <w:ind w:left="-567" w:firstLine="567"/>
        <w:rPr>
          <w:rFonts w:ascii="Arial" w:eastAsia="Calibri" w:hAnsi="Arial" w:cs="Arial"/>
          <w:sz w:val="24"/>
          <w:szCs w:val="24"/>
        </w:rPr>
      </w:pP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40D44">
        <w:rPr>
          <w:rFonts w:ascii="Arial" w:hAnsi="Arial" w:cs="Arial"/>
          <w:b/>
          <w:sz w:val="24"/>
          <w:szCs w:val="24"/>
        </w:rPr>
        <w:lastRenderedPageBreak/>
        <w:t>Статья 3. Принципы деятельности Контрольно-счетной Палаты.</w:t>
      </w:r>
    </w:p>
    <w:p w:rsidR="00740D44" w:rsidRPr="00740D44" w:rsidRDefault="00740D44" w:rsidP="00740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50590" w:rsidRDefault="00740D44" w:rsidP="00740D44">
      <w:p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Деятельность контрольно-счетных органов основывается на принципах законности, объективности, эффективности, независимости, открытости и гласности.</w:t>
      </w:r>
    </w:p>
    <w:p w:rsidR="00740D44" w:rsidRPr="001623AD" w:rsidRDefault="00740D44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Состав Контрольно-счетной Палаты</w:t>
            </w:r>
          </w:p>
        </w:tc>
      </w:tr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1. Контрольно-счетная Палата образуется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составе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председателя и аппарата Контрольно-счетной Палаты. 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2. </w:t>
      </w:r>
      <w:r w:rsidR="00740D44">
        <w:rPr>
          <w:rFonts w:ascii="Arial" w:hAnsi="Arial" w:cs="Arial"/>
          <w:sz w:val="24"/>
          <w:szCs w:val="24"/>
        </w:rPr>
        <w:t>Должность председателя контрольно-счетной Палаты относятся к муниципальным должностям</w:t>
      </w:r>
      <w:r w:rsidRPr="001623AD">
        <w:rPr>
          <w:rFonts w:ascii="Arial" w:eastAsia="Calibri" w:hAnsi="Arial" w:cs="Arial"/>
          <w:sz w:val="24"/>
          <w:szCs w:val="24"/>
        </w:rPr>
        <w:t xml:space="preserve">.  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3. Срок полномочий председателя Контрольно-счетной Палаты составляет пять  лет.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4. В состав аппарата Контрольно-счетной Палаты входят инспекторы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и иные штатные работники. На инспекторов Контрольно-счетной Палаты  </w:t>
      </w:r>
      <w:r w:rsidRPr="001623AD">
        <w:rPr>
          <w:rFonts w:ascii="Arial" w:eastAsia="Calibri" w:hAnsi="Arial" w:cs="Arial"/>
          <w:sz w:val="24"/>
          <w:szCs w:val="24"/>
        </w:rPr>
        <w:t xml:space="preserve">возлагаются обязанности по организации и непосредственному проведению внешнего муниципального финансового контроля.  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5. Права, обязанности и ответственность работников аппарата Контрольно-счетной Палаты определяются федеральным законодательством, </w:t>
      </w:r>
      <w:r w:rsidRPr="001623AD">
        <w:rPr>
          <w:rFonts w:ascii="Arial" w:eastAsia="Calibri" w:hAnsi="Arial" w:cs="Arial"/>
          <w:sz w:val="24"/>
          <w:szCs w:val="24"/>
        </w:rPr>
        <w:t>законодательством Российской Федерации и Республики Татарстан о муниципальной службе, настоящим Положением и регламентом Контрольно-счетной Палаты.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6. </w:t>
      </w:r>
      <w:r w:rsidR="00740D44">
        <w:rPr>
          <w:rFonts w:ascii="Arial" w:hAnsi="Arial" w:cs="Arial"/>
          <w:sz w:val="24"/>
          <w:szCs w:val="24"/>
        </w:rPr>
        <w:t>Штатная численность контрольно-счетной Палаты района определяется Советом района по представлению председателя контрольно-счетной Палаты  района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r w:rsidRPr="001623AD">
        <w:rPr>
          <w:rFonts w:ascii="Arial" w:eastAsia="Calibri" w:hAnsi="Arial" w:cs="Arial"/>
          <w:sz w:val="24"/>
          <w:szCs w:val="24"/>
        </w:rPr>
        <w:t xml:space="preserve">. </w:t>
      </w:r>
    </w:p>
    <w:p w:rsidR="00750590" w:rsidRPr="001623AD" w:rsidRDefault="00750590" w:rsidP="00750590">
      <w:pPr>
        <w:spacing w:after="0" w:line="240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800"/>
        <w:gridCol w:w="6838"/>
      </w:tblGrid>
      <w:tr w:rsidR="00750590" w:rsidRPr="001623AD" w:rsidTr="00750590">
        <w:tc>
          <w:tcPr>
            <w:tcW w:w="1800" w:type="dxa"/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Статья   5.</w:t>
            </w:r>
          </w:p>
        </w:tc>
        <w:tc>
          <w:tcPr>
            <w:tcW w:w="6838" w:type="dxa"/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Порядок назначения на должность председателя  Контрольно-счетной Палаты</w:t>
            </w:r>
          </w:p>
        </w:tc>
      </w:tr>
    </w:tbl>
    <w:p w:rsidR="00750590" w:rsidRPr="001623AD" w:rsidRDefault="00750590" w:rsidP="00750590">
      <w:pPr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</w:p>
    <w:p w:rsidR="00750590" w:rsidRPr="00740D44" w:rsidRDefault="00750590" w:rsidP="00740D44">
      <w:pPr>
        <w:pStyle w:val="a5"/>
        <w:numPr>
          <w:ilvl w:val="0"/>
          <w:numId w:val="15"/>
        </w:numPr>
        <w:spacing w:after="0" w:line="240" w:lineRule="auto"/>
        <w:ind w:left="-426" w:firstLine="426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740D44">
        <w:rPr>
          <w:rFonts w:ascii="Arial" w:eastAsia="Calibri" w:hAnsi="Arial" w:cs="Arial"/>
          <w:spacing w:val="-1"/>
          <w:sz w:val="24"/>
          <w:szCs w:val="24"/>
        </w:rPr>
        <w:t xml:space="preserve">Председатель  Контрольно-счетной Палаты </w:t>
      </w:r>
      <w:r w:rsidRPr="00740D44">
        <w:rPr>
          <w:rFonts w:ascii="Arial" w:eastAsia="Calibri" w:hAnsi="Arial" w:cs="Arial"/>
          <w:sz w:val="24"/>
          <w:szCs w:val="24"/>
        </w:rPr>
        <w:t xml:space="preserve">назначается на </w:t>
      </w:r>
      <w:r w:rsidRPr="00740D44">
        <w:rPr>
          <w:rFonts w:ascii="Arial" w:eastAsia="Calibri" w:hAnsi="Arial" w:cs="Arial"/>
          <w:spacing w:val="-4"/>
          <w:sz w:val="24"/>
          <w:szCs w:val="24"/>
        </w:rPr>
        <w:t>должность решением Совета Района</w:t>
      </w:r>
      <w:r w:rsidRPr="00740D44">
        <w:rPr>
          <w:rFonts w:ascii="Arial" w:eastAsia="Calibri" w:hAnsi="Arial" w:cs="Arial"/>
          <w:spacing w:val="-1"/>
          <w:sz w:val="24"/>
          <w:szCs w:val="24"/>
        </w:rPr>
        <w:t>.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28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Председателю Палаты предоставляется ежегодный основной и дополнительный отпуска на основании распоряжения Главы Верхнеуслонского муниципального района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2. Предложения о кандидатурах на должность председателя Контрольно-счетной Палаты </w:t>
      </w:r>
      <w:r w:rsidRPr="001623AD">
        <w:rPr>
          <w:rFonts w:ascii="Arial" w:eastAsia="Calibri" w:hAnsi="Arial" w:cs="Arial"/>
          <w:spacing w:val="-4"/>
          <w:sz w:val="24"/>
          <w:szCs w:val="24"/>
        </w:rPr>
        <w:t>вносятся в Совет Района</w:t>
      </w:r>
      <w:r w:rsidRPr="001623AD">
        <w:rPr>
          <w:rFonts w:ascii="Arial" w:eastAsia="Calibri" w:hAnsi="Arial" w:cs="Arial"/>
          <w:sz w:val="24"/>
          <w:szCs w:val="24"/>
        </w:rPr>
        <w:t>: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4"/>
          <w:sz w:val="24"/>
          <w:szCs w:val="24"/>
        </w:rPr>
      </w:pPr>
      <w:r w:rsidRPr="001623AD">
        <w:rPr>
          <w:rFonts w:ascii="Arial" w:eastAsia="Calibri" w:hAnsi="Arial" w:cs="Arial"/>
          <w:spacing w:val="-4"/>
          <w:sz w:val="24"/>
          <w:szCs w:val="24"/>
        </w:rPr>
        <w:t xml:space="preserve">1) Главой Верхнеуслонского  муниципального района; 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9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2)депутатами Совета района -  </w:t>
      </w:r>
      <w:r w:rsidRPr="001623AD">
        <w:rPr>
          <w:rFonts w:ascii="Arial" w:eastAsia="Calibri" w:hAnsi="Arial" w:cs="Arial"/>
          <w:spacing w:val="-4"/>
          <w:sz w:val="24"/>
          <w:szCs w:val="24"/>
        </w:rPr>
        <w:t xml:space="preserve">не менее одной </w:t>
      </w:r>
      <w:r w:rsidRPr="001623AD">
        <w:rPr>
          <w:rFonts w:ascii="Arial" w:eastAsia="Calibri" w:hAnsi="Arial" w:cs="Arial"/>
          <w:sz w:val="24"/>
          <w:szCs w:val="24"/>
        </w:rPr>
        <w:t>трети от установленного числа депутатов Совета Района;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7"/>
          <w:sz w:val="24"/>
          <w:szCs w:val="24"/>
        </w:rPr>
        <w:t>3.</w:t>
      </w:r>
      <w:r w:rsidRPr="001623AD">
        <w:rPr>
          <w:rFonts w:ascii="Arial" w:eastAsia="Calibri" w:hAnsi="Arial" w:cs="Arial"/>
          <w:sz w:val="24"/>
          <w:szCs w:val="24"/>
        </w:rPr>
        <w:t xml:space="preserve"> Кандидатуры на должность председателя Контрольно-счетной Палаты представляются в  Совет Района, перечисленными в части 2 настоящей статьи, не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чем за два месяца до истечения полномочий действующего председателя Контрольно-счетной Палаты.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4. При рассмотрении кандидатур, представленных на должность председателя Контрольно-счетной Палаты, Совет Района вправе запрашивать мнение председателя Счетной  Палаты Республики Татарстан о соответствии представленных кандидатур квалификационным требованиям, установленным статьей 6 настоящего Положения.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5. Порядок рассмотрения кандидатур на должности председателя  Контрольно-счетной Палаты устанавливается регламентом Совета Района.</w:t>
      </w:r>
    </w:p>
    <w:p w:rsidR="00750590" w:rsidRDefault="00750590" w:rsidP="00750590">
      <w:pPr>
        <w:spacing w:after="0" w:line="240" w:lineRule="auto"/>
        <w:ind w:left="-426"/>
        <w:jc w:val="both"/>
        <w:rPr>
          <w:rFonts w:ascii="Arial" w:eastAsia="Calibri" w:hAnsi="Arial" w:cs="Arial"/>
          <w:sz w:val="24"/>
          <w:szCs w:val="24"/>
        </w:rPr>
      </w:pPr>
    </w:p>
    <w:p w:rsidR="00740D44" w:rsidRDefault="00740D44" w:rsidP="00750590">
      <w:pPr>
        <w:spacing w:after="0" w:line="240" w:lineRule="auto"/>
        <w:ind w:left="-426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lastRenderedPageBreak/>
              <w:t>Статья 6</w:t>
            </w:r>
            <w:r w:rsidRPr="001623A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 xml:space="preserve">Требования к кандидатурам на должности </w:t>
            </w:r>
            <w:r w:rsidRPr="001623AD">
              <w:rPr>
                <w:rFonts w:ascii="Arial" w:eastAsia="Calibri" w:hAnsi="Arial" w:cs="Arial"/>
                <w:b/>
                <w:spacing w:val="-5"/>
                <w:sz w:val="24"/>
                <w:szCs w:val="24"/>
              </w:rPr>
              <w:t xml:space="preserve">председателя  Контрольно-счетной Палаты </w:t>
            </w:r>
          </w:p>
        </w:tc>
      </w:tr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</w:p>
        </w:tc>
      </w:tr>
    </w:tbl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 должность председателя контрольно-счетной Палаты района назначаются граждане Российской Федерации, соответствующие следующим квалификационным требованиям: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наличие </w:t>
      </w:r>
      <w:proofErr w:type="gramStart"/>
      <w:r>
        <w:rPr>
          <w:rFonts w:ascii="Arial" w:hAnsi="Arial" w:cs="Arial"/>
          <w:sz w:val="24"/>
          <w:szCs w:val="24"/>
        </w:rPr>
        <w:t>высшего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образования;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750590" w:rsidRPr="001623AD" w:rsidRDefault="00740D44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3) знание </w:t>
      </w:r>
      <w:hyperlink r:id="rId13" w:history="1">
        <w:r>
          <w:rPr>
            <w:rFonts w:ascii="Arial" w:hAnsi="Arial" w:cs="Arial"/>
            <w:color w:val="0000FF"/>
            <w:sz w:val="24"/>
            <w:szCs w:val="24"/>
          </w:rPr>
          <w:t>Конституции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и муниципального аудита (контроля) для проведения контрольных и экспертно-аналитических мероприятий </w:t>
      </w:r>
      <w:proofErr w:type="gramStart"/>
      <w:r>
        <w:rPr>
          <w:rFonts w:ascii="Arial" w:hAnsi="Arial" w:cs="Arial"/>
          <w:sz w:val="24"/>
          <w:szCs w:val="24"/>
        </w:rPr>
        <w:t>контрольно-счетными</w:t>
      </w:r>
      <w:proofErr w:type="gramEnd"/>
      <w:r>
        <w:rPr>
          <w:rFonts w:ascii="Arial" w:hAnsi="Arial" w:cs="Arial"/>
          <w:sz w:val="24"/>
          <w:szCs w:val="24"/>
        </w:rPr>
        <w:t xml:space="preserve"> органами  Республики Татарстан и муниципальных образований, утвержденных Счетной палатой Российской Федерации</w:t>
      </w:r>
      <w:r w:rsidR="00750590" w:rsidRPr="001623AD">
        <w:rPr>
          <w:rFonts w:ascii="Arial" w:eastAsia="Calibri" w:hAnsi="Arial" w:cs="Arial"/>
          <w:sz w:val="24"/>
          <w:szCs w:val="24"/>
        </w:rPr>
        <w:t>.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>2. Гражданин Российской Федерации не может быть назначен на</w:t>
      </w:r>
      <w:r w:rsidRPr="001623AD">
        <w:rPr>
          <w:rFonts w:ascii="Arial" w:eastAsia="Calibri" w:hAnsi="Arial" w:cs="Arial"/>
          <w:spacing w:val="-1"/>
          <w:sz w:val="24"/>
          <w:szCs w:val="24"/>
        </w:rPr>
        <w:br/>
        <w:t xml:space="preserve">должность председателя  Контрольно-счетной Палаты </w:t>
      </w:r>
      <w:r w:rsidRPr="001623AD">
        <w:rPr>
          <w:rFonts w:ascii="Arial" w:eastAsia="Calibri" w:hAnsi="Arial" w:cs="Arial"/>
          <w:sz w:val="24"/>
          <w:szCs w:val="24"/>
        </w:rPr>
        <w:t>в случае: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23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>1) наличия у него неснятой или непогашенной судимости;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9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2) признания его недееспособным или ограниченно дееспособным </w:t>
      </w:r>
      <w:r w:rsidRPr="001623AD">
        <w:rPr>
          <w:rFonts w:ascii="Arial" w:eastAsia="Calibri" w:hAnsi="Arial" w:cs="Arial"/>
          <w:sz w:val="24"/>
          <w:szCs w:val="24"/>
        </w:rPr>
        <w:t>решением суда, вступившим в законную силу;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9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1623AD">
        <w:rPr>
          <w:rFonts w:ascii="Arial" w:eastAsia="Calibri" w:hAnsi="Arial" w:cs="Arial"/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hAnsi="Arial" w:cs="Arial"/>
          <w:sz w:val="24"/>
          <w:szCs w:val="24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1623AD">
        <w:rPr>
          <w:rFonts w:ascii="Arial" w:eastAsia="Calibri" w:hAnsi="Arial" w:cs="Arial"/>
          <w:sz w:val="24"/>
          <w:szCs w:val="24"/>
        </w:rPr>
        <w:t>;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8"/>
          <w:sz w:val="24"/>
          <w:szCs w:val="24"/>
        </w:rPr>
      </w:pPr>
      <w:r w:rsidRPr="001623AD">
        <w:rPr>
          <w:rFonts w:ascii="Arial" w:eastAsia="Times New Roman" w:hAnsi="Arial" w:cs="Arial"/>
          <w:sz w:val="24"/>
          <w:szCs w:val="24"/>
          <w:lang w:eastAsia="ru-RU"/>
        </w:rPr>
        <w:t>5). По основаниям, предусмотренным пунктом 3 настоящей статьи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7"/>
          <w:sz w:val="24"/>
          <w:szCs w:val="24"/>
        </w:rPr>
        <w:t>3.</w:t>
      </w:r>
      <w:r w:rsidRPr="001623AD">
        <w:rPr>
          <w:rFonts w:ascii="Arial" w:eastAsia="Calibri" w:hAnsi="Arial" w:cs="Arial"/>
          <w:sz w:val="24"/>
          <w:szCs w:val="24"/>
        </w:rPr>
        <w:tab/>
        <w:t xml:space="preserve">Председатель  Контрольно-счетной Палаты не может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>состоять в близком родстве или свойстве (родители, супруги, дети, братья, сестры, а также братья, сестры, родители, дети супругов и супруги детей</w:t>
      </w:r>
      <w:proofErr w:type="gramStart"/>
      <w:r w:rsidRPr="001623AD">
        <w:rPr>
          <w:rFonts w:ascii="Arial" w:eastAsia="Calibri" w:hAnsi="Arial" w:cs="Arial"/>
          <w:spacing w:val="-1"/>
          <w:sz w:val="24"/>
          <w:szCs w:val="24"/>
        </w:rPr>
        <w:t>)с</w:t>
      </w:r>
      <w:proofErr w:type="gramEnd"/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 председателем Совета Верхнеуслонского муниципального района, с</w:t>
      </w:r>
      <w:r w:rsidRPr="001623AD">
        <w:rPr>
          <w:rFonts w:ascii="Arial" w:eastAsia="Calibri" w:hAnsi="Arial" w:cs="Arial"/>
          <w:sz w:val="24"/>
          <w:szCs w:val="24"/>
        </w:rPr>
        <w:t xml:space="preserve"> главой Верхнеуслонского муниципального района,  Руководителем Исполнительного комитета Верхнеуслонского муниципального района, руководителями судебных и правоохранительных органов, расположенных на территории Верхнеуслонского муниципального района.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1623AD">
        <w:rPr>
          <w:rFonts w:ascii="Arial" w:eastAsia="Calibri" w:hAnsi="Arial" w:cs="Arial"/>
          <w:spacing w:val="-3"/>
          <w:sz w:val="24"/>
          <w:szCs w:val="24"/>
        </w:rPr>
        <w:t xml:space="preserve">4. Председатель  Контрольно-счетной Палаты  </w:t>
      </w:r>
      <w:r w:rsidRPr="001623AD">
        <w:rPr>
          <w:rFonts w:ascii="Arial" w:eastAsia="Calibri" w:hAnsi="Arial" w:cs="Arial"/>
          <w:sz w:val="24"/>
          <w:szCs w:val="24"/>
        </w:rPr>
        <w:t>не     может     заниматься     другой     оплачиваемой деятельностью,  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750590" w:rsidRPr="001623AD" w:rsidRDefault="00750590" w:rsidP="00740D44">
      <w:pPr>
        <w:spacing w:after="0" w:line="240" w:lineRule="auto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 xml:space="preserve">Председатель  Контрольно-счетной Палаты, а также лица, претендующие на замещение указанной должности, обязаны представлять сведения о своих доходах, </w:t>
      </w:r>
      <w:r w:rsidRPr="001623AD">
        <w:rPr>
          <w:rFonts w:ascii="Arial" w:eastAsia="Calibri" w:hAnsi="Arial" w:cs="Arial"/>
          <w:sz w:val="24"/>
          <w:szCs w:val="24"/>
        </w:rPr>
        <w:lastRenderedPageBreak/>
        <w:t>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Республики Татарстан, муниципальными нормативными правовыми актами для лиц, замещающих муниципальные должности.</w:t>
      </w:r>
      <w:proofErr w:type="gramEnd"/>
    </w:p>
    <w:p w:rsidR="00750590" w:rsidRPr="001623AD" w:rsidRDefault="00750590" w:rsidP="007505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>Статья 7</w:t>
            </w:r>
            <w:r w:rsidRPr="001623A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Гарантии статуса должностных лиц Контрольно-счетной Палаты</w:t>
            </w:r>
          </w:p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1. Председатель  и инспекторы Контрольно-счетной Палаты являются должностными лицами Контрольно-счетной Палаты.</w:t>
      </w:r>
    </w:p>
    <w:p w:rsidR="00750590" w:rsidRPr="00740D44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740D44">
        <w:rPr>
          <w:rFonts w:ascii="Arial" w:eastAsia="Calibri" w:hAnsi="Arial" w:cs="Arial"/>
          <w:sz w:val="24"/>
          <w:szCs w:val="24"/>
        </w:rPr>
        <w:t xml:space="preserve">2. </w:t>
      </w:r>
      <w:r w:rsidR="00740D44" w:rsidRPr="00740D44">
        <w:rPr>
          <w:rFonts w:ascii="Arial" w:hAnsi="Arial" w:cs="Arial"/>
          <w:sz w:val="24"/>
          <w:szCs w:val="24"/>
        </w:rPr>
        <w:t>Невыполнение представления или предписания контрольно-счетной Палаты  влечет за собой ответственность, установленную законодательством Российской Федерации.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4. Должностные лица Контрольно-счетной Палаты обладают гарантиями профессиональной независимости.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5. Председатель  Контрольно-счетной Палаты досрочно освобождаются от должности на основании решения Совета Района в случае: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1) вступления в законную силу обвинительного приговора суда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отношении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них;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2) признания их недееспособным или ограниченно дееспособным вступившим в законную силу решением суда;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hAnsi="Arial" w:cs="Arial"/>
          <w:sz w:val="24"/>
          <w:szCs w:val="24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1623AD">
        <w:rPr>
          <w:rFonts w:ascii="Arial" w:eastAsia="Calibri" w:hAnsi="Arial" w:cs="Arial"/>
          <w:sz w:val="24"/>
          <w:szCs w:val="24"/>
        </w:rPr>
        <w:t>;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4) подачи письменного заявления об отставке;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Федерации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Района;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6) достижения установленного нормативным правовым актом муниципального образования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соответствии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с федеральным законом предельного возраста пребывания в должности;</w:t>
      </w:r>
    </w:p>
    <w:p w:rsidR="00750590" w:rsidRPr="001623AD" w:rsidRDefault="00750590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7) выявления обстоятельств, предусмотренных частями 2 – 3 статьи 6 настоящего Положения;</w:t>
      </w:r>
    </w:p>
    <w:p w:rsidR="00750590" w:rsidRPr="001623AD" w:rsidRDefault="00750590" w:rsidP="00740D4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623AD">
        <w:rPr>
          <w:rFonts w:ascii="Arial" w:eastAsia="Times New Roman" w:hAnsi="Arial" w:cs="Arial"/>
          <w:sz w:val="24"/>
          <w:szCs w:val="24"/>
          <w:lang w:eastAsia="ru-RU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4" w:history="1">
        <w:r w:rsidRPr="001623A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623AD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года № 273-ФЗ "О противодействии коррупции", Федеральным </w:t>
      </w:r>
      <w:hyperlink r:id="rId15" w:history="1">
        <w:r w:rsidRPr="001623A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623AD">
        <w:rPr>
          <w:rFonts w:ascii="Arial" w:eastAsia="Times New Roman" w:hAnsi="Arial" w:cs="Arial"/>
          <w:sz w:val="24"/>
          <w:szCs w:val="24"/>
          <w:lang w:eastAsia="ru-RU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1623AD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623AD">
        <w:rPr>
          <w:rFonts w:ascii="Arial" w:eastAsia="Times New Roman" w:hAnsi="Arial" w:cs="Arial"/>
          <w:sz w:val="24"/>
          <w:szCs w:val="24"/>
          <w:lang w:eastAsia="ru-RU"/>
        </w:rPr>
        <w:t xml:space="preserve"> от 7 мая 2013 года № 79-ФЗ "О запрете отдельным категориям лиц открывать и иметь счета (вклады), хранить</w:t>
      </w:r>
      <w:proofErr w:type="gramEnd"/>
      <w:r w:rsidRPr="001623AD">
        <w:rPr>
          <w:rFonts w:ascii="Arial" w:eastAsia="Times New Roman" w:hAnsi="Arial" w:cs="Arial"/>
          <w:sz w:val="24"/>
          <w:szCs w:val="24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750590" w:rsidRDefault="00750590" w:rsidP="00740D44">
      <w:pPr>
        <w:spacing w:after="0" w:line="240" w:lineRule="auto"/>
        <w:ind w:firstLine="567"/>
        <w:rPr>
          <w:rFonts w:ascii="Arial" w:eastAsia="Calibri" w:hAnsi="Arial" w:cs="Arial"/>
          <w:spacing w:val="-11"/>
          <w:sz w:val="24"/>
          <w:szCs w:val="24"/>
        </w:rPr>
      </w:pPr>
    </w:p>
    <w:p w:rsidR="0095578C" w:rsidRDefault="0095578C" w:rsidP="00740D44">
      <w:pPr>
        <w:spacing w:after="0" w:line="240" w:lineRule="auto"/>
        <w:ind w:firstLine="567"/>
        <w:rPr>
          <w:rFonts w:ascii="Arial" w:eastAsia="Calibri" w:hAnsi="Arial" w:cs="Arial"/>
          <w:spacing w:val="-11"/>
          <w:sz w:val="24"/>
          <w:szCs w:val="24"/>
        </w:rPr>
      </w:pPr>
    </w:p>
    <w:p w:rsidR="0095578C" w:rsidRDefault="0095578C" w:rsidP="00740D44">
      <w:pPr>
        <w:spacing w:after="0" w:line="240" w:lineRule="auto"/>
        <w:ind w:firstLine="567"/>
        <w:rPr>
          <w:rFonts w:ascii="Arial" w:eastAsia="Calibri" w:hAnsi="Arial" w:cs="Arial"/>
          <w:spacing w:val="-11"/>
          <w:sz w:val="24"/>
          <w:szCs w:val="24"/>
        </w:rPr>
      </w:pPr>
    </w:p>
    <w:p w:rsidR="0095578C" w:rsidRPr="001623AD" w:rsidRDefault="0095578C" w:rsidP="00740D44">
      <w:pPr>
        <w:spacing w:after="0" w:line="240" w:lineRule="auto"/>
        <w:ind w:firstLine="567"/>
        <w:rPr>
          <w:rFonts w:ascii="Arial" w:eastAsia="Calibri" w:hAnsi="Arial" w:cs="Arial"/>
          <w:spacing w:val="-11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lastRenderedPageBreak/>
              <w:t xml:space="preserve">Статья 8.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>Полномочия Контрольно-счетной Палаты</w:t>
            </w:r>
          </w:p>
        </w:tc>
      </w:tr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</w:p>
        </w:tc>
      </w:tr>
    </w:tbl>
    <w:p w:rsidR="00740D44" w:rsidRDefault="00750590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1</w:t>
      </w:r>
      <w:r w:rsidR="00740D4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0D44">
        <w:rPr>
          <w:rFonts w:ascii="Arial" w:hAnsi="Arial" w:cs="Arial"/>
          <w:sz w:val="24"/>
          <w:szCs w:val="24"/>
        </w:rPr>
        <w:t>Контрольно-счетная</w:t>
      </w:r>
      <w:proofErr w:type="gramEnd"/>
      <w:r w:rsidR="00740D44">
        <w:rPr>
          <w:rFonts w:ascii="Arial" w:hAnsi="Arial" w:cs="Arial"/>
          <w:sz w:val="24"/>
          <w:szCs w:val="24"/>
        </w:rPr>
        <w:t xml:space="preserve"> Палаты района осуществляет следующие основные полномочия: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организация и осуществление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внешняя проверка годового отчета об исполнении местного бюджета;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hyperlink r:id="rId17" w:history="1">
        <w:r w:rsidRPr="0095578C">
          <w:rPr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экспертиза проектов муниципальных правовых актов в части, касающейся расходных обязательств,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анализ и мониторинг бюджетного процесса в муниципальном </w:t>
      </w: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района и главе района;</w:t>
      </w:r>
      <w:proofErr w:type="gramEnd"/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осуществление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состоянием муниципального внутреннего и внешнего долга;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оценка реализуемости, рисков и результатов достижения целей социально-экономического развития района, предусмотренных документами стратегического планирования района, в пределах компетенции контрольно-счетной Палаты района;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участие в </w:t>
      </w:r>
      <w:proofErr w:type="gramStart"/>
      <w:r>
        <w:rPr>
          <w:rFonts w:ascii="Arial" w:hAnsi="Arial" w:cs="Arial"/>
          <w:sz w:val="24"/>
          <w:szCs w:val="24"/>
        </w:rPr>
        <w:t>пределах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полномочий в мероприятиях, направленных на противодействие коррупции;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Республики Татарстан, уставом и нормативными правовыми актами Совета района».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Контрольно-счетный орган муниципального района наряду с полномочиями, предусмотренными частью 1 настоящей статьи, осуществляет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законностью и эффективностью использования средств бюджета района, поступивших соответственно в бюджеты поселений, входящих в состав района,.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Внешний муниципальный финансовый контроль осуществляется контрольно-счетной Палатой:</w:t>
      </w:r>
    </w:p>
    <w:p w:rsidR="00740D44" w:rsidRDefault="00740D44" w:rsidP="00740D4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муниципального образования;</w:t>
      </w:r>
      <w:proofErr w:type="gramEnd"/>
    </w:p>
    <w:p w:rsidR="00750590" w:rsidRDefault="00740D44" w:rsidP="00740D44">
      <w:pPr>
        <w:spacing w:after="0" w:line="240" w:lineRule="auto"/>
        <w:ind w:left="-426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</w:t>
      </w:r>
      <w:proofErr w:type="gramStart"/>
      <w:r>
        <w:rPr>
          <w:rFonts w:ascii="Arial" w:hAnsi="Arial" w:cs="Arial"/>
          <w:sz w:val="24"/>
          <w:szCs w:val="24"/>
        </w:rPr>
        <w:t>отношении</w:t>
      </w:r>
      <w:proofErr w:type="gramEnd"/>
      <w:r>
        <w:rPr>
          <w:rFonts w:ascii="Arial" w:hAnsi="Arial" w:cs="Arial"/>
          <w:sz w:val="24"/>
          <w:szCs w:val="24"/>
        </w:rPr>
        <w:t xml:space="preserve"> иных лиц в случаях, предусмотренных Бюджетным </w:t>
      </w:r>
      <w:hyperlink r:id="rId18" w:history="1">
        <w:r w:rsidRPr="00481F0F">
          <w:rPr>
            <w:rFonts w:ascii="Arial" w:hAnsi="Arial" w:cs="Arial"/>
            <w:sz w:val="24"/>
            <w:szCs w:val="24"/>
          </w:rPr>
          <w:t>кодексом</w:t>
        </w:r>
      </w:hyperlink>
      <w:r w:rsidRPr="00481F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 Федерации и другими федеральными законами.</w:t>
      </w:r>
    </w:p>
    <w:p w:rsidR="00740D44" w:rsidRPr="001623AD" w:rsidRDefault="00740D44" w:rsidP="00740D44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 xml:space="preserve">Статья 9.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 xml:space="preserve">Формы осуществления </w:t>
            </w:r>
            <w:proofErr w:type="gramStart"/>
            <w:r w:rsidRPr="001623AD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>контрольно-счетными</w:t>
            </w:r>
            <w:proofErr w:type="gramEnd"/>
            <w:r w:rsidRPr="001623AD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органами внешнего  муниципального финансового контроля</w:t>
            </w:r>
          </w:p>
        </w:tc>
      </w:tr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</w:p>
        </w:tc>
      </w:tr>
    </w:tbl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28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1. Внешний муниципальный финансовый контроль осуществляется Контрольно-счетной Палатой в форме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>контрольных или экспертно-аналитических мероприятий.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При проведении экспертно-аналитического мероприятия Контрольно-счетная Палата </w:t>
      </w:r>
      <w:r w:rsidRPr="001623AD">
        <w:rPr>
          <w:rFonts w:ascii="Arial" w:eastAsia="Calibri" w:hAnsi="Arial" w:cs="Arial"/>
          <w:spacing w:val="-3"/>
          <w:sz w:val="24"/>
          <w:szCs w:val="24"/>
        </w:rPr>
        <w:t>составляет отчет или заключение.</w:t>
      </w:r>
    </w:p>
    <w:p w:rsidR="00750590" w:rsidRPr="001623AD" w:rsidRDefault="00750590" w:rsidP="007505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 xml:space="preserve">Статья 10.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 xml:space="preserve">Стандарты внешнего </w:t>
            </w: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</w:p>
        </w:tc>
      </w:tr>
    </w:tbl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 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2.</w:t>
      </w:r>
      <w:r w:rsidR="0095578C" w:rsidRPr="0095578C">
        <w:rPr>
          <w:rFonts w:ascii="Arial" w:hAnsi="Arial" w:cs="Arial"/>
        </w:rPr>
        <w:t xml:space="preserve"> </w:t>
      </w:r>
      <w:r w:rsidR="0095578C">
        <w:rPr>
          <w:rFonts w:ascii="Arial" w:hAnsi="Arial" w:cs="Arial"/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</w:t>
      </w:r>
      <w:proofErr w:type="gramStart"/>
      <w:r w:rsidR="0095578C">
        <w:rPr>
          <w:rFonts w:ascii="Arial" w:hAnsi="Arial" w:cs="Arial"/>
          <w:sz w:val="24"/>
          <w:szCs w:val="24"/>
        </w:rPr>
        <w:t>соответствии</w:t>
      </w:r>
      <w:proofErr w:type="gramEnd"/>
      <w:r w:rsidR="0095578C">
        <w:rPr>
          <w:rFonts w:ascii="Arial" w:hAnsi="Arial" w:cs="Arial"/>
          <w:sz w:val="24"/>
          <w:szCs w:val="24"/>
        </w:rPr>
        <w:t xml:space="preserve"> </w:t>
      </w:r>
      <w:r w:rsidR="0095578C" w:rsidRPr="00880CE0">
        <w:rPr>
          <w:rFonts w:ascii="Arial" w:hAnsi="Arial" w:cs="Arial"/>
          <w:sz w:val="24"/>
          <w:szCs w:val="24"/>
        </w:rPr>
        <w:t xml:space="preserve">с </w:t>
      </w:r>
      <w:hyperlink r:id="rId19" w:history="1">
        <w:r w:rsidR="0095578C" w:rsidRPr="00880CE0">
          <w:rPr>
            <w:rFonts w:ascii="Arial" w:hAnsi="Arial" w:cs="Arial"/>
            <w:sz w:val="24"/>
            <w:szCs w:val="24"/>
          </w:rPr>
          <w:t>общими требованиями</w:t>
        </w:r>
      </w:hyperlink>
      <w:r w:rsidR="0095578C">
        <w:rPr>
          <w:rFonts w:ascii="Arial" w:hAnsi="Arial" w:cs="Arial"/>
          <w:sz w:val="24"/>
          <w:szCs w:val="24"/>
        </w:rPr>
        <w:t>, утвержденными Счетной палатой Российской Федерации</w:t>
      </w:r>
      <w:r w:rsidRPr="001623AD">
        <w:rPr>
          <w:rFonts w:ascii="Arial" w:eastAsia="Calibri" w:hAnsi="Arial" w:cs="Arial"/>
          <w:sz w:val="24"/>
          <w:szCs w:val="24"/>
        </w:rPr>
        <w:t>.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4. Стандарты внешнего муниципального финансового контроля не могут противоречить законодательству Российской Федерации и  законодательству Республики Татарстан.</w:t>
      </w:r>
    </w:p>
    <w:p w:rsidR="00750590" w:rsidRPr="001623AD" w:rsidRDefault="00750590" w:rsidP="007505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 xml:space="preserve">Статья 11.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Планирование деятельности Контрольно-счетной Палаты</w:t>
            </w:r>
          </w:p>
        </w:tc>
      </w:tr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95578C">
            <w:pPr>
              <w:spacing w:after="0" w:line="240" w:lineRule="auto"/>
              <w:ind w:firstLine="567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95578C">
            <w:pPr>
              <w:spacing w:after="0" w:line="240" w:lineRule="auto"/>
              <w:ind w:firstLine="567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1. Контрольно-счетная Палата осуществляет свою деятельность на основе </w:t>
      </w:r>
      <w:r w:rsidRPr="001623AD">
        <w:rPr>
          <w:rFonts w:ascii="Arial" w:eastAsia="Calibri" w:hAnsi="Arial" w:cs="Arial"/>
          <w:sz w:val="24"/>
          <w:szCs w:val="24"/>
        </w:rPr>
        <w:t>планов, которые разрабатываются и утверждаются ею самостоятельно.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2. План работы Контрольно-счетной Палаты утверждается в срок до 30 декабря года, предшествующего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планируемому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>.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3. Обязательному включению в планы работы Контрольно-счетной Палаты подлежат поручения Совета Района,  предложения главы Верхнеуслонского муниципального района, направленные в Контрольно-счетную Палату до 15 декабря года, предшествующего планируемому.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lastRenderedPageBreak/>
        <w:t xml:space="preserve">4. Предложения  Совета Района, главы Верхнеуслонского муниципального района по изменению плана работы Контрольно-счетной Палаты рассматриваются Контрольно-счетной Палатой в 10-дневный срок со дня поступления. </w:t>
      </w:r>
    </w:p>
    <w:p w:rsidR="00750590" w:rsidRPr="001623AD" w:rsidRDefault="00750590" w:rsidP="0075059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50590" w:rsidRPr="001623AD" w:rsidRDefault="00750590" w:rsidP="0075059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623AD">
        <w:rPr>
          <w:rFonts w:ascii="Arial" w:eastAsia="Calibri" w:hAnsi="Arial" w:cs="Arial"/>
          <w:b/>
          <w:sz w:val="24"/>
          <w:szCs w:val="24"/>
        </w:rPr>
        <w:t>Статья 12.   Регламент Контрольно-счетной Палаты</w:t>
      </w:r>
    </w:p>
    <w:p w:rsidR="00750590" w:rsidRPr="001623AD" w:rsidRDefault="00750590" w:rsidP="0075059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Палаты, который утверждается распоряжением  председателя Контрольно-счетной  Палаты Верхнеуслонского муниципального района.</w:t>
      </w:r>
    </w:p>
    <w:p w:rsidR="00750590" w:rsidRPr="001623AD" w:rsidRDefault="00750590" w:rsidP="007505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13.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Обязательность исполнения требований должностных лиц Контрольно-счетной Палаты</w:t>
            </w:r>
          </w:p>
        </w:tc>
      </w:tr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 Республики Татарстан,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 возложенных на них должностных полномочий  влекут за собой ответственность, установленную законодательством Российской Федерации и законодательством Республики Татарстан.</w:t>
      </w:r>
    </w:p>
    <w:p w:rsidR="00750590" w:rsidRPr="001623AD" w:rsidRDefault="00750590" w:rsidP="007505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14.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Полномочия председателя  по организации деятельности Контрольно-счетной Палаты </w:t>
            </w:r>
          </w:p>
        </w:tc>
      </w:tr>
    </w:tbl>
    <w:p w:rsidR="00750590" w:rsidRPr="001623AD" w:rsidRDefault="00750590" w:rsidP="007505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-15"/>
          <w:sz w:val="24"/>
          <w:szCs w:val="24"/>
        </w:rPr>
        <w:t>1.</w:t>
      </w:r>
      <w:r w:rsidRPr="001623AD">
        <w:rPr>
          <w:rFonts w:ascii="Arial" w:eastAsia="Calibri" w:hAnsi="Arial" w:cs="Arial"/>
          <w:color w:val="000000"/>
          <w:sz w:val="24"/>
          <w:szCs w:val="24"/>
        </w:rPr>
        <w:tab/>
      </w:r>
      <w:r w:rsidRPr="001623AD">
        <w:rPr>
          <w:rFonts w:ascii="Arial" w:eastAsia="Calibri" w:hAnsi="Arial" w:cs="Arial"/>
          <w:color w:val="000000"/>
          <w:spacing w:val="-2"/>
          <w:sz w:val="24"/>
          <w:szCs w:val="24"/>
        </w:rPr>
        <w:t>Председатель Контрольно-счетной Палаты: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1) осуществляет общее руководство деятельностью Контрольно-счетной Палаты; 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3"/>
          <w:sz w:val="24"/>
          <w:szCs w:val="24"/>
        </w:rPr>
        <w:t>2) утверждает Регламент Контрольно-счетной Палаты;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3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3"/>
          <w:sz w:val="24"/>
          <w:szCs w:val="24"/>
        </w:rPr>
        <w:t>3) утверждает планы работы Контрольно-счетной Палаты и изменения к ним;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3"/>
          <w:sz w:val="24"/>
          <w:szCs w:val="24"/>
        </w:rPr>
        <w:t>4) утверждает годовой отчет о деятельности Контрольно-счетной Палаты;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-8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5"/>
          <w:sz w:val="24"/>
          <w:szCs w:val="24"/>
        </w:rPr>
        <w:t xml:space="preserve">5) утверждает стандарты внешнего муниципального финансового контроля; 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z w:val="24"/>
          <w:szCs w:val="24"/>
        </w:rPr>
        <w:t>6) утверждает результаты контрольных и экспертно-аналитических мероприятий Контрольно-счетной Палаты; подписывает представления и предписания Контрольно-счетной Палаты;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z w:val="24"/>
          <w:szCs w:val="24"/>
        </w:rPr>
        <w:t>7) может являться руководителем контрольных и экспертно-аналитических мероприятий;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-21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2"/>
          <w:sz w:val="24"/>
          <w:szCs w:val="24"/>
        </w:rPr>
        <w:t xml:space="preserve">8) представляет Совету Района и Главе Верхнеуслонского муниципального образования </w:t>
      </w:r>
      <w:r w:rsidRPr="001623AD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ежегодный отчет о деятельности Контрольно-счетной Палаты, результатах проведенных </w:t>
      </w:r>
      <w:r w:rsidRPr="001623AD">
        <w:rPr>
          <w:rFonts w:ascii="Arial" w:eastAsia="Calibri" w:hAnsi="Arial" w:cs="Arial"/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-5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7"/>
          <w:sz w:val="24"/>
          <w:szCs w:val="24"/>
        </w:rPr>
        <w:t xml:space="preserve">9) представляет Контрольно-счетную Палату в </w:t>
      </w:r>
      <w:proofErr w:type="gramStart"/>
      <w:r w:rsidRPr="001623AD">
        <w:rPr>
          <w:rFonts w:ascii="Arial" w:eastAsia="Calibri" w:hAnsi="Arial" w:cs="Arial"/>
          <w:color w:val="000000"/>
          <w:spacing w:val="7"/>
          <w:sz w:val="24"/>
          <w:szCs w:val="24"/>
        </w:rPr>
        <w:t>отношениях</w:t>
      </w:r>
      <w:proofErr w:type="gramEnd"/>
      <w:r w:rsidRPr="001623AD">
        <w:rPr>
          <w:rFonts w:ascii="Arial" w:eastAsia="Calibri" w:hAnsi="Arial" w:cs="Arial"/>
          <w:color w:val="000000"/>
          <w:spacing w:val="7"/>
          <w:sz w:val="24"/>
          <w:szCs w:val="24"/>
        </w:rPr>
        <w:t xml:space="preserve"> с государственными органами </w:t>
      </w:r>
      <w:r w:rsidRPr="001623AD">
        <w:rPr>
          <w:rFonts w:ascii="Arial" w:eastAsia="Calibri" w:hAnsi="Arial" w:cs="Arial"/>
          <w:color w:val="000000"/>
          <w:spacing w:val="-2"/>
          <w:sz w:val="24"/>
          <w:szCs w:val="24"/>
        </w:rPr>
        <w:t xml:space="preserve">  Российской    Федерации,    государственными    органами    Республики Татарстан</w:t>
      </w:r>
      <w:r w:rsidRPr="001623AD">
        <w:rPr>
          <w:rFonts w:ascii="Arial" w:eastAsia="Calibri" w:hAnsi="Arial" w:cs="Arial"/>
          <w:color w:val="000000"/>
          <w:sz w:val="24"/>
          <w:szCs w:val="24"/>
        </w:rPr>
        <w:t xml:space="preserve">   и   органами   местного   самоуправления</w:t>
      </w:r>
      <w:r w:rsidRPr="001623AD">
        <w:rPr>
          <w:rFonts w:ascii="Arial" w:eastAsia="Calibri" w:hAnsi="Arial" w:cs="Arial"/>
          <w:color w:val="000000"/>
          <w:spacing w:val="-5"/>
          <w:sz w:val="24"/>
          <w:szCs w:val="24"/>
        </w:rPr>
        <w:t>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-3"/>
          <w:sz w:val="24"/>
          <w:szCs w:val="24"/>
        </w:rPr>
        <w:lastRenderedPageBreak/>
        <w:t xml:space="preserve">10) утверждает   положения о </w:t>
      </w:r>
      <w:r w:rsidRPr="001623AD">
        <w:rPr>
          <w:rFonts w:ascii="Arial" w:eastAsia="Calibri" w:hAnsi="Arial" w:cs="Arial"/>
          <w:color w:val="000000"/>
          <w:spacing w:val="-1"/>
          <w:sz w:val="24"/>
          <w:szCs w:val="24"/>
        </w:rPr>
        <w:t>структурных подразделениях и должностные регламенты работников Контрольно-счетной Палаты;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-2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5"/>
          <w:sz w:val="24"/>
          <w:szCs w:val="24"/>
        </w:rPr>
        <w:t xml:space="preserve">11) осуществляет полномочия </w:t>
      </w:r>
      <w:r w:rsidRPr="001623AD">
        <w:rPr>
          <w:rFonts w:ascii="Arial" w:eastAsia="Calibri" w:hAnsi="Arial" w:cs="Arial"/>
          <w:color w:val="000000"/>
          <w:sz w:val="24"/>
          <w:szCs w:val="24"/>
        </w:rPr>
        <w:t xml:space="preserve">по найму </w:t>
      </w:r>
      <w:r w:rsidRPr="001623AD">
        <w:rPr>
          <w:rFonts w:ascii="Arial" w:eastAsia="Calibri" w:hAnsi="Arial" w:cs="Arial"/>
          <w:color w:val="000000"/>
          <w:spacing w:val="-2"/>
          <w:sz w:val="24"/>
          <w:szCs w:val="24"/>
        </w:rPr>
        <w:t>и   увольнению   работников аппарата Контрольно-счетной Палаты;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color w:val="000000"/>
          <w:spacing w:val="-2"/>
          <w:sz w:val="24"/>
          <w:szCs w:val="24"/>
        </w:rPr>
      </w:pPr>
      <w:r w:rsidRPr="001623AD">
        <w:rPr>
          <w:rFonts w:ascii="Arial" w:eastAsia="Calibri" w:hAnsi="Arial" w:cs="Arial"/>
          <w:color w:val="000000"/>
          <w:spacing w:val="-2"/>
          <w:sz w:val="24"/>
          <w:szCs w:val="24"/>
        </w:rPr>
        <w:t>12) издает правовые акты (приказы, распоряжения) по вопросам организации деятельности Контрольно-счетной Палаты.</w:t>
      </w:r>
    </w:p>
    <w:p w:rsidR="00750590" w:rsidRPr="001623AD" w:rsidRDefault="00750590" w:rsidP="00750590">
      <w:pPr>
        <w:spacing w:after="0" w:line="240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15.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Права, обязанности и ответственность должностных лиц Контрольно-счетной Палаты</w:t>
            </w:r>
          </w:p>
        </w:tc>
      </w:tr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2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623AD">
        <w:rPr>
          <w:rFonts w:ascii="Arial" w:eastAsia="Calibri" w:hAnsi="Arial" w:cs="Arial"/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>законодательством Российской Федерации.</w:t>
      </w:r>
      <w:proofErr w:type="gramEnd"/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 Опечатывание касс, кассовых и </w:t>
      </w:r>
      <w:r w:rsidRPr="001623AD">
        <w:rPr>
          <w:rFonts w:ascii="Arial" w:eastAsia="Calibri" w:hAnsi="Arial" w:cs="Arial"/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1623AD">
        <w:rPr>
          <w:rFonts w:ascii="Arial" w:eastAsia="Calibri" w:hAnsi="Arial" w:cs="Arial"/>
          <w:spacing w:val="-5"/>
          <w:sz w:val="24"/>
          <w:szCs w:val="24"/>
        </w:rPr>
        <w:t>актов;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proofErr w:type="gramStart"/>
      <w:r w:rsidRPr="001623AD">
        <w:rPr>
          <w:rFonts w:ascii="Arial" w:eastAsia="Calibri" w:hAnsi="Arial" w:cs="Arial"/>
          <w:sz w:val="24"/>
          <w:szCs w:val="24"/>
        </w:rPr>
        <w:t xml:space="preserve">3) в пределах своей компетенции направлять запросы должностным лицам территориальных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1623AD">
        <w:rPr>
          <w:rFonts w:ascii="Arial" w:eastAsia="Calibri" w:hAnsi="Arial" w:cs="Arial"/>
          <w:sz w:val="24"/>
          <w:szCs w:val="24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  <w:proofErr w:type="gramEnd"/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9"/>
          <w:sz w:val="24"/>
          <w:szCs w:val="24"/>
        </w:rPr>
      </w:pPr>
      <w:proofErr w:type="gramStart"/>
      <w:r w:rsidRPr="001623AD">
        <w:rPr>
          <w:rFonts w:ascii="Arial" w:eastAsia="Calibri" w:hAnsi="Arial" w:cs="Arial"/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  <w:proofErr w:type="gramEnd"/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3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623AD">
        <w:rPr>
          <w:rFonts w:ascii="Arial" w:eastAsia="Calibri" w:hAnsi="Arial" w:cs="Arial"/>
          <w:sz w:val="24"/>
          <w:szCs w:val="24"/>
        </w:rPr>
        <w:t>6) в пределах своей компетенции знакомиться со всеми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 необходимыми документами, касающимися </w:t>
      </w:r>
      <w:r w:rsidRPr="001623AD">
        <w:rPr>
          <w:rFonts w:ascii="Arial" w:eastAsia="Calibri" w:hAnsi="Arial" w:cs="Arial"/>
          <w:sz w:val="24"/>
          <w:szCs w:val="24"/>
        </w:rPr>
        <w:t xml:space="preserve">финансово-хозяйственной деятельности проверяемых органов и организаций,   в  том  числе  в  установленном порядке с документами, содержащими государственную, служебную,   коммерческую   и   иную 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>охраняемую законом тайну;</w:t>
      </w:r>
      <w:proofErr w:type="gramEnd"/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1623AD">
        <w:rPr>
          <w:rFonts w:ascii="Arial" w:eastAsia="Calibri" w:hAnsi="Arial" w:cs="Arial"/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8) знакомиться с технической документацией к электронным базам данных;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 xml:space="preserve">Должностные лица Контрольно-счетной Палаты в случае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Pr="001623AD">
        <w:rPr>
          <w:rFonts w:ascii="Arial" w:eastAsia="Calibri" w:hAnsi="Arial" w:cs="Arial"/>
          <w:sz w:val="24"/>
          <w:szCs w:val="24"/>
        </w:rPr>
        <w:t xml:space="preserve">изъятия документов и </w:t>
      </w:r>
      <w:r w:rsidRPr="001623AD">
        <w:rPr>
          <w:rFonts w:ascii="Arial" w:eastAsia="Calibri" w:hAnsi="Arial" w:cs="Arial"/>
          <w:sz w:val="24"/>
          <w:szCs w:val="24"/>
        </w:rPr>
        <w:lastRenderedPageBreak/>
        <w:t xml:space="preserve">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proofErr w:type="gramEnd"/>
    </w:p>
    <w:p w:rsidR="00750590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Контрольно-счетной Палаты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порядке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, установленном законом субъекта Российской Федерации. </w:t>
      </w:r>
    </w:p>
    <w:p w:rsidR="0095578C" w:rsidRPr="001623AD" w:rsidRDefault="0095578C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981E4C">
        <w:rPr>
          <w:rFonts w:ascii="Arial" w:hAnsi="Arial" w:cs="Arial"/>
          <w:sz w:val="24"/>
          <w:szCs w:val="24"/>
        </w:rPr>
        <w:t>2.1. Руководители проверяемых органов и организаций обязаны обеспечивать ответственных должностных лиц контрольно-счетной Палаты района,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Должностные   лица   Контрольно-счетной Палаты   не   вправе вмешиваться в оперативно-хозяйственную деятельность  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>актов и отчетов.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4. Должностные лица Контрольно-счетной Палаты обязаны сохранять государственную, служебную, коммерческую и иную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Pr="001623AD">
        <w:rPr>
          <w:rFonts w:ascii="Arial" w:eastAsia="Calibri" w:hAnsi="Arial" w:cs="Arial"/>
          <w:sz w:val="24"/>
          <w:szCs w:val="24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  <w:proofErr w:type="gramEnd"/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6. Председатель  Контрольно-счетной Палаты вправе участвовать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заседаниях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Совета Района, его комитетов, комиссий и рабочих групп, заседаниях исполнительных органов Верхнеуслонского муниципального района,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координационных и </w:t>
      </w:r>
      <w:r w:rsidRPr="001623AD">
        <w:rPr>
          <w:rFonts w:ascii="Arial" w:eastAsia="Calibri" w:hAnsi="Arial" w:cs="Arial"/>
          <w:sz w:val="24"/>
          <w:szCs w:val="24"/>
        </w:rPr>
        <w:t xml:space="preserve">совещательных органов при Главе Верхнеуслонского муниципального района. </w:t>
      </w:r>
    </w:p>
    <w:p w:rsidR="00750590" w:rsidRPr="001623AD" w:rsidRDefault="00750590" w:rsidP="007505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16.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Предоставление информации Контрольно-счетной Палате</w:t>
            </w:r>
          </w:p>
        </w:tc>
      </w:tr>
    </w:tbl>
    <w:p w:rsidR="00750590" w:rsidRPr="001623AD" w:rsidRDefault="00750590" w:rsidP="007505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1. 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>Проверяемые органы и организации в установленные законом Республики Татарстан сроки обязаны предоставлять  по запросам Контрольно-счетной Палаты информацию, документы  и материалы, необходимые для проведения контрольных и экспертно-аналитических мероприятий.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2. Порядок направления контрольно-счетными органами запросов, указанных в </w:t>
      </w:r>
      <w:hyperlink w:anchor="sub_151" w:history="1">
        <w:r w:rsidRPr="001623AD">
          <w:rPr>
            <w:rFonts w:ascii="Arial" w:eastAsia="Calibri" w:hAnsi="Arial" w:cs="Arial"/>
            <w:sz w:val="24"/>
            <w:szCs w:val="24"/>
          </w:rPr>
          <w:t>части 1</w:t>
        </w:r>
      </w:hyperlink>
      <w:r w:rsidRPr="001623AD">
        <w:rPr>
          <w:rFonts w:ascii="Arial" w:eastAsia="Calibri" w:hAnsi="Arial" w:cs="Arial"/>
          <w:sz w:val="24"/>
          <w:szCs w:val="24"/>
        </w:rPr>
        <w:t xml:space="preserve"> настоящей статьи, определяется законами Республики Татарстан или муниципальными нормативными правовыми актами и регламентами контрольно-счетных органов.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2"/>
          <w:sz w:val="24"/>
          <w:szCs w:val="24"/>
        </w:rPr>
      </w:pP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3. </w:t>
      </w:r>
      <w:proofErr w:type="gramStart"/>
      <w:r w:rsidRPr="001623AD">
        <w:rPr>
          <w:rFonts w:ascii="Arial" w:eastAsia="Calibri" w:hAnsi="Arial" w:cs="Arial"/>
          <w:spacing w:val="-2"/>
          <w:sz w:val="24"/>
          <w:szCs w:val="24"/>
        </w:rPr>
        <w:t>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  <w:proofErr w:type="gramEnd"/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4. Правовые акты Исполнительного комитета Верхнеуслонского муниципального района о создании, преобразовании или ликвидации муниципальных учреждений 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lastRenderedPageBreak/>
        <w:t xml:space="preserve">и унитарных предприятий  Верхнеуслонского муниципального района,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изменении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количества акций и долей Верхнеуслонского муниципального района  в уставных капиталах хозяйственных обществ, о заключении договоров об управлении бюджетными средствами и иными объектами собственности Верхнеуслонского муниципального района  направляются в Контрольно-счетную Палату в течение 10 рабочих дней со дня принятия.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2"/>
          <w:sz w:val="24"/>
          <w:szCs w:val="24"/>
        </w:rPr>
        <w:t>5.</w:t>
      </w:r>
      <w:r w:rsidRPr="001623AD">
        <w:rPr>
          <w:rFonts w:ascii="Arial" w:eastAsia="Calibri" w:hAnsi="Arial" w:cs="Arial"/>
          <w:sz w:val="24"/>
          <w:szCs w:val="24"/>
        </w:rPr>
        <w:t> Финансово-бюджетная Палата Верхнеуслонского муниципального района  направляет в Контрольно-счетную Палату бюджетную отчетность Верхнеуслонского муниципального района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, </w:t>
      </w:r>
      <w:r w:rsidRPr="001623AD">
        <w:rPr>
          <w:rFonts w:ascii="Arial" w:eastAsia="Calibri" w:hAnsi="Arial" w:cs="Arial"/>
          <w:sz w:val="24"/>
          <w:szCs w:val="24"/>
        </w:rPr>
        <w:t xml:space="preserve">утвержденную сводную бюджетную роспись, кассовый план и изменения к ним. 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6. Главные администраторы бюджетных средств муниципального образования направляют в Контрольно-счетную Палату  сводную бюджетную отчетность.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7. Органы администрации муниципального образования ежегодно направляют в Контрольно-счетную Палату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750590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8. </w:t>
      </w:r>
      <w:proofErr w:type="gramStart"/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Непредставление или несвоевременное представление Контрольно-счетной Палате </w:t>
      </w:r>
      <w:r w:rsidRPr="001623AD">
        <w:rPr>
          <w:rFonts w:ascii="Arial" w:eastAsia="Calibri" w:hAnsi="Arial" w:cs="Arial"/>
          <w:sz w:val="24"/>
          <w:szCs w:val="24"/>
        </w:rPr>
        <w:t>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95578C" w:rsidRPr="001623AD" w:rsidRDefault="0095578C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При осуществлении внешнего муниципального финансового контроля контрольно-счетной Палате  предоставляется необходимый 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750590" w:rsidRPr="001623AD" w:rsidRDefault="00750590" w:rsidP="00750590">
      <w:pPr>
        <w:spacing w:after="0" w:line="240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 xml:space="preserve">Статья 17.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  <w:t>Представления и предписания Контрольно-счетной Палаты</w:t>
            </w:r>
          </w:p>
        </w:tc>
      </w:tr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A7258A">
            <w:pPr>
              <w:spacing w:after="0" w:line="240" w:lineRule="auto"/>
              <w:ind w:left="-567" w:firstLine="567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A7258A">
            <w:pPr>
              <w:spacing w:after="0" w:line="240" w:lineRule="auto"/>
              <w:ind w:left="-567" w:firstLine="567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</w:p>
        </w:tc>
      </w:tr>
    </w:tbl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28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и предупреждению нарушений.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2. Представление Контрольно-счетной Палаты подписывается председателем Контрольно-счетной Палаты. </w:t>
      </w:r>
    </w:p>
    <w:p w:rsidR="00750590" w:rsidRPr="0095578C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="0095578C" w:rsidRPr="0095578C">
        <w:rPr>
          <w:rFonts w:ascii="Arial" w:hAnsi="Arial" w:cs="Arial"/>
          <w:sz w:val="24"/>
          <w:szCs w:val="24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</w:t>
      </w:r>
      <w:r w:rsidRPr="0095578C">
        <w:rPr>
          <w:rFonts w:ascii="Arial" w:eastAsia="Calibri" w:hAnsi="Arial" w:cs="Arial"/>
          <w:spacing w:val="-2"/>
          <w:sz w:val="24"/>
          <w:szCs w:val="24"/>
        </w:rPr>
        <w:t>.</w:t>
      </w:r>
      <w:proofErr w:type="gramEnd"/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воспрепятствования проведению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должностными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lastRenderedPageBreak/>
        <w:t xml:space="preserve">лицами Контрольно-счетной Палаты контрольных мероприятий, а также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случаях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несоблюдения сроков рассмотрения представлений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5. Предписание Контрольно-счетной Палаты должно содержать указание на конкретные допущенные нарушения и конкретные основания вынесения предписания. 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6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6. Предписание Контрольно-счетной Палаты подписывается председателем Контрольно-счетной Палаты.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5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7. Предписание Контрольно-счетной Палаты должно быть исполнено в установленные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нем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сроки.</w:t>
      </w:r>
      <w:r w:rsidR="0095578C" w:rsidRPr="009557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578C" w:rsidRPr="00C121EB">
        <w:rPr>
          <w:rFonts w:ascii="Arial" w:eastAsia="Times New Roman" w:hAnsi="Arial" w:cs="Arial"/>
          <w:sz w:val="24"/>
          <w:szCs w:val="24"/>
          <w:lang w:eastAsia="ru-RU"/>
        </w:rPr>
        <w:t>Срок выполнения предписания может быть продлен по решению контрольно-счетно</w:t>
      </w:r>
      <w:r w:rsidR="0095578C">
        <w:rPr>
          <w:rFonts w:ascii="Arial" w:eastAsia="Times New Roman" w:hAnsi="Arial" w:cs="Arial"/>
          <w:sz w:val="24"/>
          <w:szCs w:val="24"/>
          <w:lang w:eastAsia="ru-RU"/>
        </w:rPr>
        <w:t>й Палаты</w:t>
      </w:r>
      <w:r w:rsidR="0095578C" w:rsidRPr="00C121EB">
        <w:rPr>
          <w:rFonts w:ascii="Arial" w:eastAsia="Times New Roman" w:hAnsi="Arial" w:cs="Arial"/>
          <w:sz w:val="24"/>
          <w:szCs w:val="24"/>
          <w:lang w:eastAsia="ru-RU"/>
        </w:rPr>
        <w:t>, но не более одного раза</w:t>
      </w:r>
      <w:r w:rsidR="0095578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8. </w:t>
      </w:r>
      <w:r w:rsidR="0095578C">
        <w:rPr>
          <w:rFonts w:ascii="Arial" w:hAnsi="Arial" w:cs="Arial"/>
          <w:sz w:val="24"/>
          <w:szCs w:val="24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>.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9.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 xml:space="preserve">В   случае,   если   при   проведении   контрольных  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Контрольно-счетная Палата  незамедлительно  передает  материалы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>контрольных мероприятий в правоохранительные органы.</w:t>
      </w:r>
      <w:proofErr w:type="gramEnd"/>
    </w:p>
    <w:p w:rsidR="00750590" w:rsidRPr="001623AD" w:rsidRDefault="00750590" w:rsidP="00750590">
      <w:pPr>
        <w:spacing w:after="0" w:line="240" w:lineRule="auto"/>
        <w:rPr>
          <w:rFonts w:ascii="Arial" w:eastAsia="Calibri" w:hAnsi="Arial" w:cs="Arial"/>
          <w:spacing w:val="-1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 xml:space="preserve">Статья 18.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Гарантии прав проверяемых органов и организаций</w:t>
            </w:r>
          </w:p>
        </w:tc>
      </w:tr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:rsidR="00750590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субъекта Российской Федерации,    прилагаются к актам и в дальнейшем являются их неотъемлемой частью.</w:t>
      </w:r>
    </w:p>
    <w:p w:rsidR="0095578C" w:rsidRPr="001623AD" w:rsidRDefault="0095578C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50590" w:rsidRPr="001623AD" w:rsidRDefault="00750590" w:rsidP="0095578C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Совет Района. Подача заявление не приостанавливает действия предписания.</w:t>
      </w:r>
    </w:p>
    <w:p w:rsidR="00750590" w:rsidRPr="001623AD" w:rsidRDefault="00750590" w:rsidP="007505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 xml:space="preserve">Статья 19.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 xml:space="preserve">Взаимодействие Контрольно-счетной Палаты с </w:t>
            </w:r>
            <w:proofErr w:type="gramStart"/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государственными</w:t>
            </w:r>
            <w:proofErr w:type="gramEnd"/>
            <w:r w:rsidRPr="001623AD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 xml:space="preserve"> и муниципальными органами</w:t>
            </w:r>
          </w:p>
        </w:tc>
      </w:tr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</w:pPr>
          </w:p>
        </w:tc>
      </w:tr>
    </w:tbl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1. 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образования, </w:t>
      </w:r>
      <w:r w:rsidRPr="001623AD">
        <w:rPr>
          <w:rFonts w:ascii="Arial" w:eastAsia="Calibri" w:hAnsi="Arial" w:cs="Arial"/>
          <w:sz w:val="24"/>
          <w:szCs w:val="24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субъекта Российской Федерации, муниципального образования, заключать с ними 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4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lastRenderedPageBreak/>
        <w:t xml:space="preserve">2. Контрольно-счетная Палата </w:t>
      </w:r>
      <w:r w:rsidRPr="001623AD">
        <w:rPr>
          <w:rFonts w:ascii="Arial" w:eastAsia="Calibri" w:hAnsi="Arial" w:cs="Arial"/>
          <w:sz w:val="24"/>
          <w:szCs w:val="24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Республики Татарстан,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 xml:space="preserve">В целях координации своей деятельности Контрольно-счетная Палата 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и иные органы местного самоуправления могут создавать </w:t>
      </w:r>
      <w:r w:rsidRPr="001623AD">
        <w:rPr>
          <w:rFonts w:ascii="Arial" w:eastAsia="Calibri" w:hAnsi="Arial" w:cs="Arial"/>
          <w:sz w:val="24"/>
          <w:szCs w:val="24"/>
        </w:rPr>
        <w:t xml:space="preserve">как временные, так и постоянно действующие совместные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Pr="001623AD">
        <w:rPr>
          <w:rFonts w:ascii="Arial" w:eastAsia="Calibri" w:hAnsi="Arial" w:cs="Arial"/>
          <w:sz w:val="24"/>
          <w:szCs w:val="24"/>
        </w:rPr>
        <w:t>органы.</w:t>
      </w:r>
      <w:proofErr w:type="gramEnd"/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4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4. Контрольно-счетная Палата вправе планировать и проводить совместные контрольные и экспертно-аналитические мероприятия со Счетной Палатой Республики Татарстан,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обращаться в Счетную Палату Республики Татарстан  по вопросам </w:t>
      </w:r>
      <w:r w:rsidRPr="001623AD">
        <w:rPr>
          <w:rFonts w:ascii="Arial" w:eastAsia="Calibri" w:hAnsi="Arial" w:cs="Arial"/>
          <w:sz w:val="24"/>
          <w:szCs w:val="24"/>
        </w:rPr>
        <w:t>осуществления С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>четной Палатой Республики Татарстан</w:t>
      </w:r>
      <w:r w:rsidRPr="001623AD">
        <w:rPr>
          <w:rFonts w:ascii="Arial" w:eastAsia="Calibri" w:hAnsi="Arial" w:cs="Arial"/>
          <w:sz w:val="24"/>
          <w:szCs w:val="24"/>
        </w:rPr>
        <w:t xml:space="preserve"> анализа деятельности Контрольно-счетной Палаты и получения рекомендаций по повышению эффективности ее работы.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5. 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проводимых ими контрольных и экспертно-аналитических мероприятиях. </w:t>
      </w:r>
    </w:p>
    <w:p w:rsidR="00750590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6. 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</w:t>
      </w:r>
    </w:p>
    <w:p w:rsidR="00A7258A" w:rsidRPr="001623AD" w:rsidRDefault="00A7258A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>
        <w:rPr>
          <w:rFonts w:ascii="Arial" w:hAnsi="Arial" w:cs="Arial"/>
          <w:sz w:val="24"/>
          <w:szCs w:val="24"/>
        </w:rPr>
        <w:t>Контрольно-счетная</w:t>
      </w:r>
      <w:proofErr w:type="gramEnd"/>
      <w:r>
        <w:rPr>
          <w:rFonts w:ascii="Arial" w:hAnsi="Arial" w:cs="Arial"/>
          <w:sz w:val="24"/>
          <w:szCs w:val="24"/>
        </w:rPr>
        <w:t xml:space="preserve"> палата района или органы местного самоуправления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рекомендациями по повышению ее эффективности.</w:t>
      </w:r>
    </w:p>
    <w:p w:rsidR="00750590" w:rsidRPr="001623AD" w:rsidRDefault="00750590" w:rsidP="00A7258A">
      <w:pPr>
        <w:spacing w:after="0" w:line="240" w:lineRule="auto"/>
        <w:ind w:firstLine="567"/>
        <w:rPr>
          <w:rFonts w:ascii="Arial" w:eastAsia="Calibri" w:hAnsi="Arial" w:cs="Arial"/>
          <w:spacing w:val="-11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728"/>
        <w:gridCol w:w="6732"/>
      </w:tblGrid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 xml:space="preserve">Статья 20.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>Обеспечение доступа к информации о деятельности Контрольно-счетной Палаты</w:t>
            </w:r>
          </w:p>
        </w:tc>
      </w:tr>
      <w:tr w:rsidR="00750590" w:rsidRPr="001623AD" w:rsidTr="00750590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</w:p>
        </w:tc>
      </w:tr>
    </w:tbl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1. </w:t>
      </w:r>
      <w:proofErr w:type="gramStart"/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Контрольно-счетная Палата   в   целях   обеспечения   доступа к </w:t>
      </w:r>
      <w:r w:rsidRPr="001623AD">
        <w:rPr>
          <w:rFonts w:ascii="Arial" w:eastAsia="Calibri" w:hAnsi="Arial" w:cs="Arial"/>
          <w:sz w:val="24"/>
          <w:szCs w:val="24"/>
        </w:rPr>
        <w:t xml:space="preserve">информации о своей деятельности размещает на  официальном сайте Совета Района  в информационно-телекоммуникационной сети Интернет (далее - сеть Интернет) и опубликовывает  в районной газете «Волжская новь» информацию  о проведенных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Pr="001623AD">
        <w:rPr>
          <w:rFonts w:ascii="Arial" w:eastAsia="Calibri" w:hAnsi="Arial" w:cs="Arial"/>
          <w:sz w:val="24"/>
          <w:szCs w:val="24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4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2. Контрольно-счетная Палата ежегодно представляет отчет о своей деятельности в Совет района. Указанный отчет опубликовывается в районной газете «Волжская новь»  и размещается в сети Интернет только после его рассмотрения Советом района.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Порядок опубликования в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средствах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750590" w:rsidRPr="001623AD" w:rsidRDefault="00750590" w:rsidP="0075059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8460" w:type="dxa"/>
        <w:tblInd w:w="828" w:type="dxa"/>
        <w:tblLook w:val="0000" w:firstRow="0" w:lastRow="0" w:firstColumn="0" w:lastColumn="0" w:noHBand="0" w:noVBand="0"/>
      </w:tblPr>
      <w:tblGrid>
        <w:gridCol w:w="1842"/>
        <w:gridCol w:w="6618"/>
      </w:tblGrid>
      <w:tr w:rsidR="00750590" w:rsidRPr="001623AD" w:rsidTr="0075059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2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 xml:space="preserve">Статья 21.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</w:pPr>
            <w:r w:rsidRPr="001623AD">
              <w:rPr>
                <w:rFonts w:ascii="Arial" w:eastAsia="Calibri" w:hAnsi="Arial" w:cs="Arial"/>
                <w:b/>
                <w:sz w:val="24"/>
                <w:szCs w:val="24"/>
              </w:rPr>
              <w:t>Финансовое обеспечение деятельности Контрольно-счетной Палаты</w:t>
            </w:r>
          </w:p>
        </w:tc>
      </w:tr>
      <w:tr w:rsidR="00750590" w:rsidRPr="001623AD" w:rsidTr="00750590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750590" w:rsidRPr="001623AD" w:rsidRDefault="00750590" w:rsidP="007505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pacing w:val="-1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1. Финансовое обеспечение деятельности Контрольно-счетной Палаты предусматривается в объеме, позволяющем обеспечить осуществление </w:t>
      </w:r>
      <w:r w:rsidRPr="001623AD">
        <w:rPr>
          <w:rFonts w:ascii="Arial" w:eastAsia="Calibri" w:hAnsi="Arial" w:cs="Arial"/>
          <w:spacing w:val="-1"/>
          <w:sz w:val="24"/>
          <w:szCs w:val="24"/>
        </w:rPr>
        <w:t>возложенных на нее полномочий.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pacing w:val="-1"/>
          <w:sz w:val="24"/>
          <w:szCs w:val="24"/>
        </w:rPr>
        <w:lastRenderedPageBreak/>
        <w:t>2. Расходы на обеспечение деятельности Контрольно-счетной Палаты предусматриваются в бюджете Верхнеуслонского муниципального района отдельной строкой в соответствии с классификацией расходов бюджетов Российской Федерации.</w:t>
      </w:r>
    </w:p>
    <w:p w:rsidR="00750590" w:rsidRPr="001623AD" w:rsidRDefault="00750590" w:rsidP="00A7258A">
      <w:pPr>
        <w:spacing w:after="0" w:line="240" w:lineRule="auto"/>
        <w:ind w:left="-567" w:firstLine="567"/>
        <w:jc w:val="both"/>
        <w:rPr>
          <w:rFonts w:ascii="Arial" w:eastAsia="Calibri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1623A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623AD">
        <w:rPr>
          <w:rFonts w:ascii="Arial" w:eastAsia="Calibri" w:hAnsi="Arial" w:cs="Arial"/>
          <w:sz w:val="24"/>
          <w:szCs w:val="24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 Совета района. </w:t>
      </w:r>
    </w:p>
    <w:p w:rsidR="00750590" w:rsidRPr="001623AD" w:rsidRDefault="00750590" w:rsidP="00750590">
      <w:pPr>
        <w:spacing w:after="0" w:line="240" w:lineRule="auto"/>
        <w:ind w:left="-567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6658"/>
      </w:tblGrid>
      <w:tr w:rsidR="00750590" w:rsidRPr="00A7258A" w:rsidTr="00A7258A">
        <w:tc>
          <w:tcPr>
            <w:tcW w:w="1800" w:type="dxa"/>
          </w:tcPr>
          <w:p w:rsidR="00750590" w:rsidRPr="00A7258A" w:rsidRDefault="00750590" w:rsidP="007505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258A">
              <w:rPr>
                <w:rFonts w:ascii="Arial" w:eastAsia="Calibri" w:hAnsi="Arial" w:cs="Arial"/>
                <w:b/>
                <w:sz w:val="24"/>
                <w:szCs w:val="24"/>
              </w:rPr>
              <w:t>Статья  22.</w:t>
            </w:r>
          </w:p>
        </w:tc>
        <w:tc>
          <w:tcPr>
            <w:tcW w:w="6658" w:type="dxa"/>
          </w:tcPr>
          <w:p w:rsidR="00750590" w:rsidRPr="00A7258A" w:rsidRDefault="00A7258A" w:rsidP="00A7258A">
            <w:pPr>
              <w:spacing w:after="0" w:line="240" w:lineRule="auto"/>
              <w:ind w:left="-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7258A">
              <w:rPr>
                <w:rFonts w:ascii="Arial" w:hAnsi="Arial" w:cs="Arial"/>
                <w:b/>
                <w:bCs/>
                <w:sz w:val="24"/>
                <w:szCs w:val="24"/>
              </w:rPr>
              <w:t>Материальное</w:t>
            </w:r>
            <w:r w:rsidRPr="00A7258A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 с</w:t>
            </w:r>
            <w:r w:rsidR="00750590" w:rsidRPr="00A7258A">
              <w:rPr>
                <w:rFonts w:ascii="Arial" w:eastAsia="Calibri" w:hAnsi="Arial" w:cs="Arial"/>
                <w:b/>
                <w:sz w:val="24"/>
                <w:szCs w:val="24"/>
              </w:rPr>
              <w:t xml:space="preserve">оциальное обеспечение </w:t>
            </w:r>
            <w:r w:rsidRPr="00A7258A">
              <w:rPr>
                <w:rFonts w:ascii="Arial" w:hAnsi="Arial" w:cs="Arial"/>
                <w:b/>
                <w:bCs/>
                <w:sz w:val="24"/>
                <w:szCs w:val="24"/>
              </w:rPr>
              <w:t>должностных лиц контрольно-счетной Палаты</w:t>
            </w:r>
          </w:p>
        </w:tc>
      </w:tr>
    </w:tbl>
    <w:p w:rsidR="00750590" w:rsidRPr="00A7258A" w:rsidRDefault="00750590" w:rsidP="00750590">
      <w:pPr>
        <w:spacing w:after="0" w:line="240" w:lineRule="auto"/>
        <w:ind w:left="-567"/>
        <w:jc w:val="both"/>
        <w:rPr>
          <w:rFonts w:ascii="Arial" w:eastAsia="Calibri" w:hAnsi="Arial" w:cs="Arial"/>
          <w:b/>
          <w:sz w:val="24"/>
          <w:szCs w:val="24"/>
        </w:rPr>
      </w:pPr>
    </w:p>
    <w:p w:rsidR="00A7258A" w:rsidRDefault="00750590" w:rsidP="00A7258A">
      <w:pPr>
        <w:autoSpaceDE w:val="0"/>
        <w:autoSpaceDN w:val="0"/>
        <w:adjustRightInd w:val="0"/>
        <w:spacing w:after="0" w:line="240" w:lineRule="auto"/>
        <w:ind w:left="-567"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1623AD">
        <w:rPr>
          <w:rFonts w:ascii="Arial" w:eastAsia="Calibri" w:hAnsi="Arial" w:cs="Arial"/>
          <w:sz w:val="24"/>
          <w:szCs w:val="24"/>
        </w:rPr>
        <w:t>1</w:t>
      </w:r>
      <w:r w:rsidRPr="001623AD">
        <w:rPr>
          <w:rFonts w:ascii="Arial" w:eastAsia="Calibri" w:hAnsi="Arial" w:cs="Arial"/>
          <w:spacing w:val="-2"/>
          <w:sz w:val="24"/>
          <w:szCs w:val="24"/>
        </w:rPr>
        <w:t xml:space="preserve">. </w:t>
      </w:r>
      <w:proofErr w:type="gramStart"/>
      <w:r w:rsidR="00A7258A">
        <w:rPr>
          <w:rFonts w:ascii="Arial" w:hAnsi="Arial" w:cs="Arial"/>
          <w:sz w:val="24"/>
          <w:szCs w:val="24"/>
        </w:rPr>
        <w:t>Председателю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 санаторно-курортному обеспечению</w:t>
      </w:r>
      <w:proofErr w:type="gramEnd"/>
      <w:r w:rsidR="00A7258A">
        <w:rPr>
          <w:rFonts w:ascii="Arial" w:hAnsi="Arial" w:cs="Arial"/>
          <w:sz w:val="24"/>
          <w:szCs w:val="24"/>
        </w:rPr>
        <w:t>, бытовому, транспортному и иным видам обслуживания).</w:t>
      </w:r>
    </w:p>
    <w:p w:rsidR="00750590" w:rsidRPr="001623AD" w:rsidRDefault="00A7258A" w:rsidP="00244A11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Arial" w:eastAsia="Calibri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Меры по материальному и социал</w:t>
      </w:r>
      <w:r w:rsidR="00244A11">
        <w:rPr>
          <w:rFonts w:ascii="Arial" w:hAnsi="Arial" w:cs="Arial"/>
          <w:sz w:val="24"/>
          <w:szCs w:val="24"/>
        </w:rPr>
        <w:t xml:space="preserve">ьному обеспечению председателя </w:t>
      </w:r>
      <w:r>
        <w:rPr>
          <w:rFonts w:ascii="Arial" w:hAnsi="Arial" w:cs="Arial"/>
          <w:sz w:val="24"/>
          <w:szCs w:val="24"/>
        </w:rPr>
        <w:t>контрольно-счетно</w:t>
      </w:r>
      <w:r w:rsidR="00244A11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244A11">
        <w:rPr>
          <w:rFonts w:ascii="Arial" w:hAnsi="Arial" w:cs="Arial"/>
          <w:sz w:val="24"/>
          <w:szCs w:val="24"/>
        </w:rPr>
        <w:t xml:space="preserve">Палаты района </w:t>
      </w:r>
      <w:r>
        <w:rPr>
          <w:rFonts w:ascii="Arial" w:hAnsi="Arial" w:cs="Arial"/>
          <w:sz w:val="24"/>
          <w:szCs w:val="24"/>
        </w:rPr>
        <w:t xml:space="preserve">устанавливаются муниципальными правовыми актами в </w:t>
      </w: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с</w:t>
      </w:r>
      <w:r w:rsidR="00244A11">
        <w:rPr>
          <w:rFonts w:ascii="Arial" w:hAnsi="Arial" w:cs="Arial"/>
          <w:sz w:val="24"/>
          <w:szCs w:val="24"/>
        </w:rPr>
        <w:t xml:space="preserve"> действующим законодательством</w:t>
      </w:r>
      <w:r w:rsidR="00750590" w:rsidRPr="001623AD">
        <w:rPr>
          <w:rFonts w:ascii="Arial" w:eastAsia="Calibri" w:hAnsi="Arial" w:cs="Arial"/>
          <w:spacing w:val="-2"/>
          <w:sz w:val="24"/>
          <w:szCs w:val="24"/>
        </w:rPr>
        <w:t xml:space="preserve">. </w:t>
      </w:r>
      <w:bookmarkStart w:id="0" w:name="_GoBack"/>
      <w:bookmarkEnd w:id="0"/>
    </w:p>
    <w:p w:rsidR="00750590" w:rsidRPr="001623AD" w:rsidRDefault="00750590" w:rsidP="00A7258A">
      <w:pPr>
        <w:spacing w:after="0" w:line="240" w:lineRule="auto"/>
        <w:ind w:left="-567"/>
        <w:jc w:val="both"/>
        <w:rPr>
          <w:rFonts w:ascii="Arial" w:eastAsia="Calibri" w:hAnsi="Arial" w:cs="Arial"/>
          <w:spacing w:val="-2"/>
          <w:sz w:val="24"/>
          <w:szCs w:val="24"/>
        </w:rPr>
      </w:pPr>
    </w:p>
    <w:p w:rsidR="00750590" w:rsidRPr="001623AD" w:rsidRDefault="00750590" w:rsidP="00750590">
      <w:pPr>
        <w:spacing w:after="0" w:line="240" w:lineRule="auto"/>
        <w:ind w:left="-567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</w:p>
    <w:p w:rsidR="00750590" w:rsidRDefault="00750590" w:rsidP="00750590">
      <w:pPr>
        <w:spacing w:after="0" w:line="240" w:lineRule="auto"/>
        <w:ind w:left="-567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</w:p>
    <w:p w:rsidR="00A7258A" w:rsidRDefault="00A7258A" w:rsidP="00750590">
      <w:pPr>
        <w:spacing w:after="0" w:line="240" w:lineRule="auto"/>
        <w:ind w:left="-567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</w:p>
    <w:p w:rsidR="00A7258A" w:rsidRPr="001623AD" w:rsidRDefault="00A7258A" w:rsidP="00750590">
      <w:pPr>
        <w:spacing w:after="0" w:line="240" w:lineRule="auto"/>
        <w:ind w:left="-567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</w:p>
    <w:p w:rsidR="00750590" w:rsidRPr="001623AD" w:rsidRDefault="00750590" w:rsidP="00A7258A">
      <w:pPr>
        <w:spacing w:after="0" w:line="240" w:lineRule="auto"/>
        <w:ind w:left="-284" w:firstLine="284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  <w:r w:rsidRPr="001623AD">
        <w:rPr>
          <w:rFonts w:ascii="Arial" w:eastAsia="Calibri" w:hAnsi="Arial" w:cs="Arial"/>
          <w:b/>
          <w:spacing w:val="-2"/>
          <w:sz w:val="24"/>
          <w:szCs w:val="24"/>
        </w:rPr>
        <w:t>Председатель Совета,</w:t>
      </w:r>
    </w:p>
    <w:p w:rsidR="00750590" w:rsidRPr="001623AD" w:rsidRDefault="00750590" w:rsidP="00A7258A">
      <w:pPr>
        <w:spacing w:after="0" w:line="240" w:lineRule="auto"/>
        <w:ind w:left="-284" w:firstLine="284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  <w:r w:rsidRPr="001623AD">
        <w:rPr>
          <w:rFonts w:ascii="Arial" w:eastAsia="Calibri" w:hAnsi="Arial" w:cs="Arial"/>
          <w:b/>
          <w:spacing w:val="-2"/>
          <w:sz w:val="24"/>
          <w:szCs w:val="24"/>
        </w:rPr>
        <w:t xml:space="preserve">Глава Верхнеуслонского </w:t>
      </w:r>
    </w:p>
    <w:p w:rsidR="00750590" w:rsidRPr="001623AD" w:rsidRDefault="00750590" w:rsidP="00A7258A">
      <w:pPr>
        <w:spacing w:after="0" w:line="240" w:lineRule="auto"/>
        <w:ind w:left="-284" w:firstLine="284"/>
        <w:jc w:val="both"/>
        <w:rPr>
          <w:rFonts w:ascii="Arial" w:eastAsia="Calibri" w:hAnsi="Arial" w:cs="Arial"/>
          <w:b/>
          <w:spacing w:val="-2"/>
          <w:sz w:val="24"/>
          <w:szCs w:val="24"/>
        </w:rPr>
      </w:pPr>
      <w:r w:rsidRPr="001623AD">
        <w:rPr>
          <w:rFonts w:ascii="Arial" w:eastAsia="Calibri" w:hAnsi="Arial" w:cs="Arial"/>
          <w:b/>
          <w:spacing w:val="-2"/>
          <w:sz w:val="24"/>
          <w:szCs w:val="24"/>
        </w:rPr>
        <w:t xml:space="preserve">муниципального района                                               М.Г. </w:t>
      </w:r>
      <w:proofErr w:type="spellStart"/>
      <w:r w:rsidRPr="001623AD">
        <w:rPr>
          <w:rFonts w:ascii="Arial" w:eastAsia="Calibri" w:hAnsi="Arial" w:cs="Arial"/>
          <w:b/>
          <w:spacing w:val="-2"/>
          <w:sz w:val="24"/>
          <w:szCs w:val="24"/>
        </w:rPr>
        <w:t>Зиатдинов</w:t>
      </w:r>
      <w:proofErr w:type="spellEnd"/>
    </w:p>
    <w:sectPr w:rsidR="00750590" w:rsidRPr="001623AD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5B" w:rsidRDefault="003B365B" w:rsidP="00750590">
      <w:pPr>
        <w:spacing w:after="0" w:line="240" w:lineRule="auto"/>
      </w:pPr>
      <w:r>
        <w:separator/>
      </w:r>
    </w:p>
  </w:endnote>
  <w:endnote w:type="continuationSeparator" w:id="0">
    <w:p w:rsidR="003B365B" w:rsidRDefault="003B365B" w:rsidP="0075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5B" w:rsidRDefault="003B365B" w:rsidP="00750590">
      <w:pPr>
        <w:spacing w:after="0" w:line="240" w:lineRule="auto"/>
      </w:pPr>
      <w:r>
        <w:separator/>
      </w:r>
    </w:p>
  </w:footnote>
  <w:footnote w:type="continuationSeparator" w:id="0">
    <w:p w:rsidR="003B365B" w:rsidRDefault="003B365B" w:rsidP="0075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671" w:rsidRDefault="00CB0671" w:rsidP="00750590">
    <w:pPr>
      <w:pStyle w:val="a7"/>
      <w:tabs>
        <w:tab w:val="clear" w:pos="4677"/>
        <w:tab w:val="clear" w:pos="9355"/>
        <w:tab w:val="left" w:pos="846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45F"/>
    <w:multiLevelType w:val="hybridMultilevel"/>
    <w:tmpl w:val="B8E0E1C0"/>
    <w:lvl w:ilvl="0" w:tplc="980EB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D16957"/>
    <w:multiLevelType w:val="hybridMultilevel"/>
    <w:tmpl w:val="CAB03CE4"/>
    <w:lvl w:ilvl="0" w:tplc="6BCCEA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D18B8"/>
    <w:multiLevelType w:val="multilevel"/>
    <w:tmpl w:val="F85CA5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C2D102B"/>
    <w:multiLevelType w:val="multilevel"/>
    <w:tmpl w:val="8C6A368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4" w:hanging="2160"/>
      </w:pPr>
      <w:rPr>
        <w:rFonts w:hint="default"/>
      </w:rPr>
    </w:lvl>
  </w:abstractNum>
  <w:abstractNum w:abstractNumId="4">
    <w:nsid w:val="205A5C17"/>
    <w:multiLevelType w:val="multilevel"/>
    <w:tmpl w:val="023E405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1A358B"/>
    <w:multiLevelType w:val="multilevel"/>
    <w:tmpl w:val="93327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0BF3BE2"/>
    <w:multiLevelType w:val="multilevel"/>
    <w:tmpl w:val="E2403B9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169443C"/>
    <w:multiLevelType w:val="hybridMultilevel"/>
    <w:tmpl w:val="5D6A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CA9"/>
    <w:multiLevelType w:val="hybridMultilevel"/>
    <w:tmpl w:val="19E6EC9A"/>
    <w:lvl w:ilvl="0" w:tplc="4E1E2798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2466C5"/>
    <w:multiLevelType w:val="hybridMultilevel"/>
    <w:tmpl w:val="1FA208A4"/>
    <w:lvl w:ilvl="0" w:tplc="74067F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477B1013"/>
    <w:multiLevelType w:val="multilevel"/>
    <w:tmpl w:val="D86C46E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11">
    <w:nsid w:val="53691F33"/>
    <w:multiLevelType w:val="multilevel"/>
    <w:tmpl w:val="D5B2BCF8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65770A"/>
    <w:multiLevelType w:val="multilevel"/>
    <w:tmpl w:val="FDF68E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3">
    <w:nsid w:val="5FC84D4F"/>
    <w:multiLevelType w:val="multilevel"/>
    <w:tmpl w:val="02E8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19E7D96"/>
    <w:multiLevelType w:val="multilevel"/>
    <w:tmpl w:val="7A766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90"/>
    <w:rsid w:val="0001547F"/>
    <w:rsid w:val="00114B0B"/>
    <w:rsid w:val="00160FB6"/>
    <w:rsid w:val="001C19A4"/>
    <w:rsid w:val="00244A11"/>
    <w:rsid w:val="003B365B"/>
    <w:rsid w:val="004105E2"/>
    <w:rsid w:val="00481F0F"/>
    <w:rsid w:val="00740D44"/>
    <w:rsid w:val="00750590"/>
    <w:rsid w:val="00880CE0"/>
    <w:rsid w:val="0095578C"/>
    <w:rsid w:val="00981E4C"/>
    <w:rsid w:val="009C2604"/>
    <w:rsid w:val="00A7258A"/>
    <w:rsid w:val="00AB3E40"/>
    <w:rsid w:val="00C121EB"/>
    <w:rsid w:val="00CB0671"/>
    <w:rsid w:val="00D26580"/>
    <w:rsid w:val="00F3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590"/>
    <w:pPr>
      <w:ind w:left="720"/>
      <w:contextualSpacing/>
    </w:pPr>
  </w:style>
  <w:style w:type="paragraph" w:customStyle="1" w:styleId="headertext">
    <w:name w:val="headertext"/>
    <w:basedOn w:val="a"/>
    <w:rsid w:val="0075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5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590"/>
  </w:style>
  <w:style w:type="paragraph" w:styleId="a9">
    <w:name w:val="footer"/>
    <w:basedOn w:val="a"/>
    <w:link w:val="aa"/>
    <w:uiPriority w:val="99"/>
    <w:unhideWhenUsed/>
    <w:rsid w:val="0075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5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0590"/>
    <w:pPr>
      <w:ind w:left="720"/>
      <w:contextualSpacing/>
    </w:pPr>
  </w:style>
  <w:style w:type="paragraph" w:customStyle="1" w:styleId="headertext">
    <w:name w:val="headertext"/>
    <w:basedOn w:val="a"/>
    <w:rsid w:val="0075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5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590"/>
  </w:style>
  <w:style w:type="paragraph" w:styleId="a9">
    <w:name w:val="footer"/>
    <w:basedOn w:val="a"/>
    <w:link w:val="aa"/>
    <w:uiPriority w:val="99"/>
    <w:unhideWhenUsed/>
    <w:rsid w:val="00750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3338FA0A6903C96494481EF06063306B4377339541AB74395EE390D289087CD2FE6FD6BC83DCA70F8C60A51lAG" TargetMode="External"/><Relationship Id="rId18" Type="http://schemas.openxmlformats.org/officeDocument/2006/relationships/hyperlink" Target="consultantplus://offline/ref=B94EFFA72BCDD3DF13DF11DA5501D6F6FFB6C177AE218FECB6DA1E0620FDFF3FEB0ECB80EE5A73E2E7D6F15BE0J0uB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215B8A5C27C0A20236C1CAAC26DE23CAD6AC93DE5D574E367E8E7EBCFF34711D291E32A6B675C003413C2915BCA9H" TargetMode="External"/><Relationship Id="rId17" Type="http://schemas.openxmlformats.org/officeDocument/2006/relationships/hyperlink" Target="consultantplus://offline/ref=B94EFFA72BCDD3DF13DF11DA5501D6F6FFB6C171AD2A8FECB6DA1E0620FDFF3FEB0ECB80EE5A73E2E7D6F15BE0J0u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BDECC40DC55D97D5201B12FB419DB770E3A280ED731DA9FBF6FDFA1AB4C05455C2A1FC84E586450A8181D32DuDp1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4EFFA72BCDD3DF13DF11DA5501D6F6FFB6C177AE218FECB6DA1E0620FDFF3FEB0ECB80EE5A73E2E7D6F15BE0J0u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BDECC40DC55D97D5201B12FB419DB770EBAB85ED721DA9FBF6FDFA1AB4C05455C2A1FC84E586450A8181D32DuDp1H" TargetMode="External"/><Relationship Id="rId10" Type="http://schemas.openxmlformats.org/officeDocument/2006/relationships/hyperlink" Target="consultantplus://offline/ref=B94EFFA72BCDD3DF13DF11DA5501D6F6FFB6C171AD2A8FECB6DA1E0620FDFF3FEB0ECB80EE5A73E2E7D6F15BE0J0uBG" TargetMode="External"/><Relationship Id="rId19" Type="http://schemas.openxmlformats.org/officeDocument/2006/relationships/hyperlink" Target="consultantplus://offline/ref=2F215B8A5C27C0A20236C1CAAC26DE23CAD6AC93DE5D574E367E8E7EBCFF34711D291E32A6B675C003413C2915BCA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338FA0A6903C96494481EF06063306B4377339541AB74395EE390D289087CD2FE6FD6BC83DCA70F8C60A51lAG" TargetMode="External"/><Relationship Id="rId14" Type="http://schemas.openxmlformats.org/officeDocument/2006/relationships/hyperlink" Target="consultantplus://offline/ref=CDBDECC40DC55D97D5201B12FB419DB771E3A281EA701DA9FBF6FDFA1AB4C05455C2A1FC84E586450A8181D32DuDp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7520</Words>
  <Characters>42866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3</cp:revision>
  <cp:lastPrinted>2021-08-23T12:07:00Z</cp:lastPrinted>
  <dcterms:created xsi:type="dcterms:W3CDTF">2021-08-19T08:44:00Z</dcterms:created>
  <dcterms:modified xsi:type="dcterms:W3CDTF">2021-08-23T12:07:00Z</dcterms:modified>
</cp:coreProperties>
</file>