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E" w:rsidRDefault="005B27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5669"/>
        <w:rPr>
          <w:rFonts w:ascii="Liberation Sans" w:eastAsia="Liberation Sans" w:hAnsi="Liberation Sans" w:cs="Liberation Sans"/>
          <w:sz w:val="23"/>
        </w:rPr>
      </w:pPr>
      <w:bookmarkStart w:id="0" w:name="_GoBack"/>
      <w:bookmarkEnd w:id="0"/>
      <w:r>
        <w:rPr>
          <w:rFonts w:ascii="Liberation Sans" w:eastAsia="Liberation Sans" w:hAnsi="Liberation Sans" w:cs="Liberation Sans"/>
          <w:color w:val="000000"/>
          <w:sz w:val="23"/>
        </w:rPr>
        <w:t>Приложение № 1</w:t>
      </w:r>
    </w:p>
    <w:p w:rsidR="00973D7E" w:rsidRDefault="005B27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5669"/>
        <w:rPr>
          <w:rFonts w:ascii="Liberation Sans" w:eastAsia="Liberation Sans" w:hAnsi="Liberation Sans" w:cs="Liberation Sans"/>
          <w:sz w:val="23"/>
        </w:rPr>
      </w:pPr>
      <w:r>
        <w:rPr>
          <w:rFonts w:ascii="Liberation Sans" w:eastAsia="Liberation Sans" w:hAnsi="Liberation Sans" w:cs="Liberation Sans"/>
          <w:color w:val="000000"/>
          <w:sz w:val="23"/>
        </w:rPr>
        <w:t>к постановлению Исполнительного</w:t>
      </w:r>
    </w:p>
    <w:p w:rsidR="00973D7E" w:rsidRDefault="005B27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5669"/>
        <w:rPr>
          <w:rFonts w:ascii="Liberation Sans" w:eastAsia="Liberation Sans" w:hAnsi="Liberation Sans" w:cs="Liberation Sans"/>
          <w:sz w:val="23"/>
        </w:rPr>
      </w:pPr>
      <w:r>
        <w:rPr>
          <w:rFonts w:ascii="Liberation Sans" w:eastAsia="Liberation Sans" w:hAnsi="Liberation Sans" w:cs="Liberation Sans"/>
          <w:color w:val="000000"/>
          <w:sz w:val="23"/>
        </w:rPr>
        <w:t>комитета Верхнеуслонского</w:t>
      </w:r>
    </w:p>
    <w:p w:rsidR="00973D7E" w:rsidRDefault="005B27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5669"/>
        <w:rPr>
          <w:rFonts w:ascii="Liberation Sans" w:eastAsia="Liberation Sans" w:hAnsi="Liberation Sans" w:cs="Liberation Sans"/>
          <w:sz w:val="23"/>
        </w:rPr>
      </w:pPr>
      <w:r>
        <w:rPr>
          <w:rFonts w:ascii="Liberation Sans" w:eastAsia="Liberation Sans" w:hAnsi="Liberation Sans" w:cs="Liberation Sans"/>
          <w:color w:val="000000"/>
          <w:sz w:val="23"/>
        </w:rPr>
        <w:t>муниципального района</w:t>
      </w:r>
    </w:p>
    <w:p w:rsidR="00973D7E" w:rsidRDefault="005B27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5669"/>
        <w:rPr>
          <w:rFonts w:ascii="Liberation Sans" w:eastAsia="Liberation Sans" w:hAnsi="Liberation Sans" w:cs="Liberation Sans"/>
          <w:sz w:val="23"/>
        </w:rPr>
      </w:pPr>
      <w:r>
        <w:rPr>
          <w:rFonts w:ascii="Liberation Sans" w:eastAsia="Liberation Sans" w:hAnsi="Liberation Sans" w:cs="Liberation Sans"/>
          <w:color w:val="000000"/>
          <w:sz w:val="23"/>
        </w:rPr>
        <w:t>Республики Татарстан</w:t>
      </w:r>
    </w:p>
    <w:p w:rsidR="00973D7E" w:rsidRDefault="005B2799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 2022 г. № ____</w:t>
      </w:r>
    </w:p>
    <w:p w:rsidR="00973D7E" w:rsidRDefault="00973D7E">
      <w:pPr>
        <w:pStyle w:val="1"/>
        <w:ind w:right="-1"/>
        <w:jc w:val="center"/>
        <w:rPr>
          <w:bCs/>
          <w:szCs w:val="28"/>
        </w:rPr>
      </w:pPr>
    </w:p>
    <w:p w:rsidR="00973D7E" w:rsidRDefault="005B2799">
      <w:pPr>
        <w:pStyle w:val="1"/>
        <w:ind w:right="-1"/>
        <w:jc w:val="center"/>
        <w:rPr>
          <w:bCs/>
          <w:szCs w:val="28"/>
        </w:rPr>
      </w:pPr>
      <w:r>
        <w:rPr>
          <w:bCs/>
          <w:szCs w:val="28"/>
        </w:rPr>
        <w:t>Административный регламент</w:t>
      </w:r>
    </w:p>
    <w:p w:rsidR="00973D7E" w:rsidRDefault="005B2799">
      <w:pPr>
        <w:pStyle w:val="1"/>
        <w:ind w:right="-1"/>
        <w:jc w:val="center"/>
        <w:rPr>
          <w:bCs/>
          <w:szCs w:val="28"/>
        </w:rPr>
      </w:pPr>
      <w:r>
        <w:rPr>
          <w:bCs/>
          <w:szCs w:val="28"/>
        </w:rPr>
        <w:t>предоставления муниципальной услуги</w:t>
      </w:r>
    </w:p>
    <w:p w:rsidR="00973D7E" w:rsidRDefault="005B2799">
      <w:pPr>
        <w:pStyle w:val="1"/>
        <w:ind w:right="-1"/>
        <w:jc w:val="center"/>
        <w:rPr>
          <w:szCs w:val="28"/>
        </w:rPr>
      </w:pPr>
      <w:r>
        <w:rPr>
          <w:bCs/>
          <w:szCs w:val="28"/>
        </w:rPr>
        <w:t xml:space="preserve"> по </w:t>
      </w:r>
      <w:r>
        <w:rPr>
          <w:szCs w:val="28"/>
        </w:rPr>
        <w:t>выдаче разрешения на ввод объекта</w:t>
      </w:r>
      <w:r>
        <w:rPr>
          <w:szCs w:val="28"/>
        </w:rPr>
        <w:t xml:space="preserve"> в эксплуатацию</w:t>
      </w: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tt-RU"/>
        </w:rPr>
      </w:pP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973D7E" w:rsidRDefault="00973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pStyle w:val="1"/>
        <w:ind w:right="-1" w:firstLine="709"/>
        <w:rPr>
          <w:b w:val="0"/>
          <w:szCs w:val="28"/>
        </w:rPr>
      </w:pPr>
      <w:r>
        <w:rPr>
          <w:b w:val="0"/>
          <w:szCs w:val="28"/>
        </w:rPr>
        <w:t xml:space="preserve">1.1. 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>
        <w:rPr>
          <w:b w:val="0"/>
          <w:bCs/>
          <w:szCs w:val="28"/>
        </w:rPr>
        <w:t xml:space="preserve">по </w:t>
      </w:r>
      <w:r>
        <w:rPr>
          <w:b w:val="0"/>
          <w:szCs w:val="28"/>
        </w:rPr>
        <w:t xml:space="preserve">выдаче разрешения на ввод объекта в эксплуатацию </w:t>
      </w:r>
      <w:r>
        <w:rPr>
          <w:b w:val="0"/>
          <w:szCs w:val="28"/>
        </w:rPr>
        <w:t xml:space="preserve">(далее –муниципальная услуга).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1.2. </w:t>
      </w:r>
      <w:r>
        <w:rPr>
          <w:rFonts w:ascii="Times New Roman" w:hAnsi="Times New Roman"/>
          <w:spacing w:val="1"/>
          <w:sz w:val="28"/>
          <w:szCs w:val="28"/>
        </w:rPr>
        <w:t>Получатели услуги: ф</w:t>
      </w:r>
      <w:r>
        <w:rPr>
          <w:rFonts w:ascii="Times New Roman" w:hAnsi="Times New Roman"/>
          <w:sz w:val="28"/>
          <w:szCs w:val="28"/>
        </w:rPr>
        <w:t>изические и юридические лица (далее - заявитель).</w:t>
      </w:r>
    </w:p>
    <w:p w:rsidR="00973D7E" w:rsidRDefault="005B2799">
      <w:pPr>
        <w:pStyle w:val="afd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 Информирование о предоставлении муниципальной услуги: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1.3.1. информация о порядке предоставления муниципальной услуги размещается: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1) 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2) на официальном сайте муниципального района в</w:t>
      </w:r>
      <w:r>
        <w:rPr>
          <w:rFonts w:ascii="Times New Roman" w:hAnsi="Times New Roman"/>
          <w:spacing w:val="1"/>
          <w:sz w:val="28"/>
          <w:szCs w:val="28"/>
        </w:rPr>
        <w:t xml:space="preserve"> информационно-телекоммуникационной сети «Интернет»  (http</w:t>
      </w:r>
      <w:r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://</w:t>
      </w:r>
      <w:r>
        <w:rPr>
          <w:rFonts w:ascii="Liberation Sans" w:eastAsia="Liberation Sans" w:hAnsi="Liberation Sans" w:cs="Liberation Sans"/>
          <w:color w:val="000000"/>
          <w:sz w:val="23"/>
          <w:highlight w:val="white"/>
        </w:rPr>
        <w:t>www.verhniy-uslon.tatar.ru</w:t>
      </w:r>
      <w:r>
        <w:rPr>
          <w:rFonts w:ascii="Times New Roman" w:hAnsi="Times New Roman"/>
          <w:spacing w:val="1"/>
          <w:sz w:val="28"/>
          <w:szCs w:val="28"/>
        </w:rPr>
        <w:t>);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3) на Портале государственных и муниципальных услуг Республики Татарстан (http</w:t>
      </w:r>
      <w:r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://uslugi.tatarsta</w:t>
      </w:r>
      <w:r>
        <w:rPr>
          <w:rFonts w:ascii="Times New Roman" w:hAnsi="Times New Roman"/>
          <w:spacing w:val="1"/>
          <w:sz w:val="28"/>
          <w:szCs w:val="28"/>
          <w:lang w:val="en-US"/>
        </w:rPr>
        <w:t>n</w:t>
      </w:r>
      <w:r>
        <w:rPr>
          <w:rFonts w:ascii="Times New Roman" w:hAnsi="Times New Roman"/>
          <w:spacing w:val="1"/>
          <w:sz w:val="28"/>
          <w:szCs w:val="28"/>
        </w:rPr>
        <w:t xml:space="preserve">.ru/) (далее – Республиканский портал);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4) на Едином портале госуд</w:t>
      </w:r>
      <w:r>
        <w:rPr>
          <w:rFonts w:ascii="Times New Roman" w:hAnsi="Times New Roman"/>
          <w:spacing w:val="1"/>
          <w:sz w:val="28"/>
          <w:szCs w:val="28"/>
        </w:rPr>
        <w:t>арственных и муниципальных услуг (функций) (http</w:t>
      </w:r>
      <w:r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:// www.gosuslugi.ru/) (далее – Единый портал);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5) в государственной информационной системе «Реестр государственных и муниципальных услуг Республики Татарстан» (http://frgu.tatar.ru) (далее – Республиканский</w:t>
      </w:r>
      <w:r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1.3.2. Консультирование по вопросам предоставления муниципальной услуги осуществляется: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1) 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2) в интерактивной форме Р</w:t>
      </w:r>
      <w:r>
        <w:rPr>
          <w:rFonts w:ascii="Times New Roman" w:hAnsi="Times New Roman"/>
          <w:spacing w:val="1"/>
          <w:sz w:val="28"/>
          <w:szCs w:val="28"/>
        </w:rPr>
        <w:t>еспубликанского портала;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3) в Исполнительном комитете муниципального района (или городского округа) (далее – Исполком):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при устном обращении - лично или по телефону;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при письменном (в том числе в форме электронного документа) обращении – на бумажном носит</w:t>
      </w:r>
      <w:r>
        <w:rPr>
          <w:rFonts w:ascii="Times New Roman" w:hAnsi="Times New Roman"/>
          <w:spacing w:val="1"/>
          <w:sz w:val="28"/>
          <w:szCs w:val="28"/>
        </w:rPr>
        <w:t>еле по почте, в электронной форме по электронной почте.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1.3.3. Информация на Едином портале, Республиканском портале о порядке и сроках предоставления муниципальной услуги на основании сведений, содержащихся в Республиканском реестре, предоставляется заяви</w:t>
      </w:r>
      <w:r>
        <w:rPr>
          <w:rFonts w:ascii="Times New Roman" w:hAnsi="Times New Roman"/>
          <w:spacing w:val="1"/>
          <w:sz w:val="28"/>
          <w:szCs w:val="28"/>
        </w:rPr>
        <w:t>телю бесплатно.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</w:t>
      </w:r>
      <w:r>
        <w:rPr>
          <w:rFonts w:ascii="Times New Roman" w:hAnsi="Times New Roman"/>
          <w:spacing w:val="1"/>
          <w:sz w:val="28"/>
          <w:szCs w:val="28"/>
        </w:rPr>
        <w:t>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1.3.4. При обращении заявителя ли</w:t>
      </w:r>
      <w:r>
        <w:rPr>
          <w:rFonts w:ascii="Times New Roman" w:hAnsi="Times New Roman"/>
          <w:spacing w:val="1"/>
          <w:sz w:val="28"/>
          <w:szCs w:val="28"/>
        </w:rPr>
        <w:t>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Исполкома (адрес, график работы, справочные телефоны); о по</w:t>
      </w:r>
      <w:r>
        <w:rPr>
          <w:rFonts w:ascii="Times New Roman" w:hAnsi="Times New Roman"/>
          <w:spacing w:val="1"/>
          <w:sz w:val="28"/>
          <w:szCs w:val="28"/>
        </w:rPr>
        <w:t>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</w:t>
      </w:r>
      <w:r>
        <w:rPr>
          <w:rFonts w:ascii="Times New Roman" w:hAnsi="Times New Roman"/>
          <w:spacing w:val="1"/>
          <w:sz w:val="28"/>
          <w:szCs w:val="28"/>
        </w:rPr>
        <w:t>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</w:t>
      </w:r>
      <w:r>
        <w:rPr>
          <w:rFonts w:ascii="Times New Roman" w:hAnsi="Times New Roman"/>
          <w:spacing w:val="1"/>
          <w:sz w:val="28"/>
          <w:szCs w:val="28"/>
        </w:rPr>
        <w:t>й услуги; о порядке обжалования действий или бездействия должностных лиц Исполкома.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</w:t>
      </w:r>
      <w:r>
        <w:rPr>
          <w:rFonts w:ascii="Times New Roman" w:hAnsi="Times New Roman"/>
          <w:spacing w:val="1"/>
          <w:sz w:val="28"/>
          <w:szCs w:val="28"/>
        </w:rPr>
        <w:t>ения муниципальной услуги и вопросы, указанные в настоящем пункте Регламента, и в течение трех рабочих дней со дня регистрации обращения направляют ответ заявителю.</w:t>
      </w:r>
      <w:r>
        <w:rPr>
          <w:rFonts w:ascii="Times New Roman" w:hAnsi="Times New Roman"/>
          <w:sz w:val="28"/>
          <w:szCs w:val="28"/>
        </w:rPr>
        <w:t>Ответы даются на языке обращения. В случае невозможности дать ответ на языке обращения испол</w:t>
      </w:r>
      <w:r>
        <w:rPr>
          <w:rFonts w:ascii="Times New Roman" w:hAnsi="Times New Roman"/>
          <w:sz w:val="28"/>
          <w:szCs w:val="28"/>
        </w:rPr>
        <w:t>ьзуются государственные языки Республики Татарстан.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1.3.5. Информация по вопросам предоставления муниципальной услуги размещается на официальном сайте муниципального района (или городского округа) и на информационных стендах в помещениях Исполкома для рабо</w:t>
      </w:r>
      <w:r>
        <w:rPr>
          <w:rFonts w:ascii="Times New Roman" w:hAnsi="Times New Roman"/>
          <w:spacing w:val="1"/>
          <w:sz w:val="28"/>
          <w:szCs w:val="28"/>
        </w:rPr>
        <w:t>ты с заявителями.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Информация на государственных языках Республики Татарстан, размещаемая на информационных стендах и на официальном сайте муниципального района в информационно-телекоммуникационной сети «Интернет», включает сведения о муниципальной услуге, </w:t>
      </w:r>
      <w:r>
        <w:rPr>
          <w:rFonts w:ascii="Times New Roman" w:hAnsi="Times New Roman"/>
          <w:spacing w:val="1"/>
          <w:sz w:val="28"/>
          <w:szCs w:val="28"/>
        </w:rPr>
        <w:t>содержащиеся в пунктах 2.1, 2.3, 2.4, 2.5, 2.7, 2.9, 2.10, 2.11, 5.1 Регламента, информацию о месте нахождения, справочных телефонах, времени работы Исполкома, о графике приема заявлений на предоставление муниципальной услуги.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1.4. Перечень нормативных пра</w:t>
      </w:r>
      <w:r>
        <w:rPr>
          <w:rFonts w:ascii="Times New Roman" w:hAnsi="Times New Roman"/>
          <w:spacing w:val="1"/>
          <w:sz w:val="28"/>
          <w:szCs w:val="28"/>
        </w:rPr>
        <w:t>вовых актов, регулирующих предоставление муниципальной услуги (с указанием реквизитов нормативных правовых актов и источников их официального опубликования), размещен на официальном сайте муниципального района в информационно-телекоммуникационной сети «Инт</w:t>
      </w:r>
      <w:r>
        <w:rPr>
          <w:rFonts w:ascii="Times New Roman" w:hAnsi="Times New Roman"/>
          <w:spacing w:val="1"/>
          <w:sz w:val="28"/>
          <w:szCs w:val="28"/>
        </w:rPr>
        <w:t>ернет», в Республиканском реестре.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Текст административного регламента в действующей редакции подлежит размещению на официальном сайте муниципального района в информационно-телекоммуникационной сети «Интернет», в Республиканском реестре.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В Регламенте и</w:t>
      </w:r>
      <w:r>
        <w:rPr>
          <w:rFonts w:ascii="Times New Roman" w:hAnsi="Times New Roman"/>
          <w:sz w:val="28"/>
          <w:szCs w:val="28"/>
        </w:rPr>
        <w:t>спользуются следующие термины и определения:</w:t>
      </w:r>
    </w:p>
    <w:p w:rsidR="00973D7E" w:rsidRDefault="005B2799">
      <w:pPr>
        <w:tabs>
          <w:tab w:val="left" w:pos="600"/>
          <w:tab w:val="left" w:pos="681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</w:t>
      </w:r>
      <w:r>
        <w:rPr>
          <w:rFonts w:ascii="Times New Roman" w:hAnsi="Times New Roman"/>
          <w:sz w:val="28"/>
          <w:szCs w:val="28"/>
        </w:rPr>
        <w:t>авления государственных и муниципальных услуг, созданное в городском (сельском)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</w:t>
      </w:r>
      <w:r>
        <w:rPr>
          <w:rFonts w:ascii="Times New Roman" w:hAnsi="Times New Roman"/>
          <w:sz w:val="28"/>
          <w:szCs w:val="28"/>
        </w:rPr>
        <w:t xml:space="preserve">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973D7E" w:rsidRDefault="005B2799">
      <w:pPr>
        <w:tabs>
          <w:tab w:val="left" w:pos="600"/>
          <w:tab w:val="left" w:pos="681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</w:t>
      </w:r>
      <w:r>
        <w:rPr>
          <w:rFonts w:ascii="Times New Roman" w:hAnsi="Times New Roman"/>
          <w:sz w:val="28"/>
          <w:szCs w:val="28"/>
        </w:rPr>
        <w:t>слуги), сведениям в документах, на основании которых вносились сведения.</w:t>
      </w:r>
    </w:p>
    <w:p w:rsidR="00973D7E" w:rsidRDefault="005B2799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Регламенте под заявлением о предоставлении муниципальной услуги (далее - заявление) понимается запрос о предоставлении муниципальной услуги, поданный в соответствии с пунктом 3 стат</w:t>
      </w:r>
      <w:r>
        <w:rPr>
          <w:rFonts w:ascii="Times New Roman" w:hAnsi="Times New Roman"/>
          <w:sz w:val="28"/>
          <w:szCs w:val="28"/>
        </w:rPr>
        <w:t>ьи 2 Федерального закона от 27.07.2010 № 210-ФЗ «Об организации предоставления государственных и муниципальных услуг» (далее – Федеральный закон № 210-ФЗ) (приложение №1).</w:t>
      </w:r>
    </w:p>
    <w:p w:rsidR="00973D7E" w:rsidRDefault="00973D7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Стандарт предоставления муниципальной услуги</w:t>
      </w:r>
    </w:p>
    <w:p w:rsidR="00973D7E" w:rsidRDefault="00973D7E">
      <w:pPr>
        <w:pStyle w:val="ConsPlusNonformat"/>
        <w:widowControl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эксплуатацию.</w:t>
      </w:r>
    </w:p>
    <w:p w:rsidR="00973D7E" w:rsidRDefault="00973D7E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973D7E" w:rsidRDefault="00973D7E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комитет Верхнеусло</w:t>
      </w:r>
      <w:r>
        <w:rPr>
          <w:rFonts w:ascii="Times New Roman" w:hAnsi="Times New Roman" w:cs="Times New Roman"/>
          <w:sz w:val="28"/>
          <w:szCs w:val="28"/>
        </w:rPr>
        <w:t>нсного муниципального района Республики Татарстан.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Описание результата предоставления муниципальной услуги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 Результатами предоставления муниципальной услуги являются:</w:t>
      </w:r>
    </w:p>
    <w:p w:rsidR="00973D7E" w:rsidRDefault="005B2799">
      <w:pPr>
        <w:numPr>
          <w:ilvl w:val="0"/>
          <w:numId w:val="5"/>
        </w:numPr>
        <w:tabs>
          <w:tab w:val="left" w:pos="1134"/>
          <w:tab w:val="left" w:pos="1701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ввод объектов в эксплуатацию (приложение №2).</w:t>
      </w:r>
    </w:p>
    <w:p w:rsidR="00973D7E" w:rsidRDefault="005B2799">
      <w:pPr>
        <w:numPr>
          <w:ilvl w:val="0"/>
          <w:numId w:val="5"/>
        </w:numPr>
        <w:tabs>
          <w:tab w:val="left" w:pos="1134"/>
          <w:tab w:val="left" w:pos="1701"/>
        </w:tabs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услуги.</w:t>
      </w:r>
    </w:p>
    <w:p w:rsidR="00973D7E" w:rsidRDefault="005B2799">
      <w:pPr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должностного лица Исполкома (</w:t>
      </w:r>
      <w:r>
        <w:rPr>
          <w:rFonts w:ascii="Times New Roman" w:hAnsi="Times New Roman"/>
          <w:sz w:val="28"/>
          <w:szCs w:val="28"/>
        </w:rPr>
        <w:t>либо Исполкома), в соответствии с Федеральным законом от 06.04.2011 № 63-ФЗ «Об электронной подписи» (далее – Федеральный закон № 63-ФЗ) в личный кабинет Республиканского портала.</w:t>
      </w:r>
    </w:p>
    <w:p w:rsidR="00973D7E" w:rsidRDefault="005B2799">
      <w:pPr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По выбору заявителя результат предоставления муниципальной услуги мож</w:t>
      </w:r>
      <w:r>
        <w:rPr>
          <w:rFonts w:ascii="Times New Roman" w:hAnsi="Times New Roman"/>
          <w:sz w:val="28"/>
          <w:szCs w:val="28"/>
        </w:rPr>
        <w:t>ет быть получен в МФЦ в форме экземпляра электронного документа, направленного Исполкомом, распечатанного на бумажном носителе, заверенного печатью МФЦ и подписью работника МФЦ.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Заявитель вправе получить результат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услуги.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Срок предоставления муниципальной услуги, в том числе с учетом необходимости обращения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</w:t>
      </w:r>
      <w:r>
        <w:rPr>
          <w:rFonts w:ascii="Times New Roman" w:hAnsi="Times New Roman" w:cs="Times New Roman"/>
          <w:sz w:val="28"/>
          <w:szCs w:val="28"/>
        </w:rPr>
        <w:t>в, являющихся результатом предоставления муниципальной услуги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tabs>
          <w:tab w:val="left" w:pos="992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 Срок предоставления муниципальной услуги составляет: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разрешения на ввод в эксплуатацию - пять рабочих дней, включая день подачи заявления.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дубликата разрешения на ввод объе</w:t>
      </w:r>
      <w:r>
        <w:rPr>
          <w:rFonts w:ascii="Times New Roman" w:hAnsi="Times New Roman" w:cs="Times New Roman"/>
          <w:sz w:val="28"/>
          <w:szCs w:val="28"/>
        </w:rPr>
        <w:t>кта в эксплуатацию – три рабочих дня.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 Приостановление срока предоставления муниципальной услуги не предусмотрено.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 Направление документа, являющегося результатом 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в форме электронного документа</w:t>
      </w:r>
      <w:r>
        <w:rPr>
          <w:rFonts w:ascii="Times New Roman" w:hAnsi="Times New Roman"/>
          <w:sz w:val="28"/>
          <w:szCs w:val="28"/>
        </w:rPr>
        <w:t>, осуществляется в день оформления и регистрации результата предоставления муниципальной услуги.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 Для выдачи</w:t>
      </w:r>
      <w:r>
        <w:rPr>
          <w:rFonts w:ascii="Times New Roman" w:hAnsi="Times New Roman" w:cs="Times New Roman"/>
          <w:sz w:val="28"/>
          <w:szCs w:val="28"/>
        </w:rPr>
        <w:t xml:space="preserve"> разрешения заявитель представляет: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заявление: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документа на бумажном носителе;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форме, подписанное в соответствии с требованиями Федерального закона от 06.04.2011 № 63-ФЗ «Об электронной подписи», при обращении посредством Регио</w:t>
      </w:r>
      <w:r>
        <w:rPr>
          <w:rFonts w:ascii="Times New Roman" w:hAnsi="Times New Roman" w:cs="Times New Roman"/>
          <w:sz w:val="28"/>
          <w:szCs w:val="28"/>
        </w:rPr>
        <w:t>нального портала;</w:t>
      </w:r>
    </w:p>
    <w:p w:rsidR="00973D7E" w:rsidRDefault="005B279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 (их копии или сведения, содержащиеся в них), в том числе соглашение об установлении сервитута, решение об установлении публичного сервитута;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схема, отображающая расположение постро</w:t>
      </w:r>
      <w:r>
        <w:rPr>
          <w:rFonts w:ascii="Times New Roman" w:hAnsi="Times New Roman" w:cs="Times New Roman"/>
          <w:sz w:val="28"/>
          <w:szCs w:val="28"/>
        </w:rPr>
        <w:t>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</w:t>
      </w:r>
      <w:r>
        <w:rPr>
          <w:rFonts w:ascii="Times New Roman" w:hAnsi="Times New Roman" w:cs="Times New Roman"/>
          <w:sz w:val="28"/>
          <w:szCs w:val="28"/>
        </w:rPr>
        <w:t>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акт приемки объ</w:t>
      </w:r>
      <w:r>
        <w:rPr>
          <w:rFonts w:ascii="Times New Roman" w:hAnsi="Times New Roman" w:cs="Times New Roman"/>
          <w:sz w:val="28"/>
          <w:szCs w:val="28"/>
        </w:rPr>
        <w:t>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973D7E" w:rsidRDefault="005B2799">
      <w:pPr>
        <w:pStyle w:val="ConsPlusNonformat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/>
          <w:sz w:val="28"/>
          <w:szCs w:val="28"/>
        </w:rPr>
        <w:t>акт о подключении (техноло</w:t>
      </w:r>
      <w:r>
        <w:rPr>
          <w:rFonts w:ascii="Times New Roman" w:hAnsi="Times New Roman"/>
          <w:sz w:val="28"/>
          <w:szCs w:val="28"/>
        </w:rPr>
        <w:t xml:space="preserve">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акт, подтверждающий соответствие параметров построенного, реконструированного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техническ</w:t>
      </w:r>
      <w:r>
        <w:rPr>
          <w:rFonts w:ascii="Times New Roman" w:hAnsi="Times New Roman" w:cs="Times New Roman"/>
          <w:sz w:val="28"/>
          <w:szCs w:val="28"/>
        </w:rPr>
        <w:t>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договора), за исключением случаев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строительства, реконструкции, капитального ремонта объектов индивидуального жилищного строительства;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документ, подтверждающий заключение договора обязательного страхования гражданской ответственности владельца опасного объекта за причинен</w:t>
      </w:r>
      <w:r>
        <w:rPr>
          <w:rFonts w:ascii="Times New Roman" w:hAnsi="Times New Roman" w:cs="Times New Roman"/>
          <w:sz w:val="28"/>
          <w:szCs w:val="28"/>
        </w:rPr>
        <w:t>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технич</w:t>
      </w:r>
      <w:r>
        <w:rPr>
          <w:rFonts w:ascii="Times New Roman" w:hAnsi="Times New Roman" w:cs="Times New Roman"/>
          <w:sz w:val="28"/>
          <w:szCs w:val="28"/>
        </w:rPr>
        <w:t>еский план, подготовленный в соответствии с требованиями статьи 41 Федерального закона «О государственном кадастре недвижимости»;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акт приемки выполненных работ по сохранению объекта культурного наследия, утвержденный соответствующим органом охраны объе</w:t>
      </w:r>
      <w:r>
        <w:rPr>
          <w:rFonts w:ascii="Times New Roman" w:hAnsi="Times New Roman" w:cs="Times New Roman"/>
          <w:sz w:val="28"/>
          <w:szCs w:val="28"/>
        </w:rPr>
        <w:t>ктов культурного наследия, определенным Федеральным законом от 25 июня 2002 года №73-ФЗ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</w:t>
      </w:r>
      <w:r>
        <w:rPr>
          <w:rFonts w:ascii="Times New Roman" w:hAnsi="Times New Roman" w:cs="Times New Roman"/>
          <w:sz w:val="28"/>
          <w:szCs w:val="28"/>
        </w:rPr>
        <w:t>испособления для современного использования.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 Для выдачи дубликата разрешения заявитель представляет: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удостоверяющие личность или полномочия заявителя.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предоставляются в одном экземпляре.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 Заявление и прилагаемые</w:t>
      </w:r>
      <w:r>
        <w:rPr>
          <w:rFonts w:ascii="Times New Roman" w:hAnsi="Times New Roman"/>
          <w:sz w:val="28"/>
          <w:szCs w:val="28"/>
        </w:rPr>
        <w:t xml:space="preserve"> документы могут быть представлены (направлены) заявителем одним из следующих способов:</w:t>
      </w:r>
    </w:p>
    <w:p w:rsidR="00973D7E" w:rsidRDefault="005B2799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через МФЦ на бумажных носителях и в виде электронных документов, подписанных (заверенных) в соответствии с требованиями пункта 2.5.3. Регламента;</w:t>
      </w:r>
    </w:p>
    <w:p w:rsidR="00973D7E" w:rsidRDefault="005B2799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через Республиканский портал в электронной форме.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2.5.4.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</w:t>
      </w:r>
      <w:r>
        <w:rPr>
          <w:rFonts w:ascii="Times New Roman" w:hAnsi="Times New Roman"/>
          <w:sz w:val="28"/>
          <w:szCs w:val="28"/>
        </w:rPr>
        <w:t xml:space="preserve">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Юридические лица, зарегистрированные на территории Российской Федерации, и предст</w:t>
      </w:r>
      <w:r>
        <w:rPr>
          <w:rFonts w:ascii="Times New Roman" w:hAnsi="Times New Roman"/>
          <w:sz w:val="28"/>
          <w:szCs w:val="28"/>
        </w:rPr>
        <w:t>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 посредством Республиканского портала заявитель предст</w:t>
      </w:r>
      <w:r>
        <w:rPr>
          <w:rFonts w:ascii="Times New Roman" w:hAnsi="Times New Roman"/>
          <w:sz w:val="28"/>
          <w:szCs w:val="28"/>
        </w:rPr>
        <w:t>авляет электронные образы документов либо документы в электронной форме, подписанные электронной подписью в соответствии с требованиями Федерального закона от 06.04.2011 № 63-ФЗ «Об электронной подписи» лицами, уполномоченными на создание и подписание таки</w:t>
      </w:r>
      <w:r>
        <w:rPr>
          <w:rFonts w:ascii="Times New Roman" w:hAnsi="Times New Roman"/>
          <w:sz w:val="28"/>
          <w:szCs w:val="28"/>
        </w:rPr>
        <w:t>х документов.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2.5.5. Запрещается требовать от заявителя: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</w:t>
      </w:r>
      <w:r>
        <w:rPr>
          <w:rFonts w:ascii="Times New Roman" w:hAnsi="Times New Roman"/>
          <w:sz w:val="28"/>
          <w:szCs w:val="28"/>
        </w:rPr>
        <w:t>зи с предоставлением муниципальной услуги;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</w:t>
      </w:r>
      <w:r>
        <w:rPr>
          <w:rFonts w:ascii="Times New Roman" w:hAnsi="Times New Roman"/>
          <w:sz w:val="28"/>
          <w:szCs w:val="28"/>
        </w:rPr>
        <w:t>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 (необходимых и обязательных услуг);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представления документов</w:t>
      </w:r>
      <w:r>
        <w:rPr>
          <w:rFonts w:ascii="Times New Roman" w:hAnsi="Times New Roman"/>
          <w:sz w:val="28"/>
          <w:szCs w:val="28"/>
        </w:rPr>
        <w:t xml:space="preserve">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</w:t>
      </w:r>
      <w:r>
        <w:rPr>
          <w:rFonts w:ascii="Times New Roman" w:hAnsi="Times New Roman"/>
          <w:sz w:val="28"/>
          <w:szCs w:val="28"/>
        </w:rPr>
        <w:t>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</w:t>
      </w:r>
      <w:r>
        <w:rPr>
          <w:rFonts w:ascii="Times New Roman" w:hAnsi="Times New Roman"/>
          <w:sz w:val="28"/>
          <w:szCs w:val="28"/>
        </w:rPr>
        <w:t>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</w:t>
      </w:r>
      <w:r>
        <w:rPr>
          <w:rFonts w:ascii="Times New Roman" w:hAnsi="Times New Roman"/>
          <w:sz w:val="28"/>
          <w:szCs w:val="28"/>
        </w:rPr>
        <w:t>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</w:t>
      </w:r>
      <w:r>
        <w:rPr>
          <w:rFonts w:ascii="Times New Roman" w:hAnsi="Times New Roman"/>
          <w:sz w:val="28"/>
          <w:szCs w:val="28"/>
        </w:rPr>
        <w:t>ротивоправного действия (бездействия) должностного лица Исполкома,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</w:t>
      </w:r>
      <w:r>
        <w:rPr>
          <w:rFonts w:ascii="Times New Roman" w:hAnsi="Times New Roman"/>
          <w:sz w:val="28"/>
          <w:szCs w:val="28"/>
        </w:rPr>
        <w:t>писью руководителя Исполкома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предоставления на бумажном носителе докумен</w:t>
      </w:r>
      <w:r>
        <w:rPr>
          <w:rFonts w:ascii="Times New Roman" w:hAnsi="Times New Roman"/>
          <w:sz w:val="28"/>
          <w:szCs w:val="28"/>
        </w:rPr>
        <w:t>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</w:t>
      </w:r>
      <w:r>
        <w:rPr>
          <w:rFonts w:ascii="Times New Roman" w:hAnsi="Times New Roman"/>
          <w:sz w:val="28"/>
          <w:szCs w:val="28"/>
        </w:rPr>
        <w:t>едоставления государственной или муниципальной услуги, и иных случаев, установленных федеральными законами.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2.5.7 Документы указанные в подпунктах 2, 3, 4, 5, 6 пункта 2.5.1. настоящего Регламента требуются от заявителя только в случае отсутствия указанных</w:t>
      </w:r>
      <w:r>
        <w:rPr>
          <w:rFonts w:ascii="Times New Roman" w:hAnsi="Times New Roman"/>
          <w:sz w:val="28"/>
          <w:szCs w:val="28"/>
        </w:rPr>
        <w:t xml:space="preserve"> документов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организаций;.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Исчерпывающий перечень документов, необходимых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</w:t>
      </w:r>
      <w:r>
        <w:rPr>
          <w:rFonts w:ascii="Times New Roman" w:hAnsi="Times New Roman" w:cs="Times New Roman"/>
          <w:sz w:val="28"/>
          <w:szCs w:val="28"/>
        </w:rPr>
        <w:t>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</w:t>
      </w:r>
      <w:r>
        <w:rPr>
          <w:rFonts w:ascii="Times New Roman" w:hAnsi="Times New Roman" w:cs="Times New Roman"/>
          <w:sz w:val="28"/>
          <w:szCs w:val="28"/>
        </w:rPr>
        <w:t>ты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 Получаются в рамках межведомственного взаимодействия:</w:t>
      </w:r>
    </w:p>
    <w:p w:rsidR="00973D7E" w:rsidRDefault="005B2799">
      <w:pPr>
        <w:pStyle w:val="afd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недвижимости (содержащая общедоступные сведения о зарегистрированных правах на объект </w:t>
      </w:r>
      <w:r>
        <w:rPr>
          <w:rFonts w:ascii="Times New Roman" w:hAnsi="Times New Roman"/>
          <w:sz w:val="28"/>
          <w:szCs w:val="28"/>
        </w:rPr>
        <w:t>недвижимости) - Федеральная служба государственной регистрации, кадастра и картографии (Росреестр);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</w:t>
      </w:r>
      <w:r>
        <w:rPr>
          <w:rFonts w:ascii="Times New Roman" w:hAnsi="Times New Roman" w:cs="Times New Roman"/>
          <w:sz w:val="28"/>
          <w:szCs w:val="28"/>
        </w:rPr>
        <w:t>объекта проект планировки территории и проект межевания территории;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разрешение на строительство;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</w:t>
      </w:r>
      <w:r>
        <w:rPr>
          <w:rFonts w:ascii="Times New Roman" w:hAnsi="Times New Roman" w:cs="Times New Roman"/>
          <w:sz w:val="28"/>
          <w:szCs w:val="28"/>
        </w:rPr>
        <w:t>ии построенного, реконструированного объекта капитального строительства требованиям технических регламентов и проектной документации;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документы, подтверждающие соответствие построенного, реконструированного объекта капитального строительства техническим</w:t>
      </w:r>
      <w:r>
        <w:rPr>
          <w:rFonts w:ascii="Times New Roman" w:hAnsi="Times New Roman" w:cs="Times New Roman"/>
          <w:sz w:val="28"/>
          <w:szCs w:val="28"/>
        </w:rPr>
        <w:t xml:space="preserve"> условиям и подписанные представителями организаций, осуществляющих эксплуатацию сетей инженерно-технического обеспечения (при их наличии) в случае если учредителем организаций, осуществляющих эксплуатацию сетей инженерно-технического обеспечения, является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Заявитель вправе предоставить документы (сведения), указанные в пункте 2.6.1 Регламента в форме электронных документов, заверенных усиленной квалифицированной подписью лиц, уполномоченных на создание и подписание таких до</w:t>
      </w:r>
      <w:r>
        <w:rPr>
          <w:rFonts w:ascii="Times New Roman" w:hAnsi="Times New Roman" w:cs="Times New Roman"/>
          <w:sz w:val="28"/>
          <w:szCs w:val="28"/>
        </w:rPr>
        <w:t>кументов, при подаче заявления.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Непредставление (несвоевременное представление) указанными органами государственной власти, структурными подразделениями Исполкома документов и сведений не может являться основанием для отказа в предоставлении муницип</w:t>
      </w:r>
      <w:r>
        <w:rPr>
          <w:rFonts w:ascii="Times New Roman" w:hAnsi="Times New Roman" w:cs="Times New Roman"/>
          <w:sz w:val="28"/>
          <w:szCs w:val="28"/>
        </w:rPr>
        <w:t>альной услуги.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сведения, подлежат административной, дисциплинарной или иной ответственности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 Запрещается требовать от заявителя документы сведения, в том числе подтверждающие внесение заявителем платы за предоставление муниципальной услуги, находящиеся в распоряжении государственных орг</w:t>
      </w:r>
      <w:r>
        <w:rPr>
          <w:rFonts w:ascii="Times New Roman" w:hAnsi="Times New Roman" w:cs="Times New Roman"/>
          <w:sz w:val="28"/>
          <w:szCs w:val="28"/>
        </w:rPr>
        <w:t xml:space="preserve">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содержащих сведения, которые </w:t>
      </w:r>
      <w:r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Исчерпывающий перечень оснований для отказа в приеме документов, необходимых для предоставления муниципальной услуги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 Основаниями для отказа в приеме документов являются:</w:t>
      </w:r>
    </w:p>
    <w:p w:rsidR="00973D7E" w:rsidRDefault="005B2799">
      <w:pPr>
        <w:pStyle w:val="ConsPlusNonformat"/>
        <w:numPr>
          <w:ilvl w:val="0"/>
          <w:numId w:val="6"/>
        </w:numPr>
        <w:tabs>
          <w:tab w:val="left" w:pos="1134"/>
          <w:tab w:val="left" w:pos="992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перечню документов и требовани</w:t>
      </w:r>
      <w:r>
        <w:rPr>
          <w:rFonts w:ascii="Times New Roman" w:hAnsi="Times New Roman" w:cs="Times New Roman"/>
          <w:sz w:val="28"/>
          <w:szCs w:val="28"/>
        </w:rPr>
        <w:t>ям, указанным в пункте 2.5 настоящего Регламента;</w:t>
      </w:r>
    </w:p>
    <w:p w:rsidR="00973D7E" w:rsidRDefault="005B2799">
      <w:pPr>
        <w:pStyle w:val="ConsPlusNonformat"/>
        <w:numPr>
          <w:ilvl w:val="0"/>
          <w:numId w:val="6"/>
        </w:numPr>
        <w:tabs>
          <w:tab w:val="left" w:pos="1134"/>
          <w:tab w:val="left" w:pos="992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</w:r>
    </w:p>
    <w:p w:rsidR="00973D7E" w:rsidRDefault="005B2799">
      <w:pPr>
        <w:pStyle w:val="ConsPlusNonformat"/>
        <w:numPr>
          <w:ilvl w:val="0"/>
          <w:numId w:val="6"/>
        </w:numPr>
        <w:tabs>
          <w:tab w:val="left" w:pos="1134"/>
          <w:tab w:val="left" w:pos="992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 в ненадлежащий орган;</w:t>
      </w:r>
    </w:p>
    <w:p w:rsidR="00973D7E" w:rsidRDefault="005B2799">
      <w:pPr>
        <w:pStyle w:val="afd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документов, утративших силу;</w:t>
      </w:r>
    </w:p>
    <w:p w:rsidR="00973D7E" w:rsidRDefault="005B2799">
      <w:pPr>
        <w:pStyle w:val="afd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документов, содержащих недостоверные и (или) противоречивые сведения, неоговоренные исправления, серьезные повреждения, не позволяющие однозначно истолковать их содержание;</w:t>
      </w:r>
    </w:p>
    <w:p w:rsidR="00973D7E" w:rsidRDefault="005B2799">
      <w:pPr>
        <w:pStyle w:val="afd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973D7E" w:rsidRDefault="005B2799">
      <w:pPr>
        <w:pStyle w:val="afd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за предоставлением муниципальной услуги лица, не являющегося получателем муниципальной услуги в соответствии с Регламентом;</w:t>
      </w:r>
    </w:p>
    <w:p w:rsidR="00973D7E" w:rsidRDefault="005B2799">
      <w:pPr>
        <w:pStyle w:val="afd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некорректное заполнение обязательных полей в </w:t>
      </w:r>
      <w:r>
        <w:rPr>
          <w:rFonts w:ascii="Times New Roman" w:hAnsi="Times New Roman"/>
          <w:sz w:val="28"/>
          <w:szCs w:val="28"/>
        </w:rPr>
        <w:t>электронной форме заявления;</w:t>
      </w:r>
    </w:p>
    <w:p w:rsidR="00973D7E" w:rsidRDefault="005B2799">
      <w:pPr>
        <w:pStyle w:val="afd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противоречивых сведений в электронной форме заявления и в представленных документах;</w:t>
      </w:r>
    </w:p>
    <w:p w:rsidR="00973D7E" w:rsidRDefault="005B2799">
      <w:pPr>
        <w:pStyle w:val="afd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(запрос) и иные документы в электронной форме подписаны с использованием электронной подписи с нарушением действующего закон</w:t>
      </w:r>
      <w:r>
        <w:rPr>
          <w:rFonts w:ascii="Times New Roman" w:hAnsi="Times New Roman"/>
          <w:sz w:val="28"/>
          <w:szCs w:val="28"/>
        </w:rPr>
        <w:t>одательства;</w:t>
      </w:r>
    </w:p>
    <w:p w:rsidR="00973D7E" w:rsidRDefault="005B2799">
      <w:pPr>
        <w:pStyle w:val="afd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не соответствуют требованиям к форматам их предоставления и (или) не читаются.</w:t>
      </w:r>
    </w:p>
    <w:p w:rsidR="00973D7E" w:rsidRDefault="005B2799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973D7E" w:rsidRDefault="005B2799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Решен</w:t>
      </w:r>
      <w:r>
        <w:rPr>
          <w:rFonts w:ascii="Times New Roman" w:hAnsi="Times New Roman" w:cs="Times New Roman"/>
          <w:sz w:val="28"/>
          <w:szCs w:val="28"/>
        </w:rPr>
        <w:t>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Исполкома необходимых для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>й услуги документов (сведений) с использованием межведомственного информационного взаимодействия, в срок, не превышающий 7 рабочих дней со дня регистрации заявления.</w:t>
      </w:r>
    </w:p>
    <w:p w:rsidR="00973D7E" w:rsidRDefault="005B2799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Решение об отказе в приеме документов, необходимых для получения муниципальной услу</w:t>
      </w:r>
      <w:r>
        <w:rPr>
          <w:rFonts w:ascii="Times New Roman" w:hAnsi="Times New Roman" w:cs="Times New Roman"/>
          <w:sz w:val="28"/>
          <w:szCs w:val="28"/>
        </w:rPr>
        <w:t>ги, с указанием причин отказа, оформляется в соответствии с формой, установленной в приложении № 5 к Регламенту, подписывается усиленной квалифицированной электронной подписью в установленном порядке уполномоченным должностным лицом Исполкома (Исполкомом),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заявителю в личный кабинет Республиканского портала и (или) в МФЦ в день принятия решения об отказе в приеме документов, необходимых для получения муниципальной услуги.</w:t>
      </w:r>
    </w:p>
    <w:p w:rsidR="00973D7E" w:rsidRDefault="005B2799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2.7.5. Запрещается отказывать в приеме заявления и иных документов, нео</w:t>
      </w:r>
      <w:r>
        <w:rPr>
          <w:rFonts w:ascii="Times New Roman" w:hAnsi="Times New Roman" w:cs="Times New Roman"/>
          <w:sz w:val="28"/>
          <w:szCs w:val="28"/>
        </w:rPr>
        <w:t>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</w:t>
      </w:r>
      <w:r>
        <w:rPr>
          <w:rFonts w:ascii="Times New Roman" w:hAnsi="Times New Roman" w:cs="Times New Roman"/>
          <w:sz w:val="28"/>
          <w:szCs w:val="28"/>
        </w:rPr>
        <w:t>м портале.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Исчерпывающий перечень оснований для приостановления или отказа в предоставлении муниципальной услуги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 Основания для приостановления предоставления услуги не предусмотрены.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 Основаниями для отказа в выдаче разрешения на ввод в</w:t>
      </w:r>
      <w:r>
        <w:rPr>
          <w:rFonts w:ascii="Times New Roman" w:hAnsi="Times New Roman" w:cs="Times New Roman"/>
          <w:sz w:val="28"/>
          <w:szCs w:val="28"/>
        </w:rPr>
        <w:t xml:space="preserve"> эксплуатацию являются: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отсутствие документов, указанных в частях 3 и 4 настоящей статьи 55 ГР РФ;</w:t>
      </w:r>
    </w:p>
    <w:p w:rsidR="00973D7E" w:rsidRDefault="005B2799">
      <w:pPr>
        <w:pStyle w:val="ConsPlusNonformat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</w:t>
      </w:r>
      <w:r>
        <w:rPr>
          <w:rFonts w:ascii="Times New Roman" w:hAnsi="Times New Roman"/>
          <w:sz w:val="28"/>
          <w:szCs w:val="28"/>
        </w:rPr>
        <w:t>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</w:t>
      </w:r>
      <w:r>
        <w:rPr>
          <w:rFonts w:ascii="Times New Roman" w:hAnsi="Times New Roman"/>
          <w:sz w:val="28"/>
          <w:szCs w:val="28"/>
        </w:rPr>
        <w:t>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</w:t>
      </w:r>
      <w:r>
        <w:rPr>
          <w:rFonts w:ascii="Times New Roman" w:hAnsi="Times New Roman"/>
          <w:sz w:val="28"/>
          <w:szCs w:val="28"/>
        </w:rPr>
        <w:t xml:space="preserve"> эксплуатацию линейного объекта, для размещения которого не требуется образование земельного участка; </w:t>
      </w:r>
    </w:p>
    <w:p w:rsidR="00973D7E" w:rsidRDefault="005B2799">
      <w:pPr>
        <w:pStyle w:val="ConsPlusNonformat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предусмотренных пун</w:t>
      </w:r>
      <w:r>
        <w:rPr>
          <w:rFonts w:ascii="Times New Roman" w:hAnsi="Times New Roman"/>
          <w:sz w:val="28"/>
          <w:szCs w:val="28"/>
        </w:rPr>
        <w:t>ктом 2.8.3 настоящего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несоответствие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rFonts w:ascii="Times New Roman" w:hAnsi="Times New Roman"/>
          <w:sz w:val="28"/>
          <w:szCs w:val="28"/>
        </w:rPr>
        <w:t xml:space="preserve"> за исключением случаев предусмотренных пунктом 2.8.3 настоящего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</w:t>
      </w:r>
      <w:r>
        <w:rPr>
          <w:rFonts w:ascii="Times New Roman" w:hAnsi="Times New Roman" w:cs="Times New Roman"/>
          <w:sz w:val="28"/>
          <w:szCs w:val="28"/>
        </w:rPr>
        <w:t>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</w:t>
      </w:r>
      <w:r>
        <w:rPr>
          <w:rFonts w:ascii="Times New Roman" w:hAnsi="Times New Roman" w:cs="Times New Roman"/>
          <w:sz w:val="28"/>
          <w:szCs w:val="28"/>
        </w:rPr>
        <w:t>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73D7E" w:rsidRDefault="005B2799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не предоставление застройщиком безвозмездно в течение десяти дней со дня </w:t>
      </w:r>
      <w:r>
        <w:rPr>
          <w:rFonts w:ascii="Times New Roman" w:hAnsi="Times New Roman" w:cs="Times New Roman"/>
          <w:sz w:val="28"/>
          <w:szCs w:val="28"/>
        </w:rPr>
        <w:t>получения разрешения на строительство сведений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</w:t>
      </w:r>
      <w:r>
        <w:rPr>
          <w:rFonts w:ascii="Times New Roman" w:hAnsi="Times New Roman" w:cs="Times New Roman"/>
          <w:sz w:val="28"/>
          <w:szCs w:val="28"/>
        </w:rPr>
        <w:t>й разделов проектной документации в орган местного самоуправления, выдавший разрешение на строительство.</w:t>
      </w:r>
    </w:p>
    <w:p w:rsidR="00973D7E" w:rsidRDefault="005B2799">
      <w:pPr>
        <w:pStyle w:val="ConsPlusNonformat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2.8.3. Различие данных об указанной в техническом плане площади объекта капитального строительства, не являющегося линейным объектом, не более чем на п</w:t>
      </w:r>
      <w:r>
        <w:rPr>
          <w:rFonts w:ascii="Times New Roman" w:hAnsi="Times New Roman"/>
          <w:sz w:val="28"/>
          <w:szCs w:val="28"/>
        </w:rPr>
        <w:t>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</w:t>
      </w:r>
      <w:r>
        <w:rPr>
          <w:rFonts w:ascii="Times New Roman" w:hAnsi="Times New Roman"/>
          <w:sz w:val="28"/>
          <w:szCs w:val="28"/>
        </w:rPr>
        <w:t>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</w:t>
      </w:r>
      <w:r>
        <w:rPr>
          <w:rFonts w:ascii="Times New Roman" w:hAnsi="Times New Roman"/>
          <w:sz w:val="28"/>
          <w:szCs w:val="28"/>
        </w:rPr>
        <w:t xml:space="preserve">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2.8.4. Перечень основа</w:t>
      </w:r>
      <w:r>
        <w:rPr>
          <w:rFonts w:ascii="Times New Roman" w:hAnsi="Times New Roman"/>
          <w:sz w:val="28"/>
          <w:szCs w:val="28"/>
        </w:rPr>
        <w:t>ний для отказа в предоставлении муниципальной услуги является исчерпывающим.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2.8.5. Решение об отказе в предоставлении муниципальной услуги с указанием причин отказа оформляется в соответствии с формой, установленной в приложении № 5 к Регламенту, подписыв</w:t>
      </w:r>
      <w:r>
        <w:rPr>
          <w:rFonts w:ascii="Times New Roman" w:hAnsi="Times New Roman"/>
          <w:sz w:val="28"/>
          <w:szCs w:val="28"/>
        </w:rPr>
        <w:t>ается усиленной квалифицированной электронной подписью в установленном порядке уполномоченным должностным лицом Исполкома (Исполкомом), и направляется заявителю в личный кабинет Республиканского портала и (или) в МФЦ в день принятия решения об отказе в пре</w:t>
      </w:r>
      <w:r>
        <w:rPr>
          <w:rFonts w:ascii="Times New Roman" w:hAnsi="Times New Roman"/>
          <w:sz w:val="28"/>
          <w:szCs w:val="28"/>
        </w:rPr>
        <w:t>доставлении муниципальной услуги.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опубликованной на Едином портале.</w:t>
      </w:r>
    </w:p>
    <w:p w:rsidR="00973D7E" w:rsidRDefault="00973D7E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973D7E" w:rsidRDefault="00973D7E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Перечень услуг, кот</w:t>
      </w:r>
      <w:r>
        <w:rPr>
          <w:rFonts w:ascii="Times New Roman" w:hAnsi="Times New Roman" w:cs="Times New Roman"/>
          <w:sz w:val="28"/>
          <w:szCs w:val="28"/>
        </w:rPr>
        <w:t>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973D7E" w:rsidRDefault="00973D7E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необходимых и обязат</w:t>
      </w:r>
      <w:r>
        <w:rPr>
          <w:rFonts w:ascii="Times New Roman" w:hAnsi="Times New Roman" w:cs="Times New Roman"/>
          <w:sz w:val="28"/>
          <w:szCs w:val="28"/>
        </w:rPr>
        <w:t>ельных услуг не требуется.</w:t>
      </w:r>
    </w:p>
    <w:p w:rsidR="00973D7E" w:rsidRDefault="00973D7E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73D7E" w:rsidRDefault="00973D7E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 не требуется.</w:t>
      </w:r>
    </w:p>
    <w:p w:rsidR="00973D7E" w:rsidRDefault="00973D7E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</w:t>
      </w:r>
      <w:r>
        <w:rPr>
          <w:rFonts w:ascii="Times New Roman" w:hAnsi="Times New Roman"/>
          <w:sz w:val="28"/>
          <w:szCs w:val="28"/>
        </w:rPr>
        <w:t>ри получении результата предоставления таких услуг</w:t>
      </w:r>
    </w:p>
    <w:p w:rsidR="00973D7E" w:rsidRDefault="00973D7E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 Время ожидания при подаче заявления на получение муниципальной услуги - не более 15 минут.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2.12.2. 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73D7E" w:rsidRDefault="00973D7E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 Срок и порядок регистрации запроса заявителя о предоставлении муниципальной услуги и услуги, предоставляемой орга</w:t>
      </w:r>
      <w:r>
        <w:rPr>
          <w:rFonts w:ascii="Times New Roman" w:hAnsi="Times New Roman"/>
          <w:sz w:val="28"/>
          <w:szCs w:val="28"/>
        </w:rPr>
        <w:t>низацией, участвующей в предоставлении муниципальной услуги, в том числе в электронной форме</w:t>
      </w:r>
    </w:p>
    <w:p w:rsidR="00973D7E" w:rsidRDefault="00973D7E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 При личном обращении в МФЦ в день подачи заявления заявителю выдается расписка из АИС МФЦ с регистрационным номером, подтверждающим, что заявление отправл</w:t>
      </w:r>
      <w:r>
        <w:rPr>
          <w:rFonts w:ascii="Times New Roman" w:hAnsi="Times New Roman"/>
          <w:sz w:val="28"/>
          <w:szCs w:val="28"/>
        </w:rPr>
        <w:t xml:space="preserve">ено, и датой подачи электронного заявления. 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 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уведомление, подтверждающее, ч</w:t>
      </w:r>
      <w:r>
        <w:rPr>
          <w:rFonts w:ascii="Times New Roman" w:hAnsi="Times New Roman"/>
          <w:sz w:val="28"/>
          <w:szCs w:val="28"/>
        </w:rPr>
        <w:t>то заявление отправлено, в котором указываются регистрационный номер и дата подачи заявления.</w:t>
      </w:r>
    </w:p>
    <w:p w:rsidR="00973D7E" w:rsidRDefault="00973D7E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</w:t>
      </w:r>
      <w:r>
        <w:rPr>
          <w:rFonts w:ascii="Times New Roman" w:hAnsi="Times New Roman"/>
          <w:sz w:val="28"/>
          <w:szCs w:val="28"/>
        </w:rPr>
        <w:t xml:space="preserve">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</w:t>
      </w:r>
      <w:r>
        <w:rPr>
          <w:rFonts w:ascii="Times New Roman" w:hAnsi="Times New Roman"/>
          <w:sz w:val="28"/>
          <w:szCs w:val="28"/>
        </w:rPr>
        <w:t>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</w:r>
    </w:p>
    <w:p w:rsidR="00973D7E" w:rsidRDefault="00973D7E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 Предоставление муниципальной услуги осуществляется в зданиях и п</w:t>
      </w:r>
      <w:r>
        <w:rPr>
          <w:rFonts w:ascii="Times New Roman" w:hAnsi="Times New Roman" w:cs="Times New Roman"/>
          <w:sz w:val="28"/>
          <w:szCs w:val="28"/>
        </w:rPr>
        <w:t>омещениях, оборудованных противопожарной системой и системой пожаротушения. </w:t>
      </w:r>
    </w:p>
    <w:p w:rsidR="00973D7E" w:rsidRDefault="005B279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973D7E" w:rsidRDefault="005B279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973D7E" w:rsidRDefault="005B279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</w:t>
      </w:r>
      <w:r>
        <w:rPr>
          <w:rFonts w:ascii="Times New Roman" w:hAnsi="Times New Roman"/>
          <w:sz w:val="28"/>
          <w:szCs w:val="28"/>
        </w:rPr>
        <w:t>ещается в удобных для заявителей местах, в том числе с учетом ограниченных возможностей инвалидов.</w:t>
      </w:r>
    </w:p>
    <w:p w:rsidR="00973D7E" w:rsidRDefault="005B279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 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</w:t>
      </w:r>
      <w:r>
        <w:rPr>
          <w:rFonts w:ascii="Times New Roman" w:hAnsi="Times New Roman"/>
          <w:sz w:val="28"/>
          <w:szCs w:val="28"/>
        </w:rPr>
        <w:t>ипальной услуги обеспечивается:</w:t>
      </w:r>
    </w:p>
    <w:p w:rsidR="00973D7E" w:rsidRDefault="005B279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73D7E" w:rsidRDefault="005B279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возможность посадки в транспортное средство и высадки из него, в том числе с использованием кр</w:t>
      </w:r>
      <w:r>
        <w:rPr>
          <w:rFonts w:ascii="Times New Roman" w:hAnsi="Times New Roman"/>
          <w:sz w:val="28"/>
          <w:szCs w:val="28"/>
        </w:rPr>
        <w:t>есла-коляски;</w:t>
      </w:r>
    </w:p>
    <w:p w:rsidR="00973D7E" w:rsidRDefault="005B279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73D7E" w:rsidRDefault="005B279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дублирование необходимой для инвалидов звуковой и зрительно</w:t>
      </w:r>
      <w:r>
        <w:rPr>
          <w:rFonts w:ascii="Times New Roman" w:hAnsi="Times New Roman"/>
          <w:sz w:val="28"/>
          <w:szCs w:val="28"/>
        </w:rPr>
        <w:t>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73D7E" w:rsidRDefault="005B279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допуск сурдопереводчика и тифлосурдопереводчика;</w:t>
      </w:r>
    </w:p>
    <w:p w:rsidR="00973D7E" w:rsidRDefault="005B279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допуск собаки-проводника при наличии документа, подтверждающего </w:t>
      </w:r>
      <w:r>
        <w:rPr>
          <w:rFonts w:ascii="Times New Roman" w:hAnsi="Times New Roman"/>
          <w:sz w:val="28"/>
          <w:szCs w:val="28"/>
        </w:rPr>
        <w:t>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</w:t>
      </w:r>
      <w:r>
        <w:rPr>
          <w:rFonts w:ascii="Times New Roman" w:hAnsi="Times New Roman"/>
          <w:sz w:val="28"/>
          <w:szCs w:val="28"/>
        </w:rPr>
        <w:t>а, и порядка его выдачи».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 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</w:t>
      </w:r>
      <w:r>
        <w:rPr>
          <w:rFonts w:ascii="Times New Roman" w:hAnsi="Times New Roman"/>
          <w:sz w:val="28"/>
          <w:szCs w:val="28"/>
        </w:rPr>
        <w:t xml:space="preserve">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73D7E" w:rsidRDefault="00973D7E">
      <w:pPr>
        <w:pStyle w:val="ConsPlusNonformat"/>
        <w:widowControl/>
        <w:tabs>
          <w:tab w:val="left" w:pos="9922"/>
        </w:tabs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 Показатели доступности и качества муниципальной услуги, в том числе количество взаимодействий за</w:t>
      </w:r>
      <w:r>
        <w:rPr>
          <w:rFonts w:ascii="Times New Roman" w:hAnsi="Times New Roman"/>
          <w:sz w:val="28"/>
          <w:szCs w:val="28"/>
        </w:rPr>
        <w:t>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</w:t>
      </w:r>
      <w:r>
        <w:rPr>
          <w:rFonts w:ascii="Times New Roman" w:hAnsi="Times New Roman"/>
          <w:sz w:val="28"/>
          <w:szCs w:val="28"/>
        </w:rPr>
        <w:t>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 распорядительного органа местного с</w:t>
      </w:r>
      <w:r>
        <w:rPr>
          <w:rFonts w:ascii="Times New Roman" w:hAnsi="Times New Roman"/>
          <w:sz w:val="28"/>
          <w:szCs w:val="28"/>
        </w:rPr>
        <w:t>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</w:t>
      </w:r>
      <w:r>
        <w:rPr>
          <w:rFonts w:ascii="Times New Roman" w:hAnsi="Times New Roman"/>
          <w:sz w:val="28"/>
          <w:szCs w:val="28"/>
        </w:rPr>
        <w:t>о статьей 15.1 Федерального закона №210-ФЗ (комплексный запрос)</w:t>
      </w:r>
    </w:p>
    <w:p w:rsidR="00973D7E" w:rsidRDefault="00973D7E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 Показателями доступности предоставления муниципальной услуги являются: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</w:t>
      </w:r>
      <w:r>
        <w:rPr>
          <w:rFonts w:ascii="Times New Roman" w:hAnsi="Times New Roman"/>
          <w:sz w:val="28"/>
          <w:szCs w:val="28"/>
        </w:rPr>
        <w:t>а;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</w:t>
      </w:r>
      <w:r>
        <w:rPr>
          <w:rFonts w:ascii="Times New Roman" w:hAnsi="Times New Roman"/>
          <w:sz w:val="28"/>
          <w:szCs w:val="28"/>
        </w:rPr>
        <w:t>льном сайте муниципального района, на Едином портале, Республиканском портале;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 Показателями качества предоставления муниципальной услуги являются: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соблюдение сроков приема и рассмотрения документов;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соблюдение срока получения результата муниципальной услуги;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отсутствие обоснованных жалоб на нарушения Регламента, с</w:t>
      </w:r>
      <w:r>
        <w:rPr>
          <w:rFonts w:ascii="Times New Roman" w:hAnsi="Times New Roman"/>
          <w:sz w:val="28"/>
          <w:szCs w:val="28"/>
        </w:rPr>
        <w:t xml:space="preserve">овершенные работниками Исполкома;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количество взаимодействий заявителя с должностными лицами (без учета консультаций):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4.1) взаимодействие заявителя с работниками МФЦ при предоставлении муниципальной услуги осуществляется один раз при представлении зая</w:t>
      </w:r>
      <w:r>
        <w:rPr>
          <w:rFonts w:ascii="Times New Roman" w:hAnsi="Times New Roman"/>
          <w:sz w:val="28"/>
          <w:szCs w:val="28"/>
        </w:rPr>
        <w:t>вления со всеми необходимыми документами;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4.2) 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носителе. 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одного взаимодействия заявител</w:t>
      </w:r>
      <w:r>
        <w:rPr>
          <w:rFonts w:ascii="Times New Roman" w:hAnsi="Times New Roman"/>
          <w:sz w:val="28"/>
          <w:szCs w:val="28"/>
        </w:rPr>
        <w:t xml:space="preserve">я с должностными лицами при предоставлении муниципальной услуги не превышает 15 минут.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Республикан</w:t>
      </w:r>
      <w:r>
        <w:rPr>
          <w:rFonts w:ascii="Times New Roman" w:hAnsi="Times New Roman"/>
          <w:sz w:val="28"/>
          <w:szCs w:val="28"/>
        </w:rPr>
        <w:t xml:space="preserve">ского портала, терминальных устройств.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 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портале, в МФЦ.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2.15.4. Предоставление муниципальной услуги осущ</w:t>
      </w:r>
      <w:r>
        <w:rPr>
          <w:rFonts w:ascii="Times New Roman" w:hAnsi="Times New Roman"/>
          <w:sz w:val="28"/>
          <w:szCs w:val="28"/>
        </w:rPr>
        <w:t>ествляется в любом МФЦпо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в составе комплексного запроса.</w:t>
      </w:r>
    </w:p>
    <w:p w:rsidR="00973D7E" w:rsidRDefault="00973D7E">
      <w:pPr>
        <w:pStyle w:val="ConsPlusNonformat"/>
        <w:widowControl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</w:p>
    <w:p w:rsidR="00973D7E" w:rsidRDefault="00973D7E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 При предоставлении муниципальной услуги в электронной форме заявитель вправе:</w:t>
      </w:r>
    </w:p>
    <w:p w:rsidR="00973D7E" w:rsidRDefault="005B279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Республиканском портале;</w:t>
      </w:r>
    </w:p>
    <w:p w:rsidR="00973D7E" w:rsidRDefault="005B279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подать</w:t>
      </w:r>
      <w:r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и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</w:t>
      </w:r>
      <w:r>
        <w:rPr>
          <w:rFonts w:ascii="Times New Roman" w:hAnsi="Times New Roman"/>
          <w:sz w:val="28"/>
          <w:szCs w:val="28"/>
        </w:rPr>
        <w:t>льного закона № 210-ФЗ, с использованием Республиканского портала;</w:t>
      </w:r>
    </w:p>
    <w:p w:rsidR="00973D7E" w:rsidRDefault="005B279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973D7E" w:rsidRDefault="005B279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осуществить оценку качества предоставления муниципальной услуги посредством Республиканского портала;</w:t>
      </w:r>
    </w:p>
    <w:p w:rsidR="00973D7E" w:rsidRDefault="005B279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подать жалобу на решение и действие (бездействие) Исполком</w:t>
      </w:r>
      <w:r>
        <w:rPr>
          <w:rFonts w:ascii="Times New Roman" w:hAnsi="Times New Roman"/>
          <w:sz w:val="28"/>
          <w:szCs w:val="28"/>
        </w:rPr>
        <w:t>а, а также его должностных лиц, муниципальных служащих посредством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</w:t>
      </w:r>
      <w:r>
        <w:rPr>
          <w:rFonts w:ascii="Times New Roman" w:hAnsi="Times New Roman"/>
          <w:sz w:val="28"/>
          <w:szCs w:val="28"/>
        </w:rPr>
        <w:t>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2.16.2. Формирование заявления осуществляется посредством </w:t>
      </w:r>
      <w:r>
        <w:rPr>
          <w:rFonts w:ascii="Times New Roman" w:hAnsi="Times New Roman"/>
          <w:sz w:val="28"/>
          <w:szCs w:val="28"/>
        </w:rPr>
        <w:t>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 Запись заявителей на прием (далее - запись) осуществляется посредством Республиканского пор</w:t>
      </w:r>
      <w:r>
        <w:rPr>
          <w:rFonts w:ascii="Times New Roman" w:hAnsi="Times New Roman"/>
          <w:sz w:val="28"/>
          <w:szCs w:val="28"/>
        </w:rPr>
        <w:t>тала, телефона контакт-центра МФЦ.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на определенную дату заканчивается за сутки до наступле</w:t>
      </w:r>
      <w:r>
        <w:rPr>
          <w:rFonts w:ascii="Times New Roman" w:hAnsi="Times New Roman"/>
          <w:sz w:val="28"/>
          <w:szCs w:val="28"/>
        </w:rPr>
        <w:t>ния этой даты.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предварительной записи посредством Республиканского портала заявителю необходимо указать запрашиваемые системой данные, в том числе: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 (при наличии);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(по желанию)</w:t>
      </w:r>
      <w:r>
        <w:rPr>
          <w:rFonts w:ascii="Times New Roman" w:hAnsi="Times New Roman"/>
          <w:sz w:val="28"/>
          <w:szCs w:val="28"/>
        </w:rPr>
        <w:t>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желаемую дату и время приема.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предварительной записи з</w:t>
      </w:r>
      <w:r>
        <w:rPr>
          <w:rFonts w:ascii="Times New Roman" w:hAnsi="Times New Roman"/>
          <w:sz w:val="28"/>
          <w:szCs w:val="28"/>
        </w:rPr>
        <w:t>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 любое время вправе отказаться от пр</w:t>
      </w:r>
      <w:r>
        <w:rPr>
          <w:rFonts w:ascii="Times New Roman" w:hAnsi="Times New Roman"/>
          <w:sz w:val="28"/>
          <w:szCs w:val="28"/>
        </w:rPr>
        <w:t>едварительной записи.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</w:t>
      </w:r>
      <w:r>
        <w:rPr>
          <w:rFonts w:ascii="Times New Roman" w:hAnsi="Times New Roman"/>
          <w:sz w:val="28"/>
          <w:szCs w:val="28"/>
        </w:rPr>
        <w:t>необходимых для расчета длительности временного интервала, который необходимо забронировать для приема.</w:t>
      </w:r>
    </w:p>
    <w:p w:rsidR="00973D7E" w:rsidRDefault="00973D7E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</w:t>
      </w:r>
      <w:r>
        <w:rPr>
          <w:rFonts w:ascii="Times New Roman" w:hAnsi="Times New Roman"/>
          <w:b/>
          <w:bCs/>
          <w:sz w:val="28"/>
          <w:szCs w:val="28"/>
        </w:rPr>
        <w:t>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Описание последовательности действий при предоставлении муниципальной услуги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3.1.1. 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услугивключает в себя следующие процедуры: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оказание консультаций заявителю;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принятие и рассмотрение комплекта документов, представленных заявителем;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направление межведомственных запросов в органы, участвующие в предост</w:t>
      </w:r>
      <w:r>
        <w:rPr>
          <w:rFonts w:ascii="Times New Roman" w:hAnsi="Times New Roman"/>
          <w:sz w:val="28"/>
          <w:szCs w:val="28"/>
        </w:rPr>
        <w:t>авлении муниципальной услуги;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подготовка результата муниципальной услуги;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выдача (направление) заявителю результата муниципальной услуги.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Оказание консультаций заявителю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Основанием начала выполнения административной процедуры является обращение заявителя по вопросам, связанным с предоставлением муниципальной услуги.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>ри обращении заявителя в МФЦ – работник МФЦ;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обращении заявителя в Исполком - </w:t>
      </w:r>
      <w:r>
        <w:rPr>
          <w:rFonts w:ascii="Liberation Sans" w:eastAsia="Liberation Sans" w:hAnsi="Liberation Sans" w:cs="Liberation Sans"/>
          <w:color w:val="000000"/>
          <w:sz w:val="23"/>
          <w:highlight w:val="white"/>
        </w:rPr>
        <w:t>сведения о должностном лице (приложение</w:t>
      </w:r>
      <w:r>
        <w:rPr>
          <w:rFonts w:ascii="Liberation Sans" w:eastAsia="Liberation Sans" w:hAnsi="Liberation Sans" w:cs="Liberation Sans"/>
          <w:color w:val="000000"/>
          <w:sz w:val="23"/>
        </w:rPr>
        <w:t xml:space="preserve"> №5) </w:t>
      </w:r>
      <w:r>
        <w:rPr>
          <w:rFonts w:ascii="Times New Roman" w:hAnsi="Times New Roman"/>
          <w:sz w:val="28"/>
          <w:szCs w:val="28"/>
        </w:rPr>
        <w:t>(далее - должностное лицо, ответственное за консультирование).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Заявитель вправе обратиться в МФЦ лично, по телефону и эле</w:t>
      </w:r>
      <w:r>
        <w:rPr>
          <w:rFonts w:ascii="Times New Roman" w:hAnsi="Times New Roman"/>
          <w:sz w:val="28"/>
          <w:szCs w:val="28"/>
        </w:rPr>
        <w:t>ктронной почте, а также получить консультацию на Республиканском портале о порядке и сроках предоставления муниципальной услуги.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МФЦ консультирует заявителя, в том числе по составу, форме представляемой документации и другим вопросам для получения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получить информацию о порядке предоставления муниципальной услуги путем свободного доступа с сайта МФЦ http://mfc16.tatarstan.ru.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вопросам, необходимым для получения муниципальной услуги.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Заявитель вправе обратиться в Исполком по телефону и электронной почте, а также получить консультацию</w:t>
      </w:r>
      <w:r>
        <w:rPr>
          <w:rFonts w:ascii="Times New Roman" w:hAnsi="Times New Roman"/>
          <w:sz w:val="28"/>
          <w:szCs w:val="28"/>
        </w:rPr>
        <w:t xml:space="preserve"> на сайте Исполкома о порядке и сроках предоставления муниципальной услуги.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лицо, ответственное за консультирование информирует заявителя в соответствии с требованиями пункта 1.3.4 Регламента.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пунктом, осуще</w:t>
      </w:r>
      <w:r>
        <w:rPr>
          <w:rFonts w:ascii="Times New Roman" w:hAnsi="Times New Roman"/>
          <w:sz w:val="28"/>
          <w:szCs w:val="28"/>
        </w:rPr>
        <w:t>ствляются в день обращения заявителя.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вопросам, необходимым для получения муниципальной услуги.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Принятие и рассмотрение комплекта документов, представленных заявителем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Прием документов для предоставления муниципальной услуги через МФЦ или удаленное рабочее место МФЦ.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3.3.1.1.  Заявитель (представитель заявителя) лично обращается в МФЦ с </w:t>
      </w:r>
      <w:r>
        <w:rPr>
          <w:rFonts w:ascii="Times New Roman" w:hAnsi="Times New Roman"/>
          <w:sz w:val="28"/>
          <w:szCs w:val="28"/>
        </w:rPr>
        <w:t xml:space="preserve">запросом о предоставлении муниципальной услуги и представляет документы в соответствии с пунктом 2.5 Регламента.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3.3.1.2. Работник МФЦ, ведущий прием заявлений: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предмет обращения;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проверку полномочий лица, подающего документы;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</w:t>
      </w:r>
      <w:r>
        <w:rPr>
          <w:rFonts w:ascii="Times New Roman" w:hAnsi="Times New Roman"/>
          <w:sz w:val="28"/>
          <w:szCs w:val="28"/>
        </w:rPr>
        <w:t>т проверку соответствия документов требованиям, указанным в пункте 2.5 Регламента;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заполняет электронную форму заявления в АИС МФЦ;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документов, указанных в пункте 2.5 Регламента на бумажном носителе, осуществляет сканирование представлен</w:t>
      </w:r>
      <w:r>
        <w:rPr>
          <w:rFonts w:ascii="Times New Roman" w:hAnsi="Times New Roman"/>
          <w:sz w:val="28"/>
          <w:szCs w:val="28"/>
        </w:rPr>
        <w:t>ных документов;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распечатывает заявление из АИС МФЦ;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заявителю на проверку и подписание;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подписания сканирует подписанное заявление в АИС МФЦ;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загружает в АИС МФЦ документы, представленные в электронной форме или электронные образы отсканиров</w:t>
      </w:r>
      <w:r>
        <w:rPr>
          <w:rFonts w:ascii="Times New Roman" w:hAnsi="Times New Roman"/>
          <w:sz w:val="28"/>
          <w:szCs w:val="28"/>
        </w:rPr>
        <w:t xml:space="preserve">анных документов, формирует электронное дело;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возвращает подписанное заявление и оригиналы бумажных документов;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заявителю расписку в приеме документов.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</w:t>
      </w:r>
      <w:r>
        <w:rPr>
          <w:rFonts w:ascii="Times New Roman" w:hAnsi="Times New Roman"/>
          <w:sz w:val="28"/>
          <w:szCs w:val="28"/>
        </w:rPr>
        <w:t xml:space="preserve">ат процедур: готовое к отправке заявление и пакет документов.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3.3.1.3. Работник МФЦ направляет пакет документов, принятых от заявителя в Исполком в электронной форме (в составе пакетов электронных дел) в течение одного рабочего дня со дня обращения заявит</w:t>
      </w:r>
      <w:r>
        <w:rPr>
          <w:rFonts w:ascii="Times New Roman" w:hAnsi="Times New Roman"/>
          <w:sz w:val="28"/>
          <w:szCs w:val="28"/>
        </w:rPr>
        <w:t>еля в структурное подразделение МФЦ.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заявление и пакет документов (электронное дело), направленные в Исполком, посредством системы электронного взаимодействия.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Прием документов для предоставления муниципальной услуги в электрон</w:t>
      </w:r>
      <w:r>
        <w:rPr>
          <w:rFonts w:ascii="Times New Roman" w:hAnsi="Times New Roman"/>
          <w:sz w:val="28"/>
          <w:szCs w:val="28"/>
        </w:rPr>
        <w:t>ной форме через Республиканский портал.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3.3.2.1. Заявитель для подачи заявления в электронной форме через Республиканский портал выполняет следующие действия: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авторизацию на Республиканском портале;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открывает форму электронного заявления на Республиканском портале;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муниципальной услуги;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подтверждает факт ознакомления и согласия с условиями и порядком предоставления муниципальной услуги в электронной форме (устана</w:t>
      </w:r>
      <w:r>
        <w:rPr>
          <w:rFonts w:ascii="Times New Roman" w:hAnsi="Times New Roman"/>
          <w:sz w:val="28"/>
          <w:szCs w:val="28"/>
        </w:rPr>
        <w:t>вливает соответствующую отметку о согласии в форме электронного заявления);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отправляет заполненное электронное заявление (нажимает соотве</w:t>
      </w:r>
      <w:r>
        <w:rPr>
          <w:rFonts w:ascii="Times New Roman" w:hAnsi="Times New Roman"/>
          <w:sz w:val="28"/>
          <w:szCs w:val="28"/>
        </w:rPr>
        <w:t>тствующую кнопку в форме электронного заявления);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электронное заявление подписывается (простой электронной подписью и (или) усиленной квалифицированной электронной подписью) в соответствии с требованиями Федерального закона № 63-ФЗ и требованиями Федеральн</w:t>
      </w:r>
      <w:r>
        <w:rPr>
          <w:rFonts w:ascii="Times New Roman" w:hAnsi="Times New Roman"/>
          <w:sz w:val="28"/>
          <w:szCs w:val="28"/>
        </w:rPr>
        <w:t xml:space="preserve">ого закона №210-ФЗ;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получает уведомление об отправке электронного заявления.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3.3.2.2. Результат процедур: электронное дело, направленное в Исполком, посредством системы электронного взаимодействия.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 Рассмотрение комплекта документов Исполкомом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.3.1. Основанием начала выполнения административной процедуры является поступление заявления и иных документов, необходимых для предоставления муниципальной услуги.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лицом (работником), ответственным за выполнение административной процедуры явля</w:t>
      </w:r>
      <w:r>
        <w:rPr>
          <w:rFonts w:ascii="Times New Roman" w:hAnsi="Times New Roman"/>
          <w:sz w:val="28"/>
          <w:szCs w:val="28"/>
        </w:rPr>
        <w:t xml:space="preserve">ется - </w:t>
      </w:r>
      <w:r>
        <w:rPr>
          <w:rFonts w:ascii="Liberation Sans" w:eastAsia="Liberation Sans" w:hAnsi="Liberation Sans" w:cs="Liberation Sans"/>
          <w:color w:val="000000"/>
          <w:sz w:val="23"/>
          <w:highlight w:val="white"/>
        </w:rPr>
        <w:t>сведения о должностном лице (приложение</w:t>
      </w:r>
      <w:r>
        <w:rPr>
          <w:rFonts w:ascii="Liberation Sans" w:eastAsia="Liberation Sans" w:hAnsi="Liberation Sans" w:cs="Liberation Sans"/>
          <w:color w:val="000000"/>
          <w:sz w:val="23"/>
        </w:rPr>
        <w:t xml:space="preserve"> №5) </w:t>
      </w:r>
      <w:r>
        <w:rPr>
          <w:rFonts w:ascii="Times New Roman" w:hAnsi="Times New Roman"/>
          <w:sz w:val="28"/>
          <w:szCs w:val="28"/>
        </w:rPr>
        <w:t>(далее - должностное лицо, ответственное за прием документов):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лицо, ответственное за прием документов, после поступления документов на рассмотрение: 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присваивает заявлению номер в соответствии</w:t>
      </w:r>
      <w:r>
        <w:rPr>
          <w:rFonts w:ascii="Times New Roman" w:hAnsi="Times New Roman"/>
          <w:sz w:val="28"/>
          <w:szCs w:val="28"/>
        </w:rPr>
        <w:t xml:space="preserve"> с номенклатурой дел и статус «Проверка документов», что отражается в личном кабинете Республиканского портала;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</w:t>
      </w:r>
      <w:r>
        <w:rPr>
          <w:rFonts w:ascii="Times New Roman" w:hAnsi="Times New Roman"/>
          <w:sz w:val="28"/>
          <w:szCs w:val="28"/>
        </w:rPr>
        <w:t>ет комплектность, читаемость электронных образов документов;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соблюдение условий действительности электронной подписи, посредством обращения к Единому порталу (в случае, если заявителем представлены электронные образы документов, подписанные усиле</w:t>
      </w:r>
      <w:r>
        <w:rPr>
          <w:rFonts w:ascii="Times New Roman" w:hAnsi="Times New Roman"/>
          <w:sz w:val="28"/>
          <w:szCs w:val="28"/>
        </w:rPr>
        <w:t>нной квалифицированной электронной подписью).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оснований, предусмотренных пунктом 2.7.1. Регламента, подготавливает проект решения об отказе в приеме документов, необходимых для предоставления муниципальной услуги. 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в результате п</w:t>
      </w:r>
      <w:r>
        <w:rPr>
          <w:rFonts w:ascii="Times New Roman" w:hAnsi="Times New Roman"/>
          <w:sz w:val="28"/>
          <w:szCs w:val="28"/>
        </w:rPr>
        <w:t>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 63-ФЗ, которые послужили основанием для его принятия.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>
        <w:rPr>
          <w:rFonts w:ascii="Times New Roman" w:hAnsi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услуги, с указанием причин отказа (в случае, если основания для отказа в приеме документов, необходимых для предоставления муниципальной услуги, связаны с нарушением установленных</w:t>
      </w:r>
      <w:r>
        <w:rPr>
          <w:rFonts w:ascii="Times New Roman" w:hAnsi="Times New Roman"/>
          <w:sz w:val="28"/>
          <w:szCs w:val="28"/>
        </w:rPr>
        <w:t xml:space="preserve">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</w:t>
      </w:r>
      <w:r>
        <w:rPr>
          <w:rFonts w:ascii="Times New Roman" w:hAnsi="Times New Roman"/>
          <w:sz w:val="28"/>
          <w:szCs w:val="28"/>
        </w:rPr>
        <w:t>становленных требований), оформляется по форме согласно приложению № 5 к Регламенту, направляется на согласование в установленном порядке посредством системы электронного документооборота.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проекта решения осуществляется в порядке, предусмотрен</w:t>
      </w:r>
      <w:r>
        <w:rPr>
          <w:rFonts w:ascii="Times New Roman" w:hAnsi="Times New Roman"/>
          <w:sz w:val="28"/>
          <w:szCs w:val="28"/>
        </w:rPr>
        <w:t>ном пунктом 3.5.3. Регламента.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оснований для отказа в приеме документов, предусмотренных пунктом 2.7.1. Регламента, должностное лицо, ответственное за прием документов, в течение одного рабочего дня со дня поступления заявления, направл</w:t>
      </w:r>
      <w:r>
        <w:rPr>
          <w:rFonts w:ascii="Times New Roman" w:hAnsi="Times New Roman"/>
          <w:sz w:val="28"/>
          <w:szCs w:val="28"/>
        </w:rPr>
        <w:t>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мун</w:t>
      </w:r>
      <w:r>
        <w:rPr>
          <w:rFonts w:ascii="Times New Roman" w:hAnsi="Times New Roman"/>
          <w:sz w:val="28"/>
          <w:szCs w:val="28"/>
        </w:rPr>
        <w:t>иципальной услуги.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3.3.3.2. Исполнение процедур, указанных в пункте 3.3.3.1.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</w:t>
      </w:r>
      <w:r>
        <w:rPr>
          <w:rFonts w:ascii="Times New Roman" w:hAnsi="Times New Roman"/>
          <w:sz w:val="28"/>
          <w:szCs w:val="28"/>
        </w:rPr>
        <w:t xml:space="preserve">ударственных и муниципальных услуг. 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3.3.3.3. Процедуры, устанавливаемые пунктом 3.3.3. Регламента, осуществляются в течение одного рабочего дня со дня поступления заявления на рассмотрение.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>
        <w:rPr>
          <w:rFonts w:ascii="Times New Roman" w:hAnsi="Times New Roman"/>
          <w:sz w:val="28"/>
          <w:szCs w:val="28"/>
        </w:rPr>
        <w:t>: принят</w:t>
      </w:r>
      <w:r>
        <w:rPr>
          <w:rFonts w:ascii="Times New Roman" w:hAnsi="Times New Roman"/>
          <w:sz w:val="28"/>
          <w:szCs w:val="28"/>
        </w:rPr>
        <w:t>ое на рассмотрение заявление или проект решения об отказе в приеме документов, необходимых для предоставления муниципальной услуги.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tabs>
          <w:tab w:val="left" w:pos="861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Направление межведомственных запросов в органы, участвующие в предоставлении муниципальной услуги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 Основанием </w:t>
      </w:r>
      <w:r>
        <w:rPr>
          <w:rFonts w:ascii="Times New Roman" w:hAnsi="Times New Roman"/>
          <w:sz w:val="28"/>
          <w:szCs w:val="28"/>
        </w:rPr>
        <w:t>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процедуры, от должностного лица (работника), ответственного за прием документов, принятых от заявителя документов.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Должностным лицом (работником), ответственным за выполнение административной процедуры, является - </w:t>
      </w:r>
      <w:r>
        <w:rPr>
          <w:rFonts w:ascii="Liberation Sans" w:eastAsia="Liberation Sans" w:hAnsi="Liberation Sans" w:cs="Liberation Sans"/>
          <w:color w:val="000000"/>
          <w:sz w:val="23"/>
          <w:highlight w:val="white"/>
        </w:rPr>
        <w:t>сведения о должностном лице (приложение</w:t>
      </w:r>
      <w:r>
        <w:rPr>
          <w:rFonts w:ascii="Liberation Sans" w:eastAsia="Liberation Sans" w:hAnsi="Liberation Sans" w:cs="Liberation Sans"/>
          <w:color w:val="000000"/>
          <w:sz w:val="23"/>
        </w:rPr>
        <w:t xml:space="preserve"> №5) </w:t>
      </w:r>
      <w:r>
        <w:rPr>
          <w:rFonts w:ascii="Times New Roman" w:hAnsi="Times New Roman"/>
          <w:sz w:val="28"/>
          <w:szCs w:val="28"/>
        </w:rPr>
        <w:t>(далее - должностное лицо, ответственное за  направление межведомственных запросов).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Должностное лицо, ответстве</w:t>
      </w:r>
      <w:r>
        <w:rPr>
          <w:rFonts w:ascii="Times New Roman" w:hAnsi="Times New Roman"/>
          <w:bCs/>
          <w:iCs/>
          <w:sz w:val="28"/>
          <w:szCs w:val="28"/>
        </w:rPr>
        <w:t>нное за направление межведомственных запросов, 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– иными способами) запросы о предоставлении документов и све</w:t>
      </w:r>
      <w:r>
        <w:rPr>
          <w:rFonts w:ascii="Times New Roman" w:hAnsi="Times New Roman"/>
          <w:bCs/>
          <w:iCs/>
          <w:sz w:val="28"/>
          <w:szCs w:val="28"/>
        </w:rPr>
        <w:t>дений, предусмотренных пунктом 2.6 Регламента.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принятия заявления</w:t>
      </w:r>
      <w:r>
        <w:rPr>
          <w:rFonts w:ascii="Times New Roman" w:hAnsi="Times New Roman"/>
          <w:bCs/>
          <w:iCs/>
          <w:sz w:val="28"/>
          <w:szCs w:val="28"/>
        </w:rPr>
        <w:t>на рассмотрение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процедур: направленные в органы власти и (или) подведомственные органам власти организации запросы.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" w:hAnsi="Times New Roman"/>
          <w:sz w:val="28"/>
          <w:szCs w:val="28"/>
        </w:rPr>
        <w:t>3.4.2. Специалисты поставщиков данных на основании запросов, поступивших через систему межведомственного электронного взаимодействия, предоставля</w:t>
      </w:r>
      <w:r>
        <w:rPr>
          <w:rFonts w:ascii="Times New Roman" w:eastAsia="Times" w:hAnsi="Times New Roman"/>
          <w:sz w:val="28"/>
          <w:szCs w:val="28"/>
        </w:rPr>
        <w:t>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973D7E" w:rsidRDefault="005B279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</w:t>
      </w:r>
      <w:r>
        <w:rPr>
          <w:rFonts w:ascii="Times New Roman" w:hAnsi="Times New Roman"/>
          <w:sz w:val="28"/>
          <w:szCs w:val="28"/>
        </w:rPr>
        <w:t xml:space="preserve"> в течение трехрабочих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</w:t>
      </w:r>
      <w:r>
        <w:rPr>
          <w:rFonts w:ascii="Times New Roman" w:hAnsi="Times New Roman"/>
          <w:sz w:val="28"/>
          <w:szCs w:val="28"/>
        </w:rPr>
        <w:t>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973D7E" w:rsidRDefault="005B279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Результатами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>
        <w:rPr>
          <w:rFonts w:ascii="Times New Roman" w:hAnsi="Times New Roman"/>
          <w:sz w:val="28"/>
          <w:szCs w:val="28"/>
        </w:rPr>
        <w:t>:документы (сведения), необходимые для предоставл</w:t>
      </w:r>
      <w:r>
        <w:rPr>
          <w:rFonts w:ascii="Times New Roman" w:hAnsi="Times New Roman"/>
          <w:sz w:val="28"/>
          <w:szCs w:val="28"/>
        </w:rPr>
        <w:t>ения муниципальной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Должностное лицо, ответственное за направление межведомственных запросов: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 запрашиваемые через си</w:t>
      </w:r>
      <w:r>
        <w:rPr>
          <w:rFonts w:ascii="Times New Roman" w:hAnsi="Times New Roman"/>
          <w:sz w:val="28"/>
          <w:szCs w:val="28"/>
        </w:rPr>
        <w:t xml:space="preserve">стему </w:t>
      </w:r>
      <w:r>
        <w:rPr>
          <w:rFonts w:ascii="Times New Roman" w:eastAsia="Times" w:hAnsi="Times New Roman"/>
          <w:sz w:val="28"/>
          <w:szCs w:val="28"/>
        </w:rPr>
        <w:t>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 xml:space="preserve"> документы (сведения), </w:t>
      </w:r>
      <w:r>
        <w:rPr>
          <w:rFonts w:ascii="Times New Roman" w:eastAsia="Times" w:hAnsi="Times New Roman"/>
          <w:sz w:val="28"/>
          <w:szCs w:val="28"/>
        </w:rPr>
        <w:t xml:space="preserve">необходимые для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>либо уведомление об отказе</w:t>
      </w:r>
      <w:r>
        <w:rPr>
          <w:rFonts w:ascii="Times New Roman" w:eastAsia="Times" w:hAnsi="Times New Roman"/>
          <w:sz w:val="28"/>
          <w:szCs w:val="28"/>
        </w:rPr>
        <w:t xml:space="preserve"> при отсутствии документа и (или) информации;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оснований, предусмотренных пунктом 2.7.1. Рег</w:t>
      </w:r>
      <w:r>
        <w:rPr>
          <w:rFonts w:ascii="Times New Roman" w:hAnsi="Times New Roman"/>
          <w:sz w:val="28"/>
          <w:szCs w:val="28"/>
        </w:rPr>
        <w:t xml:space="preserve">ламента, подготавливает проект решения об отказе в приеме документов, необходимых для предоставления муниципальной услуги. 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об отказе в приеме документов, необходимых для предоставления муниципальной услуги, с указанием причин отказа (в случ</w:t>
      </w:r>
      <w:r>
        <w:rPr>
          <w:rFonts w:ascii="Times New Roman" w:hAnsi="Times New Roman"/>
          <w:sz w:val="28"/>
          <w:szCs w:val="28"/>
        </w:rPr>
        <w:t>ае, если основания для отказа в приеме документов, необходимых для 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</w:t>
      </w:r>
      <w:r>
        <w:rPr>
          <w:rFonts w:ascii="Times New Roman" w:hAnsi="Times New Roman"/>
          <w:sz w:val="28"/>
          <w:szCs w:val="28"/>
        </w:rPr>
        <w:t>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оформляется по форме согласно приложению № 5 к Регламенту, направляется на согласование в ус</w:t>
      </w:r>
      <w:r>
        <w:rPr>
          <w:rFonts w:ascii="Times New Roman" w:hAnsi="Times New Roman"/>
          <w:sz w:val="28"/>
          <w:szCs w:val="28"/>
        </w:rPr>
        <w:t>тановленном порядке посредством системы электронного документооборота.</w:t>
      </w:r>
    </w:p>
    <w:p w:rsidR="00973D7E" w:rsidRDefault="005B279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проекта решения об отказе в приеме документов, необходимых для предоставления муниципальной услуги, осуществляется в порядке, предусмотренном пунктом 3.5.3. Регламента.</w:t>
      </w:r>
    </w:p>
    <w:p w:rsidR="00973D7E" w:rsidRDefault="005B279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</w:t>
      </w:r>
      <w:r>
        <w:rPr>
          <w:rFonts w:ascii="Times New Roman" w:hAnsi="Times New Roman"/>
          <w:sz w:val="28"/>
          <w:szCs w:val="28"/>
        </w:rPr>
        <w:t>ультатами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>
        <w:rPr>
          <w:rFonts w:ascii="Times New Roman" w:hAnsi="Times New Roman"/>
          <w:sz w:val="28"/>
          <w:szCs w:val="28"/>
        </w:rPr>
        <w:t>: проект решения об отказе в приеме документов, необходимых для предоставления муниципальной услуги, комплект документов (сведения), необходимых для предоставления муниципальной услуги.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Исполнени</w:t>
      </w:r>
      <w:r>
        <w:rPr>
          <w:rFonts w:ascii="Times New Roman" w:hAnsi="Times New Roman"/>
          <w:sz w:val="28"/>
          <w:szCs w:val="28"/>
        </w:rPr>
        <w:t>е процедур, указанных в пунктах 3.4.1, 3.4.3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</w:t>
      </w:r>
      <w:r>
        <w:rPr>
          <w:rFonts w:ascii="Times New Roman" w:hAnsi="Times New Roman"/>
          <w:sz w:val="28"/>
          <w:szCs w:val="28"/>
        </w:rPr>
        <w:t>уг, в том числе с момента регистрации заявления в соответствии с пунктом 2.13 Регламента.</w:t>
      </w:r>
    </w:p>
    <w:p w:rsidR="00973D7E" w:rsidRDefault="005B279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 Максимальный срок выполнения административных процедур, указанных в пункте 3.4 Регламента, составляет три рабочих дня.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>
        <w:rPr>
          <w:rFonts w:ascii="Times New Roman" w:hAnsi="Times New Roman"/>
          <w:sz w:val="28"/>
          <w:szCs w:val="28"/>
        </w:rPr>
        <w:t>Подготовка результата муниципальной услуги</w:t>
      </w:r>
    </w:p>
    <w:p w:rsidR="00973D7E" w:rsidRDefault="00973D7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3.5.1. Основанием начала выполнения административной процедуры является поступление от должностного лица, ответственного за направление межведомственных запросов, комплекта документов (сведений), необходимых для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- </w:t>
      </w:r>
      <w:r>
        <w:rPr>
          <w:rFonts w:ascii="Liberation Sans" w:eastAsia="Liberation Sans" w:hAnsi="Liberation Sans" w:cs="Liberation Sans"/>
          <w:color w:val="000000"/>
          <w:sz w:val="23"/>
          <w:highlight w:val="white"/>
        </w:rPr>
        <w:t>сведения о должностном лице (приложение</w:t>
      </w:r>
      <w:r>
        <w:rPr>
          <w:rFonts w:ascii="Liberation Sans" w:eastAsia="Liberation Sans" w:hAnsi="Liberation Sans" w:cs="Liberation Sans"/>
          <w:color w:val="000000"/>
          <w:sz w:val="23"/>
        </w:rPr>
        <w:t xml:space="preserve"> №5) </w:t>
      </w:r>
      <w:r>
        <w:rPr>
          <w:rFonts w:ascii="Times New Roman" w:hAnsi="Times New Roman"/>
          <w:sz w:val="28"/>
          <w:szCs w:val="28"/>
        </w:rPr>
        <w:t>(далее - должностное лицо, ответственное за подготовку результата предоставления муниципа</w:t>
      </w:r>
      <w:r>
        <w:rPr>
          <w:rFonts w:ascii="Times New Roman" w:hAnsi="Times New Roman"/>
          <w:sz w:val="28"/>
          <w:szCs w:val="28"/>
        </w:rPr>
        <w:t>льной услуги).</w:t>
      </w:r>
    </w:p>
    <w:p w:rsidR="00973D7E" w:rsidRDefault="005B2799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3.5.2.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</w:t>
      </w:r>
      <w:r>
        <w:rPr>
          <w:rFonts w:ascii="Times New Roman" w:hAnsi="Times New Roman"/>
          <w:sz w:val="28"/>
          <w:szCs w:val="28"/>
        </w:rPr>
        <w:t>подготовку результата предоставления муниципальной услуги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</w:t>
      </w:r>
    </w:p>
    <w:p w:rsidR="00973D7E" w:rsidRDefault="005B2799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 выявлении оснований для отказа в предоставлении муниципальной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услуги, указанных в пункте 2.8. Регламента, подготавливает проект решения об отказе в предоставлении муниципальной услуги;</w:t>
      </w:r>
    </w:p>
    <w:p w:rsidR="00973D7E" w:rsidRDefault="005B2799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случае отсутствия оснований для отказа в предоставлении муниципальной услуги, предусмотренных пунктом 2.8. Регламента, по итогам ра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ссмотрения документов, необходимых предоставления муниципальной услуги, подготавливает проект результата предоставления муниципальной услуги в соответствии с пунктом 2.3. Регламента (далее – проект решения);</w:t>
      </w:r>
    </w:p>
    <w:p w:rsidR="00973D7E" w:rsidRDefault="005B2799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направляет подготовленный проект решения на согл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асование в установленном порядке посредством системы электронного документооборота.</w:t>
      </w:r>
    </w:p>
    <w:p w:rsidR="00973D7E" w:rsidRDefault="005B2799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 выполняются в течение одного рабочего дня.</w:t>
      </w:r>
    </w:p>
    <w:p w:rsidR="00973D7E" w:rsidRDefault="005B2799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3.5.3. Согласование и подписание проекта решения об отказе в приеме документов, необходимых для предос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тавления муниципальной услуги,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решения о выдаче разрешения на ввод в эксплуатацию или </w:t>
      </w:r>
      <w:r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(далее – проекты) осуществляется руководителем структурного подразделения, ответственного за подготовку результата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муниципальной услуги, заместителем руководителя Исполкома, руководителем Исполкома.</w:t>
      </w:r>
    </w:p>
    <w:p w:rsidR="00973D7E" w:rsidRDefault="005B2799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Подготовленные проекты, имеющие замечания, возвращаются на доработку лицу, ответственному за подготовку результата муниципальной услуги.</w:t>
      </w:r>
    </w:p>
    <w:p w:rsidR="00973D7E" w:rsidRDefault="005B2799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Результатами выполнения администрат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ивных процедур являются: решение об отказе в приеме документов,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решениео выдаче разрешения на ввод в эксплуатацию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или об отказе в предоставлении муниципальной услуги.</w:t>
      </w:r>
    </w:p>
    <w:p w:rsidR="00973D7E" w:rsidRDefault="005B2799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Административные процедуры выполняют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ся в течение одного рабочего дня.</w:t>
      </w:r>
    </w:p>
    <w:p w:rsidR="00973D7E" w:rsidRDefault="005B2799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Исполнение процедур, указанных в пунктах 3.5.2, 3.5.3.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</w:t>
      </w:r>
      <w:r>
        <w:rPr>
          <w:rFonts w:ascii="Times New Roman" w:hAnsi="Times New Roman"/>
          <w:sz w:val="28"/>
          <w:szCs w:val="28"/>
        </w:rPr>
        <w:t>ой для оказания государственных и муниципальных услуг.</w:t>
      </w:r>
    </w:p>
    <w:p w:rsidR="00973D7E" w:rsidRDefault="005B279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 Максимальный срок выполнения административных процедур, указанных в пункте 3.5. Регламента, составляет один рабочий день.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Выдача (направление) заявителю результата муниципальной услуги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6.1. 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(отказ в предоставлении) муниципальной услуги.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- </w:t>
      </w:r>
      <w:r>
        <w:rPr>
          <w:rFonts w:ascii="Liberation Sans" w:eastAsia="Liberation Sans" w:hAnsi="Liberation Sans" w:cs="Liberation Sans"/>
          <w:color w:val="000000"/>
          <w:sz w:val="23"/>
          <w:highlight w:val="white"/>
        </w:rPr>
        <w:t>сведения о должностном лице (приложение</w:t>
      </w:r>
      <w:r>
        <w:rPr>
          <w:rFonts w:ascii="Liberation Sans" w:eastAsia="Liberation Sans" w:hAnsi="Liberation Sans" w:cs="Liberation Sans"/>
          <w:color w:val="000000"/>
          <w:sz w:val="23"/>
        </w:rPr>
        <w:t xml:space="preserve"> №5) </w:t>
      </w:r>
      <w:r>
        <w:rPr>
          <w:rFonts w:ascii="Times New Roman" w:hAnsi="Times New Roman"/>
          <w:sz w:val="28"/>
          <w:szCs w:val="28"/>
        </w:rPr>
        <w:t>(далее - должностное лицо, ответственное за выдачу (направление) документов).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лицо, ответственное за выдачу (напра</w:t>
      </w:r>
      <w:r>
        <w:rPr>
          <w:rFonts w:ascii="Times New Roman" w:hAnsi="Times New Roman"/>
          <w:sz w:val="28"/>
          <w:szCs w:val="28"/>
        </w:rPr>
        <w:t>вление) документов: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</w:t>
      </w:r>
      <w:r>
        <w:rPr>
          <w:rFonts w:ascii="Times New Roman" w:hAnsi="Times New Roman"/>
          <w:sz w:val="28"/>
          <w:szCs w:val="28"/>
        </w:rPr>
        <w:t>г и (или) информационную систему обеспечения градостроительной деятельности;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извещает заявителя (его представителя) через Республиканский портал о результате предоставления муниципальной услуги посредством электронного взаимодействия и о возможности получе</w:t>
      </w:r>
      <w:r>
        <w:rPr>
          <w:rFonts w:ascii="Times New Roman" w:hAnsi="Times New Roman"/>
          <w:sz w:val="28"/>
          <w:szCs w:val="28"/>
        </w:rPr>
        <w:t>ния результата предоставления муниципальной услуги в МФЦ.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процедурпри наличии технической возможности осуществляетсяв автоматическом режиме с использованием автоматизированной информационной системы, предназначенной для оказания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подписания документа, подтверждающего предоставление (отказ в предоставлении) муниципальной услуги, уполномоченным должностным лицомИсполкома (Исполкомом).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процедур: размещение сведений о результате предоставления муниципальной услуги в информационных системах, извещение заявителя (его представителя) о результате предоставления муниципальной услуги и способах его получения.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 Порядок выдачи (направления) результата предоставления муниципальной услуги: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3.6.2.1. При обращении заявителя за результатом муниципальной услуги в МФЦ, работник МФЦ выдает заявителю результат муниципальной услуги в форме экземпляра электронного док</w:t>
      </w:r>
      <w:r>
        <w:rPr>
          <w:rFonts w:ascii="Times New Roman" w:hAnsi="Times New Roman"/>
          <w:sz w:val="28"/>
          <w:szCs w:val="28"/>
        </w:rPr>
        <w:t xml:space="preserve">умента на бумажном носителе.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</w:t>
      </w:r>
      <w:r>
        <w:rPr>
          <w:rFonts w:ascii="Times New Roman" w:hAnsi="Times New Roman"/>
          <w:sz w:val="28"/>
          <w:szCs w:val="28"/>
        </w:rPr>
        <w:t>унктом, осуществляются в порядке очередности, в день прибытия заявителя в сроки, установленные регламентом работы МФЦ.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3.6.2.2. При обращении заявителя за результатом муниципальной услуги через Республиканский портал заявителю в личный кабинет автоматическ</w:t>
      </w:r>
      <w:r>
        <w:rPr>
          <w:rFonts w:ascii="Times New Roman" w:hAnsi="Times New Roman"/>
          <w:sz w:val="28"/>
          <w:szCs w:val="28"/>
        </w:rPr>
        <w:t xml:space="preserve">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лицаИсполкома (Исполкомом).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</w:t>
      </w:r>
      <w:r>
        <w:rPr>
          <w:rFonts w:ascii="Times New Roman" w:hAnsi="Times New Roman"/>
          <w:sz w:val="28"/>
          <w:szCs w:val="28"/>
        </w:rPr>
        <w:t>ящим пунктом, осуществляются в день подписания документа, подтверждающего предоставление (отказ в предоставлении) муниципальной услуги, уполномоченным должностным лицом Исполкома (Исполкомом).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процедур: направление (предоставление) с использовани</w:t>
      </w:r>
      <w:r>
        <w:rPr>
          <w:rFonts w:ascii="Times New Roman" w:hAnsi="Times New Roman"/>
          <w:sz w:val="28"/>
          <w:szCs w:val="28"/>
        </w:rPr>
        <w:t>ем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услуги).</w:t>
      </w:r>
    </w:p>
    <w:p w:rsidR="00973D7E" w:rsidRDefault="00973D7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Исправление технических ошибок</w:t>
      </w:r>
    </w:p>
    <w:p w:rsidR="00973D7E" w:rsidRDefault="00973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3.7.1. В случае обнаружения технической ошибки в документе</w:t>
      </w:r>
      <w:r>
        <w:rPr>
          <w:rFonts w:ascii="Times New Roman" w:hAnsi="Times New Roman"/>
          <w:sz w:val="28"/>
          <w:szCs w:val="28"/>
        </w:rPr>
        <w:t>, являющемся результатом муниципальной услуги, заявитель направляет в Исполком: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об исправлении технической ошибки (приложение №4);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, имеющие юридическую силу, свидетельствующие о наличии технической ошибки.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</w:t>
      </w:r>
      <w:r>
        <w:rPr>
          <w:rFonts w:ascii="Times New Roman" w:hAnsi="Times New Roman"/>
          <w:sz w:val="28"/>
          <w:szCs w:val="28"/>
        </w:rPr>
        <w:t>чтовым отправлением (в том числе с использованием электронной почты), либо через Республиканский портал или МФЦ.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3.7.2. Должностное лицо, ответственное за прием документов, осуществляет прием заявления об исправлении технической ошибки, регистрирует заявле</w:t>
      </w:r>
      <w:r>
        <w:rPr>
          <w:rFonts w:ascii="Times New Roman" w:hAnsi="Times New Roman"/>
          <w:sz w:val="28"/>
          <w:szCs w:val="28"/>
        </w:rPr>
        <w:t>ние с приложенными документами и передает их должностному лицу, ответственному за обработку документов.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 даты регистрации заявления.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3.7.3. Должностное лицо, ответственное за обработку документов, рассматривает документы и в целях внесения</w:t>
      </w:r>
      <w:r>
        <w:rPr>
          <w:rFonts w:ascii="Times New Roman" w:hAnsi="Times New Roman"/>
          <w:sz w:val="28"/>
          <w:szCs w:val="28"/>
        </w:rPr>
        <w:t xml:space="preserve"> исправлений в документ, являющийся результатом предоставления муниципальной услуги, осуществляет процедуры, предусмотренные пунктом 3.6 Регламента, и выдает исправленный документ заявителю (уполномоченному представителю) лично под роспись с изъятием у зая</w:t>
      </w:r>
      <w:r>
        <w:rPr>
          <w:rFonts w:ascii="Times New Roman" w:hAnsi="Times New Roman"/>
          <w:sz w:val="28"/>
          <w:szCs w:val="28"/>
        </w:rPr>
        <w:t>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Исполк</w:t>
      </w:r>
      <w:r>
        <w:rPr>
          <w:rFonts w:ascii="Times New Roman" w:hAnsi="Times New Roman"/>
          <w:sz w:val="28"/>
          <w:szCs w:val="28"/>
        </w:rPr>
        <w:t>ом оригинала документа, в котором содержится техническая ошибка.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двух рабочих дней после обнаружения технической ошибки или получения от любого заинтересованного лица заявления о допуще</w:t>
      </w:r>
      <w:r>
        <w:rPr>
          <w:rFonts w:ascii="Times New Roman" w:hAnsi="Times New Roman"/>
          <w:sz w:val="28"/>
          <w:szCs w:val="28"/>
        </w:rPr>
        <w:t>нной ошибке.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973D7E" w:rsidRDefault="00973D7E">
      <w:pPr>
        <w:pStyle w:val="ConsPlusNonformat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3D7E" w:rsidRDefault="005B2799">
      <w:pPr>
        <w:pStyle w:val="ConsPlusNonformat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Порядок и формы контроля за предоставлением муниципальной услуги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Порядок осуществления текущего контроля за соблюдением и исполнением ответственными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73D7E" w:rsidRDefault="00973D7E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выявление и устра</w:t>
      </w:r>
      <w:r>
        <w:rPr>
          <w:rFonts w:ascii="Times New Roman" w:hAnsi="Times New Roman" w:cs="Times New Roman"/>
          <w:sz w:val="28"/>
          <w:szCs w:val="28"/>
        </w:rPr>
        <w:t>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</w:t>
      </w:r>
      <w:r>
        <w:rPr>
          <w:rFonts w:ascii="Times New Roman" w:hAnsi="Times New Roman" w:cs="Times New Roman"/>
          <w:sz w:val="28"/>
          <w:szCs w:val="28"/>
        </w:rPr>
        <w:t>тивных процедур являются: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проверка и согласование проектов документов по предоставлению муниципальной услуги;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проведение в установленном порядке контрольных проверок соблюдения </w:t>
      </w:r>
      <w:r>
        <w:rPr>
          <w:rFonts w:ascii="Times New Roman" w:hAnsi="Times New Roman" w:cs="Times New Roman"/>
          <w:sz w:val="28"/>
          <w:szCs w:val="28"/>
        </w:rPr>
        <w:t>процедур предоставления муниципальной услуги.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</w:t>
      </w:r>
      <w:r>
        <w:rPr>
          <w:rFonts w:ascii="Times New Roman" w:hAnsi="Times New Roman" w:cs="Times New Roman"/>
          <w:sz w:val="28"/>
          <w:szCs w:val="28"/>
        </w:rPr>
        <w:t>ур, журналы учета соответствующих документов и другие сведения.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</w:t>
      </w:r>
      <w:r>
        <w:rPr>
          <w:rFonts w:ascii="Times New Roman" w:hAnsi="Times New Roman" w:cs="Times New Roman"/>
          <w:sz w:val="28"/>
          <w:szCs w:val="28"/>
        </w:rPr>
        <w:t>редоставления муниципальной услуги.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случаях и причинах нарушения сроков, последовательности и содержания административных процедур должностные лица немедленно информируют руководителя органа, предоставляющего муниципальную услугу, а также предпринимают с</w:t>
      </w:r>
      <w:r>
        <w:rPr>
          <w:rFonts w:ascii="Times New Roman" w:hAnsi="Times New Roman" w:cs="Times New Roman"/>
          <w:sz w:val="28"/>
          <w:szCs w:val="28"/>
        </w:rPr>
        <w:t>рочные меры по устранению нарушений.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органа местного самоуправления, от</w:t>
      </w:r>
      <w:r>
        <w:rPr>
          <w:rFonts w:ascii="Times New Roman" w:hAnsi="Times New Roman" w:cs="Times New Roman"/>
          <w:sz w:val="28"/>
          <w:szCs w:val="28"/>
        </w:rPr>
        <w:t>ветственным за организацию работы по предоставлению муниципальной услуги, начальником отдела,осуществляющего организацию работы по предоставлению муниципальной услуги.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положениями о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подразделениях органа местного самоуправления и должностными регламентами.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предоставлениямуниципальной услуги</w:t>
      </w:r>
    </w:p>
    <w:p w:rsidR="00973D7E" w:rsidRDefault="00973D7E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</w:t>
      </w:r>
      <w:r>
        <w:rPr>
          <w:rFonts w:ascii="Times New Roman" w:hAnsi="Times New Roman" w:cs="Times New Roman"/>
          <w:sz w:val="28"/>
          <w:szCs w:val="28"/>
        </w:rPr>
        <w:t>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73D7E" w:rsidRDefault="00973D7E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</w:t>
      </w:r>
      <w:r>
        <w:rPr>
          <w:rFonts w:ascii="Times New Roman" w:hAnsi="Times New Roman" w:cs="Times New Roman"/>
          <w:sz w:val="28"/>
          <w:szCs w:val="28"/>
        </w:rPr>
        <w:t>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несет ответственность за несвоевременное рассмотрение заявлений.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(заместит</w:t>
      </w:r>
      <w:r>
        <w:rPr>
          <w:rFonts w:ascii="Times New Roman" w:hAnsi="Times New Roman" w:cs="Times New Roman"/>
          <w:sz w:val="28"/>
          <w:szCs w:val="28"/>
        </w:rPr>
        <w:t>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Регламента.</w:t>
      </w: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:rsidR="00973D7E" w:rsidRDefault="00973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73D7E" w:rsidRDefault="00973D7E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D7E" w:rsidRDefault="005B27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</w:t>
      </w:r>
      <w:r>
        <w:rPr>
          <w:rFonts w:ascii="Times New Roman" w:hAnsi="Times New Roman" w:cs="Times New Roman"/>
          <w:sz w:val="28"/>
          <w:szCs w:val="28"/>
        </w:rPr>
        <w:t>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</w:t>
      </w:r>
      <w:r>
        <w:rPr>
          <w:rFonts w:ascii="Times New Roman" w:hAnsi="Times New Roman" w:cs="Times New Roman"/>
          <w:sz w:val="28"/>
          <w:szCs w:val="28"/>
        </w:rPr>
        <w:t>судебного рассмотрения обращений (жалоб) в процессе предоставления муниципальной услуги.</w:t>
      </w:r>
    </w:p>
    <w:p w:rsidR="00973D7E" w:rsidRDefault="00973D7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</w:t>
      </w:r>
      <w:r>
        <w:rPr>
          <w:rFonts w:ascii="Times New Roman" w:hAnsi="Times New Roman"/>
          <w:b/>
          <w:sz w:val="28"/>
          <w:szCs w:val="28"/>
        </w:rPr>
        <w:t>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973D7E" w:rsidRDefault="00973D7E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Получатели муниципальной услуги имеют право на обжалование в досудебн</w:t>
      </w:r>
      <w:r>
        <w:rPr>
          <w:rFonts w:ascii="Times New Roman" w:hAnsi="Times New Roman"/>
          <w:sz w:val="28"/>
          <w:szCs w:val="28"/>
        </w:rPr>
        <w:t>ом порядке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многофункционального цен</w:t>
      </w:r>
      <w:r>
        <w:rPr>
          <w:rFonts w:ascii="Times New Roman" w:hAnsi="Times New Roman"/>
          <w:sz w:val="28"/>
          <w:szCs w:val="28"/>
        </w:rPr>
        <w:t>тра, работника многофункционального центра, организаций, предусмотренных частью 1.1 статьи 16 Федерального закона № 210-ФЗ, а также их работников.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услуги, запроса, указанного в статье 15.1 Федерального закона № 210-ФЗ;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</w:t>
      </w:r>
      <w:r>
        <w:rPr>
          <w:rFonts w:ascii="Times New Roman" w:hAnsi="Times New Roman"/>
          <w:sz w:val="28"/>
          <w:szCs w:val="28"/>
        </w:rPr>
        <w:t>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</w:t>
      </w:r>
      <w:r>
        <w:rPr>
          <w:rFonts w:ascii="Times New Roman" w:hAnsi="Times New Roman"/>
          <w:sz w:val="28"/>
          <w:szCs w:val="28"/>
        </w:rPr>
        <w:t>ном объеме в порядке, определенном частью 1.3 статьи 16 Федерального закона № 210-ФЗ;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</w:t>
      </w:r>
      <w:r>
        <w:rPr>
          <w:rFonts w:ascii="Times New Roman" w:hAnsi="Times New Roman"/>
          <w:sz w:val="28"/>
          <w:szCs w:val="28"/>
        </w:rPr>
        <w:t>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</w:t>
      </w:r>
      <w:r>
        <w:rPr>
          <w:rFonts w:ascii="Times New Roman" w:hAnsi="Times New Roman"/>
          <w:sz w:val="28"/>
          <w:szCs w:val="28"/>
        </w:rPr>
        <w:t>ерации, нормативными правовыми актами Республики Татарстан, муниципальными правовыми актами для предоставления муниципальной услуги, у заявителя;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</w:t>
      </w:r>
      <w:r>
        <w:rPr>
          <w:rFonts w:ascii="Times New Roman" w:hAnsi="Times New Roman"/>
          <w:sz w:val="28"/>
          <w:szCs w:val="28"/>
        </w:rPr>
        <w:t xml:space="preserve">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</w:t>
      </w:r>
      <w:r>
        <w:rPr>
          <w:rFonts w:ascii="Times New Roman" w:hAnsi="Times New Roman"/>
          <w:sz w:val="28"/>
          <w:szCs w:val="28"/>
        </w:rPr>
        <w:t>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</w:t>
      </w:r>
      <w:r>
        <w:rPr>
          <w:rFonts w:ascii="Times New Roman" w:hAnsi="Times New Roman"/>
          <w:sz w:val="28"/>
          <w:szCs w:val="28"/>
        </w:rPr>
        <w:t>твующих муниципальных услуг в полном объеме в порядке, определенном частью 1.3 статьи 16 Федерального закона № 210-ФЗ;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 органа, предоста</w:t>
      </w:r>
      <w:r>
        <w:rPr>
          <w:rFonts w:ascii="Times New Roman" w:hAnsi="Times New Roman"/>
          <w:sz w:val="28"/>
          <w:szCs w:val="28"/>
        </w:rPr>
        <w:t>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</w:t>
      </w:r>
      <w:r>
        <w:rPr>
          <w:rFonts w:ascii="Times New Roman" w:hAnsi="Times New Roman"/>
          <w:sz w:val="28"/>
          <w:szCs w:val="28"/>
        </w:rPr>
        <w:t xml:space="preserve">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</w:t>
      </w:r>
      <w:r>
        <w:rPr>
          <w:rFonts w:ascii="Times New Roman" w:hAnsi="Times New Roman"/>
          <w:sz w:val="28"/>
          <w:szCs w:val="28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</w:t>
      </w:r>
      <w:r>
        <w:rPr>
          <w:rFonts w:ascii="Times New Roman" w:hAnsi="Times New Roman"/>
          <w:sz w:val="28"/>
          <w:szCs w:val="28"/>
        </w:rPr>
        <w:t>пальных услуг в полном объеме в порядке, определенном частью 1.3 статьи 16 Федерального закона № 210-ФЗ;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</w:t>
      </w:r>
      <w:r>
        <w:rPr>
          <w:rFonts w:ascii="Times New Roman" w:hAnsi="Times New Roman"/>
          <w:sz w:val="28"/>
          <w:szCs w:val="28"/>
        </w:rPr>
        <w:t>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</w:t>
      </w:r>
      <w:r>
        <w:rPr>
          <w:rFonts w:ascii="Times New Roman" w:hAnsi="Times New Roman"/>
          <w:sz w:val="28"/>
          <w:szCs w:val="28"/>
        </w:rPr>
        <w:t>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</w:t>
      </w:r>
      <w:r>
        <w:rPr>
          <w:rFonts w:ascii="Times New Roman" w:hAnsi="Times New Roman"/>
          <w:sz w:val="28"/>
          <w:szCs w:val="28"/>
        </w:rPr>
        <w:t>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</w:t>
      </w:r>
      <w:r>
        <w:rPr>
          <w:rFonts w:ascii="Times New Roman" w:hAnsi="Times New Roman"/>
          <w:sz w:val="28"/>
          <w:szCs w:val="28"/>
        </w:rPr>
        <w:t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</w:t>
      </w:r>
      <w:r>
        <w:rPr>
          <w:rFonts w:ascii="Times New Roman" w:hAnsi="Times New Roman"/>
          <w:sz w:val="28"/>
          <w:szCs w:val="28"/>
        </w:rPr>
        <w:t>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</w:t>
      </w:r>
      <w:r>
        <w:rPr>
          <w:rFonts w:ascii="Times New Roman" w:hAnsi="Times New Roman"/>
          <w:sz w:val="28"/>
          <w:szCs w:val="28"/>
        </w:rPr>
        <w:t>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</w:t>
      </w:r>
      <w:r>
        <w:rPr>
          <w:rFonts w:ascii="Times New Roman" w:hAnsi="Times New Roman"/>
          <w:sz w:val="28"/>
          <w:szCs w:val="28"/>
        </w:rPr>
        <w:t>З.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</w:t>
      </w:r>
      <w:r>
        <w:rPr>
          <w:rFonts w:ascii="Times New Roman" w:hAnsi="Times New Roman"/>
          <w:sz w:val="28"/>
          <w:szCs w:val="28"/>
        </w:rPr>
        <w:t>ентра (далее -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(бездействие) руководителя органа, предоставляющего муниципальную услугу, подаютс</w:t>
      </w:r>
      <w:r>
        <w:rPr>
          <w:rFonts w:ascii="Times New Roman" w:hAnsi="Times New Roman"/>
          <w:sz w:val="28"/>
          <w:szCs w:val="28"/>
        </w:rPr>
        <w:t>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</w:t>
      </w:r>
      <w:r>
        <w:rPr>
          <w:rFonts w:ascii="Times New Roman" w:hAnsi="Times New Roman"/>
          <w:sz w:val="28"/>
          <w:szCs w:val="28"/>
        </w:rPr>
        <w:t>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Татарстан. Жалоб</w:t>
      </w:r>
      <w:r>
        <w:rPr>
          <w:rFonts w:ascii="Times New Roman" w:hAnsi="Times New Roman"/>
          <w:sz w:val="28"/>
          <w:szCs w:val="28"/>
        </w:rPr>
        <w:t>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</w:t>
      </w:r>
      <w:r>
        <w:rPr>
          <w:rFonts w:ascii="Times New Roman" w:hAnsi="Times New Roman"/>
          <w:sz w:val="28"/>
          <w:szCs w:val="28"/>
        </w:rPr>
        <w:t>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«Интернет», официального сайта органа, предоставляющего муниципальную услугу, Единого портала либо Республиканского портала, информационной системы досудебного обжалования, а также может быть принята при личном приеме заявителя. Жалоба</w:t>
      </w:r>
      <w:r>
        <w:rPr>
          <w:rFonts w:ascii="Times New Roman" w:hAnsi="Times New Roman"/>
          <w:sz w:val="28"/>
          <w:szCs w:val="28"/>
        </w:rPr>
        <w:t xml:space="preserve">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</w:t>
      </w:r>
      <w:r>
        <w:rPr>
          <w:rFonts w:ascii="Times New Roman" w:hAnsi="Times New Roman"/>
          <w:sz w:val="28"/>
          <w:szCs w:val="28"/>
        </w:rPr>
        <w:t>ного портала либо Республиканского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</w:t>
      </w:r>
      <w:r>
        <w:rPr>
          <w:rFonts w:ascii="Times New Roman" w:hAnsi="Times New Roman"/>
          <w:sz w:val="28"/>
          <w:szCs w:val="28"/>
        </w:rPr>
        <w:t>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Республиканского портала, а также может быть принята при лич</w:t>
      </w:r>
      <w:r>
        <w:rPr>
          <w:rFonts w:ascii="Times New Roman" w:hAnsi="Times New Roman"/>
          <w:sz w:val="28"/>
          <w:szCs w:val="28"/>
        </w:rPr>
        <w:t>ном приеме заявителя.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Жалоба должна содержать: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</w:t>
      </w:r>
      <w:r>
        <w:rPr>
          <w:rFonts w:ascii="Times New Roman" w:hAnsi="Times New Roman"/>
          <w:sz w:val="28"/>
          <w:szCs w:val="28"/>
        </w:rPr>
        <w:t xml:space="preserve">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</w:t>
      </w:r>
      <w:r>
        <w:rPr>
          <w:rFonts w:ascii="Times New Roman" w:hAnsi="Times New Roman"/>
          <w:sz w:val="28"/>
          <w:szCs w:val="28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</w:t>
      </w:r>
      <w:r>
        <w:rPr>
          <w:rFonts w:ascii="Times New Roman" w:hAnsi="Times New Roman"/>
          <w:sz w:val="28"/>
          <w:szCs w:val="28"/>
        </w:rPr>
        <w:t>аправлен ответ заявителю;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</w:t>
      </w:r>
      <w:r>
        <w:rPr>
          <w:rFonts w:ascii="Times New Roman" w:hAnsi="Times New Roman"/>
          <w:sz w:val="28"/>
          <w:szCs w:val="28"/>
        </w:rPr>
        <w:t>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</w:t>
      </w:r>
      <w:r>
        <w:rPr>
          <w:rFonts w:ascii="Times New Roman" w:hAnsi="Times New Roman"/>
          <w:sz w:val="28"/>
          <w:szCs w:val="28"/>
        </w:rPr>
        <w:t xml:space="preserve">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</w:t>
      </w:r>
      <w:r>
        <w:rPr>
          <w:rFonts w:ascii="Times New Roman" w:hAnsi="Times New Roman"/>
          <w:sz w:val="28"/>
          <w:szCs w:val="28"/>
        </w:rPr>
        <w:t>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Поступившая жалоба подлежит регистрации в срок не позднее рабочего дня, следующего за днем поступления.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Жалоба, пос</w:t>
      </w:r>
      <w:r>
        <w:rPr>
          <w:rFonts w:ascii="Times New Roman" w:hAnsi="Times New Roman"/>
          <w:sz w:val="28"/>
          <w:szCs w:val="28"/>
        </w:rPr>
        <w:t xml:space="preserve">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</w:t>
      </w:r>
      <w:r>
        <w:rPr>
          <w:rFonts w:ascii="Times New Roman" w:hAnsi="Times New Roman"/>
          <w:sz w:val="28"/>
          <w:szCs w:val="28"/>
        </w:rPr>
        <w:t xml:space="preserve">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</w:t>
      </w:r>
      <w:r>
        <w:rPr>
          <w:rFonts w:ascii="Times New Roman" w:hAnsi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По результатам рассмотрения жалобы принимает</w:t>
      </w:r>
      <w:r>
        <w:rPr>
          <w:rFonts w:ascii="Times New Roman" w:hAnsi="Times New Roman"/>
          <w:sz w:val="28"/>
          <w:szCs w:val="28"/>
        </w:rPr>
        <w:t>ся одно из следующих решений: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</w:t>
      </w:r>
      <w:r>
        <w:rPr>
          <w:rFonts w:ascii="Times New Roman" w:hAnsi="Times New Roman"/>
          <w:sz w:val="28"/>
          <w:szCs w:val="28"/>
        </w:rPr>
        <w:t>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дня, следующего за днем принятия реш</w:t>
      </w:r>
      <w:r>
        <w:rPr>
          <w:rFonts w:ascii="Times New Roman" w:hAnsi="Times New Roman"/>
          <w:sz w:val="28"/>
          <w:szCs w:val="28"/>
        </w:rPr>
        <w:t>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В случае признания жалобы подлежащей удовлетворению в ответе  заявителю о</w:t>
      </w:r>
      <w:r>
        <w:rPr>
          <w:rFonts w:ascii="Times New Roman" w:hAnsi="Times New Roman"/>
          <w:sz w:val="28"/>
          <w:szCs w:val="28"/>
        </w:rPr>
        <w:t xml:space="preserve"> результатах рассмотрения жалобы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</w:t>
      </w:r>
      <w:r>
        <w:rPr>
          <w:rFonts w:ascii="Times New Roman" w:hAnsi="Times New Roman"/>
          <w:sz w:val="28"/>
          <w:szCs w:val="28"/>
        </w:rPr>
        <w:t>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</w:t>
      </w:r>
      <w:r>
        <w:rPr>
          <w:rFonts w:ascii="Times New Roman" w:hAnsi="Times New Roman"/>
          <w:sz w:val="28"/>
          <w:szCs w:val="28"/>
        </w:rPr>
        <w:t>уги.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В случ</w:t>
      </w:r>
      <w:r>
        <w:rPr>
          <w:rFonts w:ascii="Times New Roman" w:hAnsi="Times New Roman"/>
          <w:sz w:val="28"/>
          <w:szCs w:val="28"/>
        </w:rPr>
        <w:t>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</w:t>
      </w:r>
      <w:r>
        <w:rPr>
          <w:rFonts w:ascii="Times New Roman" w:hAnsi="Times New Roman"/>
          <w:sz w:val="28"/>
          <w:szCs w:val="28"/>
        </w:rPr>
        <w:t>ганы прокуратуры.</w:t>
      </w: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  <w:sectPr w:rsidR="00973D7E">
          <w:headerReference w:type="default" r:id="rId8"/>
          <w:pgSz w:w="11906" w:h="16838"/>
          <w:pgMar w:top="1134" w:right="851" w:bottom="1134" w:left="1134" w:header="709" w:footer="709" w:gutter="0"/>
          <w:cols w:space="720"/>
          <w:titlePg/>
          <w:docGrid w:linePitch="360"/>
        </w:sectPr>
      </w:pPr>
    </w:p>
    <w:p w:rsidR="00973D7E" w:rsidRDefault="005B2799">
      <w:pPr>
        <w:pStyle w:val="ConsPlusNormal"/>
        <w:tabs>
          <w:tab w:val="left" w:pos="14482"/>
        </w:tabs>
        <w:ind w:left="6521" w:right="-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73D7E" w:rsidRDefault="00973D7E">
      <w:pPr>
        <w:pStyle w:val="ConsPlusNonformat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973D7E" w:rsidRDefault="005B2799">
      <w:pPr>
        <w:spacing w:after="0" w:line="240" w:lineRule="auto"/>
        <w:ind w:left="4111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</w:p>
    <w:p w:rsidR="00973D7E" w:rsidRDefault="005B2799">
      <w:pPr>
        <w:pBdr>
          <w:top w:val="single" w:sz="4" w:space="1" w:color="auto"/>
        </w:pBdr>
        <w:spacing w:after="0" w:line="240" w:lineRule="auto"/>
        <w:ind w:left="4111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</w:p>
    <w:p w:rsidR="00973D7E" w:rsidRDefault="00973D7E">
      <w:pPr>
        <w:spacing w:after="0" w:line="240" w:lineRule="auto"/>
        <w:ind w:left="4111" w:right="-1"/>
        <w:rPr>
          <w:rFonts w:ascii="Times New Roman" w:hAnsi="Times New Roman"/>
          <w:sz w:val="28"/>
          <w:szCs w:val="28"/>
        </w:rPr>
      </w:pPr>
    </w:p>
    <w:p w:rsidR="00973D7E" w:rsidRDefault="005B2799">
      <w:pPr>
        <w:pBdr>
          <w:top w:val="single" w:sz="4" w:space="3" w:color="auto"/>
        </w:pBdr>
        <w:spacing w:after="0" w:line="240" w:lineRule="auto"/>
        <w:ind w:left="4111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образования)</w:t>
      </w:r>
    </w:p>
    <w:p w:rsidR="00973D7E" w:rsidRDefault="005B2799">
      <w:pPr>
        <w:shd w:val="clear" w:color="auto" w:fill="FFFFFF"/>
        <w:tabs>
          <w:tab w:val="left" w:leader="underscore" w:pos="10334"/>
        </w:tabs>
        <w:spacing w:after="0" w:line="240" w:lineRule="auto"/>
        <w:ind w:left="4111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 (далее - заявитель).</w:t>
      </w:r>
    </w:p>
    <w:p w:rsidR="00973D7E" w:rsidRDefault="005B2799">
      <w:pPr>
        <w:shd w:val="clear" w:color="auto" w:fill="FFFFFF"/>
        <w:spacing w:after="0" w:line="240" w:lineRule="auto"/>
        <w:ind w:left="4111" w:right="-1"/>
        <w:rPr>
          <w:rFonts w:ascii="Times New Roman" w:hAnsi="Times New Roman"/>
          <w:spacing w:val="-7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(для юридических лиц -  полное наименование, организационно-правовая форма, сведения о государственной регистрации; для физических лиц - фамилия, имя, отчество, паспо</w:t>
      </w:r>
      <w:r>
        <w:rPr>
          <w:rFonts w:ascii="Times New Roman" w:hAnsi="Times New Roman"/>
          <w:spacing w:val="-3"/>
          <w:sz w:val="20"/>
          <w:szCs w:val="20"/>
        </w:rPr>
        <w:t>ртные данные</w:t>
      </w:r>
      <w:r>
        <w:rPr>
          <w:rFonts w:ascii="Times New Roman" w:hAnsi="Times New Roman"/>
          <w:spacing w:val="-7"/>
          <w:sz w:val="20"/>
          <w:szCs w:val="20"/>
        </w:rPr>
        <w:t>)</w:t>
      </w:r>
    </w:p>
    <w:p w:rsidR="00973D7E" w:rsidRDefault="00973D7E">
      <w:pPr>
        <w:spacing w:line="240" w:lineRule="auto"/>
        <w:ind w:right="-1"/>
        <w:jc w:val="center"/>
      </w:pPr>
    </w:p>
    <w:p w:rsidR="00973D7E" w:rsidRDefault="005B2799">
      <w:pPr>
        <w:spacing w:after="0" w:line="240" w:lineRule="auto"/>
        <w:ind w:right="-1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973D7E" w:rsidRDefault="005B2799">
      <w:pPr>
        <w:spacing w:after="0" w:line="240" w:lineRule="auto"/>
        <w:ind w:right="-1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выдаче разрешения на ввод объекта в эксплуатацию</w:t>
      </w:r>
    </w:p>
    <w:p w:rsidR="00973D7E" w:rsidRDefault="00973D7E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:rsidR="00973D7E" w:rsidRDefault="005B2799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выдать разрешение на ввод в эксплуатацию объекта капитального строительства _________________________________________________________________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(наименование объекта капитального строительства</w:t>
      </w: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в соответствии с проектной документацией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973D7E" w:rsidRDefault="005B279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 </w:t>
      </w: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расположенного ____________________________________________________________</w:t>
      </w: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(наименование муниципального образования,города,посе</w:t>
      </w:r>
      <w:r>
        <w:rPr>
          <w:rFonts w:ascii="Times New Roman" w:hAnsi="Times New Roman"/>
          <w:sz w:val="24"/>
          <w:szCs w:val="24"/>
        </w:rPr>
        <w:t>ления,</w:t>
      </w: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улицы, номера, кадастровый номер земельного участка)</w:t>
      </w: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отсканированные документы:</w:t>
      </w:r>
    </w:p>
    <w:p w:rsidR="00973D7E" w:rsidRDefault="005B2799">
      <w:pPr>
        <w:spacing w:after="0" w:line="240" w:lineRule="auto"/>
        <w:ind w:right="-1" w:firstLine="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Правоустанавливающие документы на объект капитального строительства (подлинники или засвидетельствованные в нотариальном порядке копии), если право на него не зарегистрировано в Едином государственном реестре недвижимости;</w:t>
      </w:r>
    </w:p>
    <w:p w:rsidR="00973D7E" w:rsidRDefault="005B2799">
      <w:pPr>
        <w:spacing w:after="0" w:line="240" w:lineRule="auto"/>
        <w:ind w:right="-1" w:firstLine="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Схема, отображающая располо</w:t>
      </w:r>
      <w:r>
        <w:rPr>
          <w:rFonts w:ascii="Times New Roman" w:hAnsi="Times New Roman"/>
          <w:sz w:val="24"/>
          <w:szCs w:val="24"/>
        </w:rPr>
        <w:t>жение построенного, реконструированного,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</w:t>
      </w:r>
      <w:r>
        <w:rPr>
          <w:rFonts w:ascii="Times New Roman" w:hAnsi="Times New Roman"/>
          <w:sz w:val="24"/>
          <w:szCs w:val="24"/>
        </w:rPr>
        <w:t>о.</w:t>
      </w:r>
    </w:p>
    <w:p w:rsidR="00973D7E" w:rsidRDefault="005B2799">
      <w:pPr>
        <w:spacing w:after="0" w:line="240" w:lineRule="auto"/>
        <w:ind w:right="-1" w:firstLine="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Акт приемки объекта капитального строительства (в случае осуществления строительства, реконструкции на основании договора).</w:t>
      </w:r>
    </w:p>
    <w:p w:rsidR="00973D7E" w:rsidRDefault="005B2799">
      <w:pPr>
        <w:spacing w:after="0" w:line="240" w:lineRule="auto"/>
        <w:ind w:right="-1" w:firstLine="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Документ, подтверждающий соответствие построенного, реконструированного объекта капитального строительства требованиям техн</w:t>
      </w:r>
      <w:r>
        <w:rPr>
          <w:rFonts w:ascii="Times New Roman" w:hAnsi="Times New Roman"/>
          <w:sz w:val="24"/>
          <w:szCs w:val="24"/>
        </w:rPr>
        <w:t>ических регламентов и подписанный лицом, осуществляющим строительство.</w:t>
      </w:r>
    </w:p>
    <w:p w:rsidR="00973D7E" w:rsidRDefault="005B2799">
      <w:pPr>
        <w:spacing w:after="0" w:line="240" w:lineRule="auto"/>
        <w:ind w:right="-1" w:firstLine="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Документ, подтверждающий соответствие параметров построенного, реконструированного объекта капитального строительства проектной документации и подписанный лицом, осуществляющим строи</w:t>
      </w:r>
      <w:r>
        <w:rPr>
          <w:rFonts w:ascii="Times New Roman" w:hAnsi="Times New Roman"/>
          <w:sz w:val="24"/>
          <w:szCs w:val="24"/>
        </w:rPr>
        <w:t>тельство, за исключением случаев осуществления строительства, реконструкции, капитального ремонта объектов индивидуального жилищного строительства.</w:t>
      </w:r>
    </w:p>
    <w:p w:rsidR="00973D7E" w:rsidRDefault="005B2799">
      <w:pPr>
        <w:spacing w:after="0" w:line="240" w:lineRule="auto"/>
        <w:ind w:right="-1" w:firstLine="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Документы, подтверждающие соответствие построенного, реконструированного объекта капитального строительст</w:t>
      </w:r>
      <w:r>
        <w:rPr>
          <w:rFonts w:ascii="Times New Roman" w:hAnsi="Times New Roman"/>
          <w:sz w:val="24"/>
          <w:szCs w:val="24"/>
        </w:rPr>
        <w:t>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</w:r>
    </w:p>
    <w:p w:rsidR="00973D7E" w:rsidRDefault="005B2799">
      <w:pPr>
        <w:spacing w:after="0" w:line="240" w:lineRule="auto"/>
        <w:ind w:right="-1" w:firstLine="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Документ, подтверждающий заключение договора обязательного страхования гражданской ответственности </w:t>
      </w:r>
      <w:r>
        <w:rPr>
          <w:rFonts w:ascii="Times New Roman" w:hAnsi="Times New Roman"/>
          <w:sz w:val="24"/>
          <w:szCs w:val="24"/>
        </w:rPr>
        <w:t>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</w:t>
      </w:r>
      <w:r>
        <w:rPr>
          <w:rFonts w:ascii="Times New Roman" w:hAnsi="Times New Roman"/>
          <w:sz w:val="24"/>
          <w:szCs w:val="24"/>
        </w:rPr>
        <w:t>е аварии на опасном объекте;</w:t>
      </w:r>
    </w:p>
    <w:p w:rsidR="00973D7E" w:rsidRDefault="005B2799">
      <w:pPr>
        <w:spacing w:after="0" w:line="240" w:lineRule="auto"/>
        <w:ind w:right="-1" w:firstLine="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Технический план объекта недвижимости.</w:t>
      </w: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Обязуюсь при запросе предоставить оригиналы отсканированных документов.</w:t>
      </w: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W w:w="985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483"/>
        <w:gridCol w:w="1369"/>
        <w:gridCol w:w="686"/>
        <w:gridCol w:w="606"/>
        <w:gridCol w:w="2756"/>
        <w:gridCol w:w="1681"/>
      </w:tblGrid>
      <w:tr w:rsidR="00973D7E">
        <w:trPr>
          <w:trHeight w:val="823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73D7E" w:rsidRDefault="00973D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3D7E" w:rsidRDefault="00973D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73D7E" w:rsidRDefault="00973D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73D7E" w:rsidRDefault="00973D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73D7E" w:rsidRDefault="00973D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73D7E" w:rsidRDefault="00973D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73D7E" w:rsidRDefault="00973D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73D7E" w:rsidRDefault="00973D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D7E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3D7E" w:rsidRDefault="00973D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3D7E" w:rsidRDefault="00973D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3D7E" w:rsidRDefault="00973D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3D7E" w:rsidRDefault="00973D7E">
            <w:pPr>
              <w:tabs>
                <w:tab w:val="left" w:pos="180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3D7E" w:rsidRDefault="00973D7E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</w:p>
    <w:p w:rsidR="00973D7E" w:rsidRDefault="00973D7E">
      <w:pPr>
        <w:pStyle w:val="ConsPlusNormal"/>
        <w:tabs>
          <w:tab w:val="left" w:pos="14482"/>
        </w:tabs>
        <w:ind w:left="6521" w:right="-1" w:firstLine="0"/>
        <w:jc w:val="right"/>
        <w:rPr>
          <w:rFonts w:ascii="Times New Roman" w:hAnsi="Times New Roman"/>
          <w:sz w:val="24"/>
          <w:szCs w:val="24"/>
        </w:rPr>
        <w:sectPr w:rsidR="00973D7E"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973D7E" w:rsidRDefault="005B2799">
      <w:pPr>
        <w:pStyle w:val="ConsPlusNormal"/>
        <w:tabs>
          <w:tab w:val="left" w:pos="14482"/>
        </w:tabs>
        <w:ind w:left="6521" w:right="-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73D7E" w:rsidRDefault="00973D7E">
      <w:pPr>
        <w:spacing w:after="0" w:line="240" w:lineRule="auto"/>
        <w:ind w:left="6521" w:right="-1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N 2</w:t>
      </w:r>
    </w:p>
    <w:p w:rsidR="00973D7E" w:rsidRDefault="005B2799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Министерства строительства</w:t>
      </w:r>
    </w:p>
    <w:p w:rsidR="00973D7E" w:rsidRDefault="005B2799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жилищно-коммунального хозяйства</w:t>
      </w:r>
    </w:p>
    <w:p w:rsidR="00973D7E" w:rsidRDefault="005B2799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973D7E" w:rsidRDefault="005B2799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 февраля 2015 г. N 117/пр</w:t>
      </w:r>
    </w:p>
    <w:p w:rsidR="00973D7E" w:rsidRDefault="00973D7E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РАЗРЕШЕНИЯ НА ВВОД ОБЪЕКТА В ЭКСПЛУАТАЦИЮ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Кому 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(наименование застройщика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- для граждан,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______________________________________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полное наименование организации - для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юридических лиц), его поч</w:t>
      </w:r>
      <w:r>
        <w:rPr>
          <w:rFonts w:ascii="Courier New" w:hAnsi="Courier New" w:cs="Courier New"/>
          <w:sz w:val="20"/>
          <w:szCs w:val="20"/>
        </w:rPr>
        <w:t>товый индекс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 </w:t>
      </w:r>
      <w:hyperlink w:anchor="Par346" w:tooltip="#Par346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и адрес, адрес электронной почты)</w:t>
      </w:r>
    </w:p>
    <w:p w:rsidR="00973D7E" w:rsidRDefault="00973D7E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РАЗРЕШЕНИЕ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           на ввод объекта в эксплуатацию</w:t>
      </w:r>
    </w:p>
    <w:p w:rsidR="00973D7E" w:rsidRDefault="00973D7E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_______________ </w:t>
      </w:r>
      <w:hyperlink w:anchor="Par349" w:tooltip="#Par349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N ___________ </w:t>
      </w:r>
      <w:hyperlink w:anchor="Par350" w:tooltip="#Par350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</w:p>
    <w:p w:rsidR="00973D7E" w:rsidRDefault="00973D7E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________________________________________________________________________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(наименование уполномоченного федерального органа исполнительной власти,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или органа исполнительной в</w:t>
      </w:r>
      <w:r>
        <w:rPr>
          <w:rFonts w:ascii="Courier New" w:hAnsi="Courier New" w:cs="Courier New"/>
          <w:sz w:val="20"/>
          <w:szCs w:val="20"/>
        </w:rPr>
        <w:t>ласти субъекта Российской Федерации, или органа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местного самоуправления, осуществляющих выдачу разрешения на ввод объекта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в эксплуатацию, Государственная корпорация по атомной э</w:t>
      </w:r>
      <w:r>
        <w:rPr>
          <w:rFonts w:ascii="Courier New" w:hAnsi="Courier New" w:cs="Courier New"/>
          <w:sz w:val="20"/>
          <w:szCs w:val="20"/>
        </w:rPr>
        <w:t>нергии "Росатом")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 соответствии   со  </w:t>
      </w:r>
      <w:hyperlink r:id="rId9" w:tooltip="consultantplus://offline/ref=363DF721C67767889933032A483DB7A782FBBD81CA1A787C3C719B4AC35910E44AEFA0DCA93BD4B6c9WDM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55</w:t>
        </w:r>
      </w:hyperlink>
      <w:r>
        <w:rPr>
          <w:rFonts w:ascii="Courier New" w:hAnsi="Courier New" w:cs="Courier New"/>
          <w:sz w:val="20"/>
          <w:szCs w:val="20"/>
        </w:rPr>
        <w:t xml:space="preserve">  Градостроительного  кодекса  Российской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  разрешает  ввод в эксплуатацию построенного, реконструированного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объекта капитального строительства; линейного объекта; объекта капитального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строительства, </w:t>
      </w:r>
      <w:r>
        <w:rPr>
          <w:rFonts w:ascii="Courier New" w:hAnsi="Courier New" w:cs="Courier New"/>
          <w:sz w:val="20"/>
          <w:szCs w:val="20"/>
        </w:rPr>
        <w:t xml:space="preserve"> входящего в состав линейного объекта; завершенного работами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сохранению  объекта  культурного  наследия,  при  которых затрагивались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конструктивные  и  другие  характеристики надежности и безопасности объекта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hyperlink w:anchor="Par358" w:tooltip="#Par358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>,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(наименование объекта (этапа)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капитального строительств</w:t>
      </w:r>
      <w:r>
        <w:rPr>
          <w:rFonts w:ascii="Courier New" w:hAnsi="Courier New" w:cs="Courier New"/>
          <w:sz w:val="20"/>
          <w:szCs w:val="20"/>
        </w:rPr>
        <w:t>а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 </w:t>
      </w:r>
      <w:hyperlink w:anchor="Par359" w:tooltip="#Par359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 соответствии с проектной документацией, кадастровый номер объекта)</w:t>
      </w:r>
    </w:p>
    <w:p w:rsidR="00973D7E" w:rsidRDefault="00973D7E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расположенного по адресу:</w:t>
      </w:r>
    </w:p>
    <w:p w:rsidR="00973D7E" w:rsidRDefault="00973D7E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(адрес объекта капитального строительства в соответствии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 </w:t>
      </w:r>
      <w:hyperlink w:anchor="Par362" w:tooltip="#Par362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 государственным адресным реестром с указанием реквизитов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документов о присвоении, об изменении адреса)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земельном участке (земельных участках) с кадастровым номером </w:t>
      </w:r>
      <w:hyperlink w:anchor="Par363" w:tooltip="#Par363" w:history="1">
        <w:r>
          <w:rPr>
            <w:rFonts w:ascii="Courier New" w:hAnsi="Courier New" w:cs="Courier New"/>
            <w:color w:val="0000FF"/>
            <w:sz w:val="20"/>
            <w:szCs w:val="20"/>
          </w:rPr>
          <w:t>&lt;7&gt;</w:t>
        </w:r>
      </w:hyperlink>
      <w:r>
        <w:rPr>
          <w:rFonts w:ascii="Courier New" w:hAnsi="Courier New" w:cs="Courier New"/>
          <w:sz w:val="20"/>
          <w:szCs w:val="20"/>
        </w:rPr>
        <w:t>: 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__________________________________________________________.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строительный адрес </w:t>
      </w:r>
      <w:hyperlink w:anchor="Par364" w:tooltip="#Par364" w:history="1">
        <w:r>
          <w:rPr>
            <w:rFonts w:ascii="Courier New" w:hAnsi="Courier New" w:cs="Courier New"/>
            <w:color w:val="0000FF"/>
            <w:sz w:val="20"/>
            <w:szCs w:val="20"/>
          </w:rPr>
          <w:t>&lt;8&gt;</w:t>
        </w:r>
      </w:hyperlink>
      <w:r>
        <w:rPr>
          <w:rFonts w:ascii="Courier New" w:hAnsi="Courier New" w:cs="Courier New"/>
          <w:sz w:val="20"/>
          <w:szCs w:val="20"/>
        </w:rPr>
        <w:t>: ___________________________________________________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73D7E" w:rsidRDefault="00973D7E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 </w:t>
      </w:r>
      <w:r>
        <w:rPr>
          <w:rFonts w:ascii="Courier New" w:hAnsi="Courier New" w:cs="Courier New"/>
          <w:sz w:val="20"/>
          <w:szCs w:val="20"/>
        </w:rPr>
        <w:t>отношении  объекта  капитального  строительства  выдано  разрешение  на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строительство, N _____, дата выдачи __________, орган, выдавший  разрешение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строительство ________. </w:t>
      </w:r>
      <w:hyperlink w:anchor="Par365" w:tooltip="#Par365" w:history="1">
        <w:r>
          <w:rPr>
            <w:rFonts w:ascii="Courier New" w:hAnsi="Courier New" w:cs="Courier New"/>
            <w:color w:val="0000FF"/>
            <w:sz w:val="20"/>
            <w:szCs w:val="20"/>
          </w:rPr>
          <w:t>&lt;9&gt;</w:t>
        </w:r>
      </w:hyperlink>
    </w:p>
    <w:p w:rsidR="00973D7E" w:rsidRDefault="00973D7E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II. Сведения об объекте капитального </w:t>
      </w:r>
      <w:r>
        <w:rPr>
          <w:rFonts w:ascii="Courier New" w:hAnsi="Courier New" w:cs="Courier New"/>
          <w:sz w:val="20"/>
          <w:szCs w:val="20"/>
        </w:rPr>
        <w:t xml:space="preserve">строительства </w:t>
      </w:r>
      <w:hyperlink w:anchor="Par366" w:tooltip="#Par366" w:history="1">
        <w:r>
          <w:rPr>
            <w:rFonts w:ascii="Courier New" w:hAnsi="Courier New" w:cs="Courier New"/>
            <w:color w:val="0000FF"/>
            <w:sz w:val="20"/>
            <w:szCs w:val="20"/>
          </w:rPr>
          <w:t>&lt;10&gt;</w:t>
        </w:r>
      </w:hyperlink>
    </w:p>
    <w:p w:rsidR="00973D7E" w:rsidRDefault="00973D7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973D7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зданий, сооружений </w:t>
            </w:r>
            <w:hyperlink w:anchor="Par371" w:tooltip="#Par37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973D7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  <w:hyperlink w:anchor="Par372" w:tooltip="#Par37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  <w:hyperlink w:anchor="Par372" w:tooltip="#Par37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973D7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  <w:hyperlink w:anchor="Par372" w:tooltip="#Par37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Линейные объекты</w:t>
            </w: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  <w:hyperlink w:anchor="Par372" w:tooltip="#Par37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  <w:hyperlink w:anchor="Par373" w:tooltip="#Par37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7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5B279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D7E" w:rsidRDefault="00973D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D7E" w:rsidRDefault="00973D7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Разрешение   на   ввод   объекта  в  эксплуатацию  недействительно  без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технического плана ________________________________________________________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 </w:t>
      </w:r>
      <w:hyperlink w:anchor="Par374" w:tooltip="#Par374" w:history="1">
        <w:r>
          <w:rPr>
            <w:rFonts w:ascii="Courier New" w:hAnsi="Courier New" w:cs="Courier New"/>
            <w:color w:val="0000FF"/>
            <w:sz w:val="20"/>
            <w:szCs w:val="20"/>
          </w:rPr>
          <w:t>&lt;14&gt;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973D7E" w:rsidRDefault="00973D7E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 ___________  ________________________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(должность уполномоченного        (подпись)     (расшифровка подписи)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сотрудника органа, осуществляющего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выдачу разрешения на ввод</w:t>
      </w: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объекта в эксплуатацию)</w:t>
      </w:r>
    </w:p>
    <w:p w:rsidR="00973D7E" w:rsidRDefault="00973D7E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 20__ г.</w:t>
      </w:r>
    </w:p>
    <w:p w:rsidR="00973D7E" w:rsidRDefault="00973D7E">
      <w:pPr>
        <w:spacing w:after="0" w:line="240" w:lineRule="auto"/>
        <w:ind w:right="-1"/>
        <w:jc w:val="both"/>
        <w:rPr>
          <w:rFonts w:ascii="Courier New" w:hAnsi="Courier New" w:cs="Courier New"/>
          <w:sz w:val="20"/>
          <w:szCs w:val="20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1" w:name="Par346"/>
      <w:bookmarkEnd w:id="1"/>
      <w:r>
        <w:rPr>
          <w:rFonts w:ascii="Times New Roman" w:hAnsi="Times New Roman"/>
          <w:sz w:val="24"/>
          <w:szCs w:val="24"/>
        </w:rPr>
        <w:t>&lt;1&gt; Указываются: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фамилия, имя, отчество (если имеется) гражданина, если основанием для выдачи разрешения на ввод объекта в эксплуатацию является заявление </w:t>
      </w:r>
      <w:r>
        <w:rPr>
          <w:rFonts w:ascii="Times New Roman" w:hAnsi="Times New Roman"/>
          <w:sz w:val="24"/>
          <w:szCs w:val="24"/>
        </w:rPr>
        <w:t>физического лица;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полное наименование организации в соответствии со </w:t>
      </w:r>
      <w:hyperlink r:id="rId10" w:tooltip="consultantplus://offline/ref=363DF721C67767889933032A483DB7A782FBBD81CA1A787C3C719B4AC35910E44AEFA0DCA93BD4B9c9WCM" w:history="1">
        <w:r>
          <w:rPr>
            <w:rFonts w:ascii="Times New Roman" w:hAnsi="Times New Roman"/>
            <w:color w:val="0000FF"/>
            <w:sz w:val="24"/>
            <w:szCs w:val="24"/>
          </w:rPr>
          <w:t>статьей</w:t>
        </w:r>
        <w:r>
          <w:rPr>
            <w:rFonts w:ascii="Times New Roman" w:hAnsi="Times New Roman"/>
            <w:color w:val="0000FF"/>
            <w:sz w:val="24"/>
            <w:szCs w:val="24"/>
          </w:rPr>
          <w:t xml:space="preserve"> 54</w:t>
        </w:r>
      </w:hyperlink>
      <w:r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2" w:name="Par349"/>
      <w:bookmarkEnd w:id="2"/>
      <w:r>
        <w:rPr>
          <w:rFonts w:ascii="Times New Roman" w:hAnsi="Times New Roman"/>
          <w:sz w:val="24"/>
          <w:szCs w:val="24"/>
        </w:rPr>
        <w:t>&lt;2&gt; Указывается дата подписания разрешения на ввод объекта в эксплуатацию.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3" w:name="Par350"/>
      <w:bookmarkEnd w:id="3"/>
      <w:r>
        <w:rPr>
          <w:rFonts w:ascii="Times New Roman" w:hAnsi="Times New Roman"/>
          <w:sz w:val="24"/>
          <w:szCs w:val="24"/>
        </w:rPr>
        <w:t>&lt;3&gt; Указывается номер разре</w:t>
      </w:r>
      <w:r>
        <w:rPr>
          <w:rFonts w:ascii="Times New Roman" w:hAnsi="Times New Roman"/>
          <w:sz w:val="24"/>
          <w:szCs w:val="24"/>
        </w:rPr>
        <w:t>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- номер субъекта Российской Федерации, на территории которого планируется к строительству (р</w:t>
      </w:r>
      <w:r>
        <w:rPr>
          <w:rFonts w:ascii="Times New Roman" w:hAnsi="Times New Roman"/>
          <w:sz w:val="24"/>
          <w:szCs w:val="24"/>
        </w:rPr>
        <w:t>еконструкции) объект капитального строительства (двухзначный).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объект расположен на территории двух и более субъектов Российской Федерации, указывается номер "00";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- регистрационный номер, присвоенный муниципальному образованию, на террито</w:t>
      </w:r>
      <w:r>
        <w:rPr>
          <w:rFonts w:ascii="Times New Roman" w:hAnsi="Times New Roman"/>
          <w:sz w:val="24"/>
          <w:szCs w:val="24"/>
        </w:rPr>
        <w:t>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"000";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- порядковый номер разрешения на строительство, пр</w:t>
      </w:r>
      <w:r>
        <w:rPr>
          <w:rFonts w:ascii="Times New Roman" w:hAnsi="Times New Roman"/>
          <w:sz w:val="24"/>
          <w:szCs w:val="24"/>
        </w:rPr>
        <w:t>исвоенный органом, осуществляющим выдачу разрешения на строительство;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 - год выдачи разрешения на строительство (полностью).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Составные части номера отделяются друг от друга знаком "-". Цифровые индексы обозначаются арабскими цифрами.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федеральных орган</w:t>
      </w:r>
      <w:r>
        <w:rPr>
          <w:rFonts w:ascii="Times New Roman" w:hAnsi="Times New Roman"/>
          <w:sz w:val="24"/>
          <w:szCs w:val="24"/>
        </w:rPr>
        <w:t>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"Росатом", определяемый ими самостоятельно.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4" w:name="Par358"/>
      <w:bookmarkEnd w:id="4"/>
      <w:r>
        <w:rPr>
          <w:rFonts w:ascii="Times New Roman" w:hAnsi="Times New Roman"/>
          <w:sz w:val="24"/>
          <w:szCs w:val="24"/>
        </w:rPr>
        <w:t>&lt;4&gt; Оставляетс</w:t>
      </w:r>
      <w:r>
        <w:rPr>
          <w:rFonts w:ascii="Times New Roman" w:hAnsi="Times New Roman"/>
          <w:sz w:val="24"/>
          <w:szCs w:val="24"/>
        </w:rPr>
        <w:t>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5" w:name="Par359"/>
      <w:bookmarkEnd w:id="5"/>
      <w:r>
        <w:rPr>
          <w:rFonts w:ascii="Times New Roman" w:hAnsi="Times New Roman"/>
          <w:sz w:val="24"/>
          <w:szCs w:val="24"/>
        </w:rPr>
        <w:t>&lt;5&gt; В случае выдачи разрешения на ввод объектов использования атомной энергии в эксплуатацию указываются данные</w:t>
      </w:r>
      <w:r>
        <w:rPr>
          <w:rFonts w:ascii="Times New Roman" w:hAnsi="Times New Roman"/>
          <w:sz w:val="24"/>
          <w:szCs w:val="24"/>
        </w:rPr>
        <w:t xml:space="preserve">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на ввод в эксплуатацию этапа строительства выдается в случае, если ранее было выдано раз</w:t>
      </w:r>
      <w:r>
        <w:rPr>
          <w:rFonts w:ascii="Times New Roman" w:hAnsi="Times New Roman"/>
          <w:sz w:val="24"/>
          <w:szCs w:val="24"/>
        </w:rPr>
        <w:t>решение на строительство этапа строительства объекта капитального строительства.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6" w:name="Par362"/>
      <w:bookmarkEnd w:id="6"/>
      <w:r>
        <w:rPr>
          <w:rFonts w:ascii="Times New Roman" w:hAnsi="Times New Roman"/>
          <w:sz w:val="24"/>
          <w:szCs w:val="24"/>
        </w:rPr>
        <w:t>&lt;6&gt; Указывается адрес объекта капитального строительства</w:t>
      </w:r>
      <w:r>
        <w:rPr>
          <w:rFonts w:ascii="Times New Roman" w:hAnsi="Times New Roman"/>
          <w:sz w:val="24"/>
          <w:szCs w:val="24"/>
        </w:rPr>
        <w:t>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</w:t>
      </w:r>
      <w:r>
        <w:rPr>
          <w:rFonts w:ascii="Times New Roman" w:hAnsi="Times New Roman"/>
          <w:sz w:val="24"/>
          <w:szCs w:val="24"/>
        </w:rPr>
        <w:t xml:space="preserve"> Российской Федерации и муниципального образования.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7" w:name="Par363"/>
      <w:bookmarkEnd w:id="7"/>
      <w:r>
        <w:rPr>
          <w:rFonts w:ascii="Times New Roman" w:hAnsi="Times New Roman"/>
          <w:sz w:val="24"/>
          <w:szCs w:val="24"/>
        </w:rPr>
        <w:t>&lt;7&gt; 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8" w:name="Par364"/>
      <w:bookmarkEnd w:id="8"/>
      <w:r>
        <w:rPr>
          <w:rFonts w:ascii="Times New Roman" w:hAnsi="Times New Roman"/>
          <w:sz w:val="24"/>
          <w:szCs w:val="24"/>
        </w:rPr>
        <w:t>&lt;8&gt;</w:t>
      </w:r>
      <w:r>
        <w:rPr>
          <w:rFonts w:ascii="Times New Roman" w:hAnsi="Times New Roman"/>
          <w:sz w:val="24"/>
          <w:szCs w:val="24"/>
        </w:rPr>
        <w:t xml:space="preserve"> Указывается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11" w:tooltip="consultantplus://offline/ref=363DF721C67767889933032A483DB7A782FBBF88C51E787C3C719B4AC3c5W9M" w:history="1">
        <w:r>
          <w:rPr>
            <w:rFonts w:ascii="Times New Roman" w:hAnsi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</w:t>
      </w:r>
      <w:r>
        <w:rPr>
          <w:rFonts w:ascii="Times New Roman" w:hAnsi="Times New Roman"/>
          <w:sz w:val="24"/>
          <w:szCs w:val="24"/>
        </w:rPr>
        <w:t>йской Федерации, 2014, N 48, ст. 6861).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9" w:name="Par365"/>
      <w:bookmarkEnd w:id="9"/>
      <w:r>
        <w:rPr>
          <w:rFonts w:ascii="Times New Roman" w:hAnsi="Times New Roman"/>
          <w:sz w:val="24"/>
          <w:szCs w:val="24"/>
        </w:rPr>
        <w:t>&lt;9&gt;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10" w:name="Par366"/>
      <w:bookmarkEnd w:id="10"/>
      <w:r>
        <w:rPr>
          <w:rFonts w:ascii="Times New Roman" w:hAnsi="Times New Roman"/>
          <w:sz w:val="24"/>
          <w:szCs w:val="24"/>
        </w:rPr>
        <w:t>&lt;10&gt; Сведения об объекте капитальн</w:t>
      </w:r>
      <w:r>
        <w:rPr>
          <w:rFonts w:ascii="Times New Roman" w:hAnsi="Times New Roman"/>
          <w:sz w:val="24"/>
          <w:szCs w:val="24"/>
        </w:rPr>
        <w:t>ого строительства (в отношении линейных объектов допускается заполнение не всех граф раздела).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столбце "Наименование показателя" указываются показатели объекта капитального строительства;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столбце "Единица измерения" указываются единицы измерения;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сто</w:t>
      </w:r>
      <w:r>
        <w:rPr>
          <w:rFonts w:ascii="Times New Roman" w:hAnsi="Times New Roman"/>
          <w:sz w:val="24"/>
          <w:szCs w:val="24"/>
        </w:rPr>
        <w:t>лбце "По проекту" указывается показатель в определенных единицах измерения, соответствующих проектной документации;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столбце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11" w:name="Par371"/>
      <w:bookmarkEnd w:id="11"/>
      <w:r>
        <w:rPr>
          <w:rFonts w:ascii="Times New Roman" w:hAnsi="Times New Roman"/>
          <w:sz w:val="24"/>
          <w:szCs w:val="24"/>
        </w:rPr>
        <w:t>&lt;11&gt; Ко</w:t>
      </w:r>
      <w:r>
        <w:rPr>
          <w:rFonts w:ascii="Times New Roman" w:hAnsi="Times New Roman"/>
          <w:sz w:val="24"/>
          <w:szCs w:val="24"/>
        </w:rPr>
        <w:t>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12" w:name="Par372"/>
      <w:bookmarkEnd w:id="12"/>
      <w:r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12&gt;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</w:t>
      </w:r>
      <w:r>
        <w:rPr>
          <w:rFonts w:ascii="Times New Roman" w:hAnsi="Times New Roman"/>
          <w:sz w:val="24"/>
          <w:szCs w:val="24"/>
        </w:rPr>
        <w:t>сти такого объекта, необходимые для осуществления государственного кадастрового учета.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13" w:name="Par373"/>
      <w:bookmarkEnd w:id="13"/>
      <w:r>
        <w:rPr>
          <w:rFonts w:ascii="Times New Roman" w:hAnsi="Times New Roman"/>
          <w:sz w:val="24"/>
          <w:szCs w:val="24"/>
        </w:rPr>
        <w:t>&lt;13&gt; В отношении линейных объектов допускается заполнение не всех граф раздела.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bookmarkStart w:id="14" w:name="Par374"/>
      <w:bookmarkEnd w:id="14"/>
      <w:r>
        <w:rPr>
          <w:rFonts w:ascii="Times New Roman" w:hAnsi="Times New Roman"/>
          <w:sz w:val="24"/>
          <w:szCs w:val="24"/>
        </w:rPr>
        <w:t>&lt;14&gt; Указывается: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подготовки технического плана;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</w:t>
      </w:r>
      <w:r>
        <w:rPr>
          <w:rFonts w:ascii="Times New Roman" w:hAnsi="Times New Roman"/>
          <w:sz w:val="24"/>
          <w:szCs w:val="24"/>
        </w:rPr>
        <w:t>) кадастрового инженера, его подготовившего;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</w:t>
      </w:r>
      <w:r>
        <w:rPr>
          <w:rFonts w:ascii="Times New Roman" w:hAnsi="Times New Roman"/>
          <w:sz w:val="24"/>
          <w:szCs w:val="24"/>
        </w:rPr>
        <w:t xml:space="preserve"> в государственный реестр кадастровых инженеров.</w:t>
      </w:r>
    </w:p>
    <w:p w:rsidR="00973D7E" w:rsidRDefault="005B2799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973D7E" w:rsidRDefault="00973D7E">
      <w:pPr>
        <w:pStyle w:val="ConsPlusNormal"/>
        <w:tabs>
          <w:tab w:val="left" w:pos="14482"/>
        </w:tabs>
        <w:ind w:left="6521" w:right="-1" w:firstLine="0"/>
        <w:jc w:val="right"/>
        <w:rPr>
          <w:rFonts w:ascii="Times New Roman" w:hAnsi="Times New Roman"/>
          <w:sz w:val="24"/>
          <w:szCs w:val="24"/>
        </w:rPr>
      </w:pPr>
    </w:p>
    <w:p w:rsidR="00973D7E" w:rsidRDefault="00973D7E">
      <w:pPr>
        <w:spacing w:line="240" w:lineRule="auto"/>
        <w:ind w:left="5670" w:right="-1" w:hanging="150"/>
        <w:jc w:val="right"/>
        <w:rPr>
          <w:rFonts w:ascii="Times New Roman" w:hAnsi="Times New Roman"/>
          <w:color w:val="FF0000"/>
          <w:sz w:val="28"/>
          <w:szCs w:val="28"/>
        </w:rPr>
        <w:sectPr w:rsidR="00973D7E"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973D7E" w:rsidRDefault="005B2799">
      <w:pPr>
        <w:ind w:left="5670" w:right="-1" w:hanging="1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br/>
        <w:t>осуществляющего</w:t>
      </w:r>
      <w:r>
        <w:rPr>
          <w:rFonts w:ascii="Times New Roman" w:hAnsi="Times New Roman"/>
          <w:sz w:val="24"/>
          <w:szCs w:val="24"/>
        </w:rPr>
        <w:br/>
        <w:t>согласование)</w:t>
      </w: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3D7E" w:rsidRDefault="005B2799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</w:t>
      </w:r>
      <w:r>
        <w:rPr>
          <w:rFonts w:ascii="Times New Roman" w:hAnsi="Times New Roman"/>
          <w:sz w:val="26"/>
          <w:szCs w:val="26"/>
        </w:rPr>
        <w:br/>
      </w:r>
    </w:p>
    <w:p w:rsidR="00973D7E" w:rsidRDefault="00973D7E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:rsidR="00973D7E" w:rsidRDefault="005B2799">
      <w:pPr>
        <w:pBdr>
          <w:top w:val="single" w:sz="4" w:space="1" w:color="000000"/>
        </w:pBdr>
        <w:spacing w:after="0" w:line="240" w:lineRule="auto"/>
        <w:ind w:left="2381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№ _______ от_____._____.________гг., 0 ________________________________</w:t>
      </w: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основании:  </w:t>
      </w:r>
    </w:p>
    <w:p w:rsidR="00973D7E" w:rsidRDefault="00973D7E">
      <w:pPr>
        <w:pBdr>
          <w:top w:val="single" w:sz="4" w:space="1" w:color="000000"/>
        </w:pBdr>
        <w:spacing w:after="0" w:line="240" w:lineRule="auto"/>
        <w:ind w:left="1560" w:right="-1"/>
        <w:jc w:val="center"/>
        <w:rPr>
          <w:rFonts w:ascii="Times New Roman" w:hAnsi="Times New Roman"/>
          <w:sz w:val="20"/>
          <w:szCs w:val="20"/>
        </w:rPr>
      </w:pPr>
    </w:p>
    <w:p w:rsidR="00973D7E" w:rsidRDefault="005B2799">
      <w:pPr>
        <w:tabs>
          <w:tab w:val="left" w:pos="983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3D7E" w:rsidRDefault="00973D7E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 об отказе в приеме документов  в связи с:</w:t>
      </w: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973D7E" w:rsidRDefault="00973D7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2. </w:t>
      </w: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3D7E" w:rsidRDefault="00973D7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(ФИО)</w:t>
      </w:r>
    </w:p>
    <w:p w:rsidR="00973D7E" w:rsidRDefault="00973D7E">
      <w:pPr>
        <w:pBdr>
          <w:top w:val="single" w:sz="4" w:space="9" w:color="000000"/>
        </w:pBdr>
        <w:spacing w:after="0" w:line="240" w:lineRule="auto"/>
        <w:ind w:left="5670" w:right="-1"/>
        <w:jc w:val="center"/>
        <w:rPr>
          <w:rFonts w:ascii="Times New Roman" w:hAnsi="Times New Roman"/>
          <w:sz w:val="20"/>
          <w:szCs w:val="20"/>
        </w:rPr>
      </w:pPr>
    </w:p>
    <w:p w:rsidR="00973D7E" w:rsidRDefault="005B2799">
      <w:pPr>
        <w:pBdr>
          <w:top w:val="single" w:sz="4" w:space="9" w:color="000000"/>
        </w:pBdr>
        <w:spacing w:after="0" w:line="240" w:lineRule="auto"/>
        <w:ind w:left="5670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должностного лица органа, осуществляющего согласование)</w:t>
      </w:r>
    </w:p>
    <w:p w:rsidR="00973D7E" w:rsidRDefault="00973D7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73D7E" w:rsidRDefault="00973D7E">
      <w:pPr>
        <w:ind w:right="-1"/>
      </w:pPr>
    </w:p>
    <w:p w:rsidR="00973D7E" w:rsidRDefault="00973D7E">
      <w:pPr>
        <w:ind w:right="-1"/>
      </w:pPr>
    </w:p>
    <w:p w:rsidR="00973D7E" w:rsidRDefault="005B2799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(ФИО)</w:t>
      </w:r>
    </w:p>
    <w:p w:rsidR="00973D7E" w:rsidRDefault="005B2799">
      <w:pPr>
        <w:spacing w:line="240" w:lineRule="auto"/>
        <w:ind w:right="-1"/>
        <w:rPr>
          <w:rFonts w:ascii="Times New Roman" w:hAnsi="Times New Roman"/>
          <w:sz w:val="20"/>
          <w:szCs w:val="20"/>
        </w:rPr>
      </w:pPr>
      <w:bookmarkStart w:id="15" w:name="_heading=h.gjdgxs"/>
      <w:bookmarkEnd w:id="15"/>
      <w:r>
        <w:rPr>
          <w:rFonts w:ascii="Times New Roman" w:hAnsi="Times New Roman"/>
          <w:sz w:val="20"/>
          <w:szCs w:val="20"/>
        </w:rPr>
        <w:t>______________________________</w:t>
      </w:r>
    </w:p>
    <w:p w:rsidR="00973D7E" w:rsidRDefault="005B2799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(контакты исполнителя)</w:t>
      </w: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73D7E" w:rsidRDefault="005B2799">
      <w:pPr>
        <w:spacing w:line="240" w:lineRule="auto"/>
        <w:ind w:right="-1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Приложение №4</w:t>
      </w:r>
    </w:p>
    <w:p w:rsidR="00973D7E" w:rsidRDefault="005B2799">
      <w:pPr>
        <w:spacing w:after="0" w:line="240" w:lineRule="auto"/>
        <w:ind w:left="5812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</w:t>
      </w:r>
    </w:p>
    <w:p w:rsidR="00973D7E" w:rsidRDefault="005B2799">
      <w:pPr>
        <w:spacing w:after="0" w:line="240" w:lineRule="auto"/>
        <w:ind w:left="5812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Исполнительного комитета ______</w:t>
      </w:r>
      <w:r>
        <w:rPr>
          <w:rFonts w:ascii="Times New Roman" w:hAnsi="Times New Roman"/>
          <w:b/>
          <w:sz w:val="28"/>
          <w:szCs w:val="28"/>
        </w:rPr>
        <w:t xml:space="preserve">________ </w:t>
      </w:r>
      <w:r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</w:p>
    <w:p w:rsidR="00973D7E" w:rsidRDefault="005B2799">
      <w:pPr>
        <w:spacing w:after="0" w:line="240" w:lineRule="auto"/>
        <w:ind w:left="5812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От:</w:t>
      </w:r>
      <w:r>
        <w:rPr>
          <w:rFonts w:ascii="Times New Roman" w:hAnsi="Times New Roman"/>
          <w:b/>
          <w:sz w:val="28"/>
          <w:szCs w:val="28"/>
        </w:rPr>
        <w:t>__________________________</w:t>
      </w:r>
    </w:p>
    <w:p w:rsidR="00973D7E" w:rsidRDefault="00973D7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973D7E" w:rsidRDefault="005B279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исправлении технической ошибки</w:t>
      </w:r>
    </w:p>
    <w:p w:rsidR="00973D7E" w:rsidRDefault="00973D7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об ошибке, допущенной при оказании муниципальной услуги __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73D7E" w:rsidRDefault="005B2799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услуги)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Записано:_________________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</w:t>
      </w:r>
    </w:p>
    <w:p w:rsidR="00973D7E" w:rsidRDefault="005B2799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сведения:_______________________________________________</w:t>
      </w:r>
    </w:p>
    <w:p w:rsidR="00973D7E" w:rsidRDefault="005B279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Прилагаю следующие документы: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973D7E" w:rsidRDefault="005B27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об отклонении заявления об исправлении технической о</w:t>
      </w:r>
      <w:r>
        <w:rPr>
          <w:rFonts w:ascii="Times New Roman" w:hAnsi="Times New Roman"/>
          <w:sz w:val="28"/>
          <w:szCs w:val="28"/>
        </w:rPr>
        <w:t>шибки прошу направить такое решение:</w:t>
      </w:r>
    </w:p>
    <w:p w:rsidR="00973D7E" w:rsidRDefault="005B279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973D7E" w:rsidRDefault="005B279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973D7E" w:rsidRDefault="005B2799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Нас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973D7E" w:rsidRDefault="00973D7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 ( ________________)</w:t>
      </w:r>
    </w:p>
    <w:p w:rsidR="00973D7E" w:rsidRDefault="00973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(дата)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(Ф.И.О.)</w:t>
      </w:r>
    </w:p>
    <w:p w:rsidR="00973D7E" w:rsidRDefault="00973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73D7E" w:rsidRDefault="00973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73D7E" w:rsidRDefault="00973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73D7E" w:rsidRDefault="005B2799">
      <w:pPr>
        <w:ind w:left="77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Приложение № 5</w:t>
      </w:r>
    </w:p>
    <w:p w:rsidR="00973D7E" w:rsidRDefault="005B2799">
      <w:pPr>
        <w:ind w:left="7797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(справочное) </w:t>
      </w:r>
    </w:p>
    <w:p w:rsidR="00973D7E" w:rsidRDefault="005B27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973D7E" w:rsidRDefault="005B27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Исполнительный комитет Верхнеуслонского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76"/>
        <w:gridCol w:w="2253"/>
        <w:gridCol w:w="1578"/>
        <w:gridCol w:w="6"/>
        <w:gridCol w:w="3599"/>
      </w:tblGrid>
      <w:tr w:rsidR="00973D7E">
        <w:trPr>
          <w:trHeight w:val="488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Электронный адрес</w:t>
            </w:r>
          </w:p>
        </w:tc>
      </w:tr>
      <w:tr w:rsidR="00973D7E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исполкома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Шакиро</w:t>
            </w:r>
            <w:r>
              <w:rPr>
                <w:rFonts w:ascii="Arial" w:hAnsi="Arial" w:cs="Arial"/>
                <w:sz w:val="20"/>
                <w:szCs w:val="20"/>
              </w:rPr>
              <w:t>в Ильнур Ирекович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84379-21267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tooltip="mailto:Ispolkom.Verhniy-usl@tatar.ru" w:history="1">
              <w:r>
                <w:rPr>
                  <w:rStyle w:val="afa"/>
                  <w:rFonts w:ascii="Arial" w:hAnsi="Arial" w:cs="Arial"/>
                  <w:sz w:val="20"/>
                  <w:szCs w:val="20"/>
                </w:rPr>
                <w:t>Ispolkom.Verhniy-usl@tatar.ru</w:t>
              </w:r>
            </w:hyperlink>
          </w:p>
        </w:tc>
      </w:tr>
      <w:tr w:rsidR="00973D7E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Управляющий делами исполкома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Мингазова Альфия Курбангалиевна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84379-22613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3" w:tooltip="mailto:Alfiya.Mingasova@tatar.ru" w:history="1">
              <w:r>
                <w:rPr>
                  <w:rStyle w:val="afa"/>
                  <w:rFonts w:ascii="Arial" w:hAnsi="Arial" w:cs="Arial"/>
                  <w:sz w:val="20"/>
                  <w:szCs w:val="20"/>
                  <w:lang w:val="en-US"/>
                </w:rPr>
                <w:t>Alfiya</w:t>
              </w:r>
              <w:r>
                <w:rPr>
                  <w:rStyle w:val="afa"/>
                  <w:rFonts w:ascii="Arial" w:hAnsi="Arial" w:cs="Arial"/>
                  <w:sz w:val="20"/>
                  <w:szCs w:val="20"/>
                </w:rPr>
                <w:t>.</w:t>
              </w:r>
              <w:r>
                <w:rPr>
                  <w:rStyle w:val="afa"/>
                  <w:rFonts w:ascii="Arial" w:hAnsi="Arial" w:cs="Arial"/>
                  <w:sz w:val="20"/>
                  <w:szCs w:val="20"/>
                  <w:lang w:val="en-US"/>
                </w:rPr>
                <w:t>Mingasova</w:t>
              </w:r>
              <w:r>
                <w:rPr>
                  <w:rStyle w:val="afa"/>
                  <w:rFonts w:ascii="Arial" w:hAnsi="Arial" w:cs="Arial"/>
                  <w:sz w:val="20"/>
                  <w:szCs w:val="20"/>
                </w:rPr>
                <w:t>@</w:t>
              </w:r>
              <w:r>
                <w:rPr>
                  <w:rStyle w:val="afa"/>
                  <w:rFonts w:ascii="Arial" w:hAnsi="Arial" w:cs="Arial"/>
                  <w:sz w:val="20"/>
                  <w:szCs w:val="20"/>
                  <w:lang w:val="en-US"/>
                </w:rPr>
                <w:t>tatar</w:t>
              </w:r>
              <w:r>
                <w:rPr>
                  <w:rStyle w:val="afa"/>
                  <w:rFonts w:ascii="Arial" w:hAnsi="Arial" w:cs="Arial"/>
                  <w:sz w:val="20"/>
                  <w:szCs w:val="20"/>
                </w:rPr>
                <w:t>.</w:t>
              </w:r>
              <w:r>
                <w:rPr>
                  <w:rStyle w:val="afa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973D7E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Начальник отдела архитектуры и градостроительства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Сагдеева Алина Динарисовна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84379-21659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tooltip="mailto:Аlina.Sagdeeva@tatar.ru" w:history="1">
              <w:r>
                <w:rPr>
                  <w:rStyle w:val="afa"/>
                  <w:rFonts w:ascii="Arial" w:hAnsi="Arial" w:cs="Arial"/>
                  <w:sz w:val="20"/>
                  <w:szCs w:val="20"/>
                </w:rPr>
                <w:t>А</w:t>
              </w:r>
              <w:r>
                <w:rPr>
                  <w:rStyle w:val="afa"/>
                  <w:rFonts w:ascii="Arial" w:hAnsi="Arial" w:cs="Arial"/>
                  <w:sz w:val="20"/>
                  <w:szCs w:val="20"/>
                  <w:lang w:val="en-US"/>
                </w:rPr>
                <w:t>lina</w:t>
              </w:r>
              <w:r>
                <w:rPr>
                  <w:rStyle w:val="afa"/>
                  <w:rFonts w:ascii="Arial" w:hAnsi="Arial" w:cs="Arial"/>
                  <w:sz w:val="20"/>
                  <w:szCs w:val="20"/>
                </w:rPr>
                <w:t>.</w:t>
              </w:r>
              <w:r>
                <w:rPr>
                  <w:rStyle w:val="afa"/>
                  <w:rFonts w:ascii="Arial" w:hAnsi="Arial" w:cs="Arial"/>
                  <w:sz w:val="20"/>
                  <w:szCs w:val="20"/>
                  <w:lang w:val="en-US"/>
                </w:rPr>
                <w:t>Sagdeeva</w:t>
              </w:r>
              <w:r>
                <w:rPr>
                  <w:rStyle w:val="afa"/>
                  <w:rFonts w:ascii="Arial" w:hAnsi="Arial" w:cs="Arial"/>
                  <w:sz w:val="20"/>
                  <w:szCs w:val="20"/>
                </w:rPr>
                <w:t>@tatar.ru</w:t>
              </w:r>
            </w:hyperlink>
          </w:p>
        </w:tc>
      </w:tr>
      <w:tr w:rsidR="00973D7E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отдела</w:t>
            </w:r>
          </w:p>
          <w:p w:rsidR="00973D7E" w:rsidRDefault="005B2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архитектуры и градостроительства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Нагайцева Лилия Владимировна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84379-21659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tooltip="mailto:Liliya.Nagayceva@tatar.ru" w:history="1">
              <w:r>
                <w:rPr>
                  <w:rStyle w:val="afa"/>
                  <w:rFonts w:ascii="Arial" w:hAnsi="Arial" w:cs="Arial"/>
                  <w:sz w:val="20"/>
                  <w:szCs w:val="20"/>
                </w:rPr>
                <w:t>Liliya.Nagayceva@tatar.ru</w:t>
              </w:r>
            </w:hyperlink>
          </w:p>
          <w:p w:rsidR="00973D7E" w:rsidRDefault="00973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D7E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отдела</w:t>
            </w:r>
          </w:p>
          <w:p w:rsidR="00973D7E" w:rsidRDefault="005B2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архитектуры и градостроительства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Трунова Ольга Анатольевна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84379-21659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5B2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tooltip="mailto:Olga.Trunova@tatar.ru" w:history="1">
              <w:r>
                <w:rPr>
                  <w:rStyle w:val="afa"/>
                  <w:rFonts w:ascii="Arial" w:hAnsi="Arial" w:cs="Arial"/>
                  <w:sz w:val="20"/>
                  <w:szCs w:val="20"/>
                </w:rPr>
                <w:t>Olga.Trunova@tatar.ru</w:t>
              </w:r>
            </w:hyperlink>
          </w:p>
          <w:p w:rsidR="00973D7E" w:rsidRDefault="00973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D7E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973D7E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973D7E"/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973D7E"/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7E" w:rsidRDefault="00973D7E"/>
        </w:tc>
      </w:tr>
    </w:tbl>
    <w:p w:rsidR="00973D7E" w:rsidRDefault="00973D7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73D7E" w:rsidRDefault="005B2799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нахождение исполкома: (с.) Верхний Услон, ул. Чехова, д.18.</w:t>
      </w:r>
    </w:p>
    <w:p w:rsidR="00973D7E" w:rsidRDefault="005B2799">
      <w:pPr>
        <w:tabs>
          <w:tab w:val="left" w:pos="142"/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нахождения Отдела: (с.) Верхний Услон, ул. Чехова, д.18</w:t>
      </w:r>
    </w:p>
    <w:p w:rsidR="00973D7E" w:rsidRDefault="005B2799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График работы: </w:t>
      </w:r>
    </w:p>
    <w:p w:rsidR="00973D7E" w:rsidRDefault="005B2799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понедельник – пятница: с 8.00 до 16.15; </w:t>
      </w:r>
    </w:p>
    <w:p w:rsidR="00973D7E" w:rsidRDefault="005B2799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приемный день - вторник: с 9.00 до 16.00; </w:t>
      </w:r>
    </w:p>
    <w:p w:rsidR="00973D7E" w:rsidRDefault="005B2799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суббота, воскресенье: выходные дни.</w:t>
      </w:r>
    </w:p>
    <w:p w:rsidR="00973D7E" w:rsidRDefault="005B2799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Время перерыва для отдыха и питания: с 12.00 до 13.00</w:t>
      </w:r>
    </w:p>
    <w:p w:rsidR="00973D7E" w:rsidRDefault="005B2799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Справочный телефон (884379) 2-16-59.</w:t>
      </w:r>
    </w:p>
    <w:p w:rsidR="00973D7E" w:rsidRDefault="005B27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Проход по документам, удостоверяющим личность. </w:t>
      </w:r>
    </w:p>
    <w:p w:rsidR="00973D7E" w:rsidRDefault="00973D7E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973D7E" w:rsidRDefault="00973D7E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973D7E" w:rsidRDefault="005B27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Республиканский Филиал Государственного бюджетного учреждения «Многофункциональный центр предоставления государственных и муниципальных услуг в Республике Татарстан»</w:t>
      </w:r>
    </w:p>
    <w:p w:rsidR="00973D7E" w:rsidRDefault="005B2799">
      <w:pPr>
        <w:rPr>
          <w:rFonts w:ascii="Arial" w:hAnsi="Arial" w:cs="Arial"/>
        </w:rPr>
      </w:pPr>
      <w:r>
        <w:rPr>
          <w:rFonts w:ascii="Arial" w:hAnsi="Arial" w:cs="Arial"/>
        </w:rPr>
        <w:t>с. Верхний Услон, ул. Медгородок, д.21а</w:t>
      </w:r>
    </w:p>
    <w:p w:rsidR="00973D7E" w:rsidRDefault="005B27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График приема документов: </w:t>
      </w:r>
    </w:p>
    <w:p w:rsidR="00973D7E" w:rsidRDefault="005B27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Понедельник, среда, чет</w:t>
      </w:r>
      <w:r>
        <w:rPr>
          <w:rFonts w:ascii="Arial" w:hAnsi="Arial" w:cs="Arial"/>
        </w:rPr>
        <w:t>верг, пятница: 8:00-17:00</w:t>
      </w:r>
    </w:p>
    <w:p w:rsidR="00973D7E" w:rsidRDefault="005B27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Вторник: 8:00-19:00</w:t>
      </w:r>
      <w:r>
        <w:rPr>
          <w:rFonts w:ascii="Arial" w:hAnsi="Arial" w:cs="Arial"/>
        </w:rPr>
        <w:br/>
        <w:t>Воскресенье: выходной день.</w:t>
      </w:r>
    </w:p>
    <w:p w:rsidR="00973D7E" w:rsidRDefault="00973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973D7E">
      <w:pgSz w:w="11907" w:h="16840"/>
      <w:pgMar w:top="1134" w:right="851" w:bottom="1134" w:left="1134" w:header="720" w:footer="72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99" w:rsidRDefault="005B2799">
      <w:pPr>
        <w:spacing w:after="0" w:line="240" w:lineRule="auto"/>
      </w:pPr>
      <w:r>
        <w:separator/>
      </w:r>
    </w:p>
  </w:endnote>
  <w:endnote w:type="continuationSeparator" w:id="0">
    <w:p w:rsidR="005B2799" w:rsidRDefault="005B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99" w:rsidRDefault="005B2799">
      <w:pPr>
        <w:spacing w:after="0" w:line="240" w:lineRule="auto"/>
      </w:pPr>
      <w:r>
        <w:separator/>
      </w:r>
    </w:p>
  </w:footnote>
  <w:footnote w:type="continuationSeparator" w:id="0">
    <w:p w:rsidR="005B2799" w:rsidRDefault="005B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7E" w:rsidRDefault="005B2799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1404">
      <w:rPr>
        <w:noProof/>
      </w:rPr>
      <w:t>2</w:t>
    </w:r>
    <w:r>
      <w:fldChar w:fldCharType="end"/>
    </w:r>
  </w:p>
  <w:p w:rsidR="00973D7E" w:rsidRDefault="00973D7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44CE"/>
    <w:multiLevelType w:val="hybridMultilevel"/>
    <w:tmpl w:val="AD7C202A"/>
    <w:lvl w:ilvl="0" w:tplc="5BE4C40A">
      <w:start w:val="1"/>
      <w:numFmt w:val="decimal"/>
      <w:lvlText w:val="%1."/>
      <w:lvlJc w:val="left"/>
      <w:pPr>
        <w:ind w:left="1429" w:hanging="360"/>
      </w:pPr>
    </w:lvl>
    <w:lvl w:ilvl="1" w:tplc="581CB1EA">
      <w:start w:val="1"/>
      <w:numFmt w:val="lowerLetter"/>
      <w:lvlText w:val="%2."/>
      <w:lvlJc w:val="left"/>
      <w:pPr>
        <w:ind w:left="2149" w:hanging="360"/>
      </w:pPr>
    </w:lvl>
    <w:lvl w:ilvl="2" w:tplc="0A36F3F0">
      <w:start w:val="1"/>
      <w:numFmt w:val="lowerRoman"/>
      <w:lvlText w:val="%3."/>
      <w:lvlJc w:val="right"/>
      <w:pPr>
        <w:ind w:left="2869" w:hanging="180"/>
      </w:pPr>
    </w:lvl>
    <w:lvl w:ilvl="3" w:tplc="C2AA8E86">
      <w:start w:val="1"/>
      <w:numFmt w:val="decimal"/>
      <w:lvlText w:val="%4."/>
      <w:lvlJc w:val="left"/>
      <w:pPr>
        <w:ind w:left="3589" w:hanging="360"/>
      </w:pPr>
    </w:lvl>
    <w:lvl w:ilvl="4" w:tplc="43A8022A">
      <w:start w:val="1"/>
      <w:numFmt w:val="lowerLetter"/>
      <w:lvlText w:val="%5."/>
      <w:lvlJc w:val="left"/>
      <w:pPr>
        <w:ind w:left="4309" w:hanging="360"/>
      </w:pPr>
    </w:lvl>
    <w:lvl w:ilvl="5" w:tplc="5BA2D598">
      <w:start w:val="1"/>
      <w:numFmt w:val="lowerRoman"/>
      <w:lvlText w:val="%6."/>
      <w:lvlJc w:val="right"/>
      <w:pPr>
        <w:ind w:left="5029" w:hanging="180"/>
      </w:pPr>
    </w:lvl>
    <w:lvl w:ilvl="6" w:tplc="BDCCACE6">
      <w:start w:val="1"/>
      <w:numFmt w:val="decimal"/>
      <w:lvlText w:val="%7."/>
      <w:lvlJc w:val="left"/>
      <w:pPr>
        <w:ind w:left="5749" w:hanging="360"/>
      </w:pPr>
    </w:lvl>
    <w:lvl w:ilvl="7" w:tplc="8ED64F92">
      <w:start w:val="1"/>
      <w:numFmt w:val="lowerLetter"/>
      <w:lvlText w:val="%8."/>
      <w:lvlJc w:val="left"/>
      <w:pPr>
        <w:ind w:left="6469" w:hanging="360"/>
      </w:pPr>
    </w:lvl>
    <w:lvl w:ilvl="8" w:tplc="1BC6FAE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080421"/>
    <w:multiLevelType w:val="hybridMultilevel"/>
    <w:tmpl w:val="4062738E"/>
    <w:lvl w:ilvl="0" w:tplc="6ECAD12C">
      <w:start w:val="1"/>
      <w:numFmt w:val="decimal"/>
      <w:lvlText w:val="%1)"/>
      <w:lvlJc w:val="left"/>
      <w:pPr>
        <w:ind w:left="1429" w:hanging="360"/>
      </w:pPr>
    </w:lvl>
    <w:lvl w:ilvl="1" w:tplc="2078E24E">
      <w:start w:val="1"/>
      <w:numFmt w:val="lowerLetter"/>
      <w:lvlText w:val="%2."/>
      <w:lvlJc w:val="left"/>
      <w:pPr>
        <w:ind w:left="2149" w:hanging="360"/>
      </w:pPr>
    </w:lvl>
    <w:lvl w:ilvl="2" w:tplc="4CFE32E6">
      <w:start w:val="1"/>
      <w:numFmt w:val="lowerRoman"/>
      <w:lvlText w:val="%3."/>
      <w:lvlJc w:val="right"/>
      <w:pPr>
        <w:ind w:left="2869" w:hanging="180"/>
      </w:pPr>
    </w:lvl>
    <w:lvl w:ilvl="3" w:tplc="FFD2A7BC">
      <w:start w:val="1"/>
      <w:numFmt w:val="decimal"/>
      <w:lvlText w:val="%4."/>
      <w:lvlJc w:val="left"/>
      <w:pPr>
        <w:ind w:left="3589" w:hanging="360"/>
      </w:pPr>
    </w:lvl>
    <w:lvl w:ilvl="4" w:tplc="69BA7ACC">
      <w:start w:val="1"/>
      <w:numFmt w:val="lowerLetter"/>
      <w:lvlText w:val="%5."/>
      <w:lvlJc w:val="left"/>
      <w:pPr>
        <w:ind w:left="4309" w:hanging="360"/>
      </w:pPr>
    </w:lvl>
    <w:lvl w:ilvl="5" w:tplc="5C0004F0">
      <w:start w:val="1"/>
      <w:numFmt w:val="lowerRoman"/>
      <w:lvlText w:val="%6."/>
      <w:lvlJc w:val="right"/>
      <w:pPr>
        <w:ind w:left="5029" w:hanging="180"/>
      </w:pPr>
    </w:lvl>
    <w:lvl w:ilvl="6" w:tplc="A3D0DAF6">
      <w:start w:val="1"/>
      <w:numFmt w:val="decimal"/>
      <w:lvlText w:val="%7."/>
      <w:lvlJc w:val="left"/>
      <w:pPr>
        <w:ind w:left="5749" w:hanging="360"/>
      </w:pPr>
    </w:lvl>
    <w:lvl w:ilvl="7" w:tplc="C21EB384">
      <w:start w:val="1"/>
      <w:numFmt w:val="lowerLetter"/>
      <w:lvlText w:val="%8."/>
      <w:lvlJc w:val="left"/>
      <w:pPr>
        <w:ind w:left="6469" w:hanging="360"/>
      </w:pPr>
    </w:lvl>
    <w:lvl w:ilvl="8" w:tplc="3EB6274A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2D5D8A"/>
    <w:multiLevelType w:val="hybridMultilevel"/>
    <w:tmpl w:val="A70865A0"/>
    <w:lvl w:ilvl="0" w:tplc="4B1A94B2">
      <w:start w:val="1"/>
      <w:numFmt w:val="decimal"/>
      <w:lvlText w:val="%1)"/>
      <w:lvlJc w:val="left"/>
      <w:pPr>
        <w:ind w:left="1429" w:hanging="360"/>
      </w:pPr>
    </w:lvl>
    <w:lvl w:ilvl="1" w:tplc="05FCFB90">
      <w:start w:val="1"/>
      <w:numFmt w:val="lowerLetter"/>
      <w:lvlText w:val="%2."/>
      <w:lvlJc w:val="left"/>
      <w:pPr>
        <w:ind w:left="2149" w:hanging="360"/>
      </w:pPr>
    </w:lvl>
    <w:lvl w:ilvl="2" w:tplc="69266490">
      <w:start w:val="1"/>
      <w:numFmt w:val="lowerRoman"/>
      <w:lvlText w:val="%3."/>
      <w:lvlJc w:val="right"/>
      <w:pPr>
        <w:ind w:left="2869" w:hanging="180"/>
      </w:pPr>
    </w:lvl>
    <w:lvl w:ilvl="3" w:tplc="51E643DE">
      <w:start w:val="1"/>
      <w:numFmt w:val="decimal"/>
      <w:lvlText w:val="%4."/>
      <w:lvlJc w:val="left"/>
      <w:pPr>
        <w:ind w:left="3589" w:hanging="360"/>
      </w:pPr>
    </w:lvl>
    <w:lvl w:ilvl="4" w:tplc="0B6A2636">
      <w:start w:val="1"/>
      <w:numFmt w:val="lowerLetter"/>
      <w:lvlText w:val="%5."/>
      <w:lvlJc w:val="left"/>
      <w:pPr>
        <w:ind w:left="4309" w:hanging="360"/>
      </w:pPr>
    </w:lvl>
    <w:lvl w:ilvl="5" w:tplc="5C00CAE0">
      <w:start w:val="1"/>
      <w:numFmt w:val="lowerRoman"/>
      <w:lvlText w:val="%6."/>
      <w:lvlJc w:val="right"/>
      <w:pPr>
        <w:ind w:left="5029" w:hanging="180"/>
      </w:pPr>
    </w:lvl>
    <w:lvl w:ilvl="6" w:tplc="7C6A6042">
      <w:start w:val="1"/>
      <w:numFmt w:val="decimal"/>
      <w:lvlText w:val="%7."/>
      <w:lvlJc w:val="left"/>
      <w:pPr>
        <w:ind w:left="5749" w:hanging="360"/>
      </w:pPr>
    </w:lvl>
    <w:lvl w:ilvl="7" w:tplc="320ECFD2">
      <w:start w:val="1"/>
      <w:numFmt w:val="lowerLetter"/>
      <w:lvlText w:val="%8."/>
      <w:lvlJc w:val="left"/>
      <w:pPr>
        <w:ind w:left="6469" w:hanging="360"/>
      </w:pPr>
    </w:lvl>
    <w:lvl w:ilvl="8" w:tplc="43C89FA4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9159C2"/>
    <w:multiLevelType w:val="hybridMultilevel"/>
    <w:tmpl w:val="58648E60"/>
    <w:lvl w:ilvl="0" w:tplc="6290AAEE">
      <w:start w:val="1"/>
      <w:numFmt w:val="decimal"/>
      <w:lvlText w:val="%1)"/>
      <w:lvlJc w:val="left"/>
      <w:pPr>
        <w:ind w:left="1429" w:hanging="360"/>
      </w:pPr>
    </w:lvl>
    <w:lvl w:ilvl="1" w:tplc="17E409C6">
      <w:start w:val="1"/>
      <w:numFmt w:val="lowerLetter"/>
      <w:lvlText w:val="%2."/>
      <w:lvlJc w:val="left"/>
      <w:pPr>
        <w:ind w:left="2149" w:hanging="360"/>
      </w:pPr>
    </w:lvl>
    <w:lvl w:ilvl="2" w:tplc="69509F76">
      <w:start w:val="1"/>
      <w:numFmt w:val="lowerRoman"/>
      <w:lvlText w:val="%3."/>
      <w:lvlJc w:val="right"/>
      <w:pPr>
        <w:ind w:left="2869" w:hanging="180"/>
      </w:pPr>
    </w:lvl>
    <w:lvl w:ilvl="3" w:tplc="1480B146">
      <w:start w:val="1"/>
      <w:numFmt w:val="decimal"/>
      <w:lvlText w:val="%4."/>
      <w:lvlJc w:val="left"/>
      <w:pPr>
        <w:ind w:left="3589" w:hanging="360"/>
      </w:pPr>
    </w:lvl>
    <w:lvl w:ilvl="4" w:tplc="6B3AEB36">
      <w:start w:val="1"/>
      <w:numFmt w:val="lowerLetter"/>
      <w:lvlText w:val="%5."/>
      <w:lvlJc w:val="left"/>
      <w:pPr>
        <w:ind w:left="4309" w:hanging="360"/>
      </w:pPr>
    </w:lvl>
    <w:lvl w:ilvl="5" w:tplc="01FED360">
      <w:start w:val="1"/>
      <w:numFmt w:val="lowerRoman"/>
      <w:lvlText w:val="%6."/>
      <w:lvlJc w:val="right"/>
      <w:pPr>
        <w:ind w:left="5029" w:hanging="180"/>
      </w:pPr>
    </w:lvl>
    <w:lvl w:ilvl="6" w:tplc="A3465328">
      <w:start w:val="1"/>
      <w:numFmt w:val="decimal"/>
      <w:lvlText w:val="%7."/>
      <w:lvlJc w:val="left"/>
      <w:pPr>
        <w:ind w:left="5749" w:hanging="360"/>
      </w:pPr>
    </w:lvl>
    <w:lvl w:ilvl="7" w:tplc="AA88C77C">
      <w:start w:val="1"/>
      <w:numFmt w:val="lowerLetter"/>
      <w:lvlText w:val="%8."/>
      <w:lvlJc w:val="left"/>
      <w:pPr>
        <w:ind w:left="6469" w:hanging="360"/>
      </w:pPr>
    </w:lvl>
    <w:lvl w:ilvl="8" w:tplc="8DFC7BFC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A55260"/>
    <w:multiLevelType w:val="hybridMultilevel"/>
    <w:tmpl w:val="D6ECDDCE"/>
    <w:lvl w:ilvl="0" w:tplc="D7821E88">
      <w:start w:val="1"/>
      <w:numFmt w:val="decimal"/>
      <w:lvlText w:val="%1."/>
      <w:lvlJc w:val="left"/>
      <w:pPr>
        <w:ind w:left="720" w:hanging="360"/>
      </w:pPr>
    </w:lvl>
    <w:lvl w:ilvl="1" w:tplc="A7C25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20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E2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4C9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47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82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E8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49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83B25"/>
    <w:multiLevelType w:val="hybridMultilevel"/>
    <w:tmpl w:val="599C4E64"/>
    <w:lvl w:ilvl="0" w:tplc="E0FA8088">
      <w:start w:val="1"/>
      <w:numFmt w:val="decimal"/>
      <w:lvlText w:val="%1."/>
      <w:lvlJc w:val="left"/>
      <w:pPr>
        <w:ind w:left="1037" w:hanging="360"/>
      </w:pPr>
    </w:lvl>
    <w:lvl w:ilvl="1" w:tplc="574689F6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</w:lvl>
    <w:lvl w:ilvl="2" w:tplc="0E564C78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</w:lvl>
    <w:lvl w:ilvl="3" w:tplc="181A1130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</w:lvl>
    <w:lvl w:ilvl="4" w:tplc="AF247DAE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</w:lvl>
    <w:lvl w:ilvl="5" w:tplc="03A8C172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</w:lvl>
    <w:lvl w:ilvl="6" w:tplc="B10A3A0E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</w:lvl>
    <w:lvl w:ilvl="7" w:tplc="9E12BF70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</w:lvl>
    <w:lvl w:ilvl="8" w:tplc="AFF28E38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7E"/>
    <w:rsid w:val="00321404"/>
    <w:rsid w:val="005B2799"/>
    <w:rsid w:val="0097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0">
    <w:name w:val="footnote text"/>
    <w:basedOn w:val="a"/>
    <w:link w:val="af1"/>
    <w:semiHidden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link w:val="af0"/>
    <w:semiHidden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ody Text"/>
    <w:basedOn w:val="a"/>
    <w:link w:val="af8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f8">
    <w:name w:val="Основной текст Знак"/>
    <w:link w:val="af7"/>
    <w:rPr>
      <w:rFonts w:ascii="Times New Roman" w:hAnsi="Times New Roman"/>
      <w:sz w:val="28"/>
      <w:lang w:eastAsia="zh-CN"/>
    </w:rPr>
  </w:style>
  <w:style w:type="paragraph" w:styleId="24">
    <w:name w:val="Body Text Indent 2"/>
    <w:basedOn w:val="a"/>
    <w:link w:val="2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5">
    <w:name w:val="Основной текст с отступом 2 Знак"/>
    <w:link w:val="24"/>
    <w:rPr>
      <w:rFonts w:ascii="Times New Roman" w:hAnsi="Times New Roman"/>
      <w:sz w:val="28"/>
      <w:szCs w:val="24"/>
    </w:rPr>
  </w:style>
  <w:style w:type="paragraph" w:styleId="af9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pPr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styleId="afa">
    <w:name w:val="Hyperlink"/>
    <w:rPr>
      <w:color w:val="0000FF"/>
      <w:u w:val="single"/>
    </w:rPr>
  </w:style>
  <w:style w:type="paragraph" w:customStyle="1" w:styleId="32">
    <w:name w:val="Абзац Уровень 3"/>
    <w:basedOn w:val="a"/>
    <w:pPr>
      <w:tabs>
        <w:tab w:val="left" w:pos="11502"/>
      </w:tabs>
      <w:spacing w:after="0" w:line="360" w:lineRule="auto"/>
      <w:ind w:left="3834" w:hanging="72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12">
    <w:name w:val="Красная строка1"/>
    <w:basedOn w:val="af7"/>
    <w:pPr>
      <w:spacing w:after="120"/>
      <w:ind w:firstLine="210"/>
      <w:jc w:val="left"/>
    </w:pPr>
    <w:rPr>
      <w:sz w:val="24"/>
      <w:szCs w:val="24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марк список 1"/>
    <w:basedOn w:val="a"/>
    <w:uiPriority w:val="9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42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c">
    <w:name w:val="No Spacing"/>
    <w:qFormat/>
    <w:rPr>
      <w:sz w:val="22"/>
      <w:szCs w:val="22"/>
    </w:rPr>
  </w:style>
  <w:style w:type="paragraph" w:customStyle="1" w:styleId="43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0">
    <w:name w:val="footnote text"/>
    <w:basedOn w:val="a"/>
    <w:link w:val="af1"/>
    <w:semiHidden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link w:val="af0"/>
    <w:semiHidden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ody Text"/>
    <w:basedOn w:val="a"/>
    <w:link w:val="af8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f8">
    <w:name w:val="Основной текст Знак"/>
    <w:link w:val="af7"/>
    <w:rPr>
      <w:rFonts w:ascii="Times New Roman" w:hAnsi="Times New Roman"/>
      <w:sz w:val="28"/>
      <w:lang w:eastAsia="zh-CN"/>
    </w:rPr>
  </w:style>
  <w:style w:type="paragraph" w:styleId="24">
    <w:name w:val="Body Text Indent 2"/>
    <w:basedOn w:val="a"/>
    <w:link w:val="2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5">
    <w:name w:val="Основной текст с отступом 2 Знак"/>
    <w:link w:val="24"/>
    <w:rPr>
      <w:rFonts w:ascii="Times New Roman" w:hAnsi="Times New Roman"/>
      <w:sz w:val="28"/>
      <w:szCs w:val="24"/>
    </w:rPr>
  </w:style>
  <w:style w:type="paragraph" w:styleId="af9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pPr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styleId="afa">
    <w:name w:val="Hyperlink"/>
    <w:rPr>
      <w:color w:val="0000FF"/>
      <w:u w:val="single"/>
    </w:rPr>
  </w:style>
  <w:style w:type="paragraph" w:customStyle="1" w:styleId="32">
    <w:name w:val="Абзац Уровень 3"/>
    <w:basedOn w:val="a"/>
    <w:pPr>
      <w:tabs>
        <w:tab w:val="left" w:pos="11502"/>
      </w:tabs>
      <w:spacing w:after="0" w:line="360" w:lineRule="auto"/>
      <w:ind w:left="3834" w:hanging="72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12">
    <w:name w:val="Красная строка1"/>
    <w:basedOn w:val="af7"/>
    <w:pPr>
      <w:spacing w:after="120"/>
      <w:ind w:firstLine="210"/>
      <w:jc w:val="left"/>
    </w:pPr>
    <w:rPr>
      <w:sz w:val="24"/>
      <w:szCs w:val="24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марк список 1"/>
    <w:basedOn w:val="a"/>
    <w:uiPriority w:val="9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42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c">
    <w:name w:val="No Spacing"/>
    <w:qFormat/>
    <w:rPr>
      <w:sz w:val="22"/>
      <w:szCs w:val="22"/>
    </w:rPr>
  </w:style>
  <w:style w:type="paragraph" w:customStyle="1" w:styleId="43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lfiya.Mingasova@tatar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spolkom.Verhniy-usl@tata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lga.Trunova@tata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3DF721C67767889933032A483DB7A782FBBF88C51E787C3C719B4AC3c5W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liya.Nagayceva@tatar.ru" TargetMode="External"/><Relationship Id="rId10" Type="http://schemas.openxmlformats.org/officeDocument/2006/relationships/hyperlink" Target="consultantplus://offline/ref=363DF721C67767889933032A483DB7A782FBBD81CA1A787C3C719B4AC35910E44AEFA0DCA93BD4B9c9W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3DF721C67767889933032A483DB7A782FBBD81CA1A787C3C719B4AC35910E44AEFA0DCA93BD4B6c9WDM" TargetMode="External"/><Relationship Id="rId14" Type="http://schemas.openxmlformats.org/officeDocument/2006/relationships/hyperlink" Target="mailto:&#1040;lina.Sagdeev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14769</Words>
  <Characters>84187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98759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galyavin</dc:creator>
  <cp:lastModifiedBy>Arhitektor</cp:lastModifiedBy>
  <cp:revision>2</cp:revision>
  <dcterms:created xsi:type="dcterms:W3CDTF">2022-04-25T07:22:00Z</dcterms:created>
  <dcterms:modified xsi:type="dcterms:W3CDTF">2022-04-25T07:22:00Z</dcterms:modified>
</cp:coreProperties>
</file>