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44" w:rsidRPr="00B50D80" w:rsidRDefault="00022444" w:rsidP="00022444">
      <w:pPr>
        <w:spacing w:after="0" w:line="240" w:lineRule="auto"/>
        <w:rPr>
          <w:rFonts w:ascii="Arial" w:eastAsia="Times New Roman" w:hAnsi="Arial" w:cs="Arial"/>
          <w:b/>
          <w:sz w:val="24"/>
          <w:szCs w:val="24"/>
          <w:lang w:eastAsia="ru-RU"/>
        </w:rPr>
      </w:pPr>
      <w:r w:rsidRPr="00B50D80">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3D63434B" wp14:editId="24196E29">
                <wp:simplePos x="0" y="0"/>
                <wp:positionH relativeFrom="column">
                  <wp:posOffset>605790</wp:posOffset>
                </wp:positionH>
                <wp:positionV relativeFrom="paragraph">
                  <wp:posOffset>1518285</wp:posOffset>
                </wp:positionV>
                <wp:extent cx="4572000" cy="295275"/>
                <wp:effectExtent l="0" t="0" r="0" b="0"/>
                <wp:wrapNone/>
                <wp:docPr id="60" name="Поле 60"/>
                <wp:cNvGraphicFramePr/>
                <a:graphic xmlns:a="http://schemas.openxmlformats.org/drawingml/2006/main">
                  <a:graphicData uri="http://schemas.microsoft.com/office/word/2010/wordprocessingShape">
                    <wps:wsp>
                      <wps:cNvSpPr txBox="1"/>
                      <wps:spPr>
                        <a:xfrm>
                          <a:off x="0" y="0"/>
                          <a:ext cx="4572000" cy="295275"/>
                        </a:xfrm>
                        <a:prstGeom prst="rect">
                          <a:avLst/>
                        </a:prstGeom>
                        <a:solidFill>
                          <a:sysClr val="window" lastClr="FFFFFF">
                            <a:alpha val="0"/>
                          </a:sysClr>
                        </a:solidFill>
                        <a:ln w="6350">
                          <a:noFill/>
                        </a:ln>
                        <a:effectLst/>
                      </wps:spPr>
                      <wps:txbx>
                        <w:txbxContent>
                          <w:p w:rsidR="00022444" w:rsidRPr="00B50D80" w:rsidRDefault="00022444" w:rsidP="00022444">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60" o:spid="_x0000_s1026" type="#_x0000_t202" style="position:absolute;margin-left:47.7pt;margin-top:119.55pt;width:5in;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" fillcolor="window" stroked="f" strokeweight=".5pt">
                <v:fill opacity="0"/>
                <v:textbox>
                  <w:txbxContent>
                    <w:p w:rsidR="00022444" w:rsidRPr="00B50D80" w:rsidRDefault="00022444" w:rsidP="00022444">
                      <w:pPr>
                        <w:rPr>
                          <w:rFonts w:ascii="Arial" w:hAnsi="Arial" w:cs="Arial"/>
                          <w:sz w:val="24"/>
                          <w:szCs w:val="24"/>
                        </w:rPr>
                      </w:pPr>
                      <w:r>
                        <w:rPr>
                          <w:rFonts w:ascii="Arial" w:hAnsi="Arial" w:cs="Arial"/>
                          <w:sz w:val="24"/>
                          <w:szCs w:val="24"/>
                        </w:rPr>
                        <w:t xml:space="preserve">    </w:t>
                      </w:r>
                    </w:p>
                  </w:txbxContent>
                </v:textbox>
              </v:shape>
            </w:pict>
          </mc:Fallback>
        </mc:AlternateContent>
      </w:r>
      <w:bookmarkStart w:id="0" w:name="_GoBack"/>
      <w:r w:rsidRPr="00B50D80">
        <w:rPr>
          <w:rFonts w:ascii="Arial" w:eastAsia="Calibri" w:hAnsi="Arial" w:cs="Arial"/>
          <w:noProof/>
          <w:sz w:val="24"/>
          <w:szCs w:val="24"/>
          <w:lang w:eastAsia="ru-RU"/>
        </w:rPr>
        <w:drawing>
          <wp:inline distT="0" distB="0" distL="0" distR="0" wp14:anchorId="7EA3F388" wp14:editId="72C2A409">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bookmarkEnd w:id="0"/>
    </w:p>
    <w:p w:rsidR="00022444" w:rsidRPr="00B50D80" w:rsidRDefault="00022444" w:rsidP="00022444">
      <w:pPr>
        <w:tabs>
          <w:tab w:val="left" w:pos="4050"/>
        </w:tabs>
        <w:spacing w:line="240" w:lineRule="auto"/>
        <w:ind w:firstLine="567"/>
        <w:jc w:val="center"/>
        <w:rPr>
          <w:rFonts w:ascii="Arial" w:hAnsi="Arial" w:cs="Arial"/>
          <w:b/>
          <w:sz w:val="24"/>
          <w:szCs w:val="24"/>
        </w:rPr>
      </w:pPr>
      <w:r w:rsidRPr="00B50D80">
        <w:rPr>
          <w:rFonts w:ascii="Arial" w:hAnsi="Arial" w:cs="Arial"/>
          <w:b/>
          <w:sz w:val="24"/>
          <w:szCs w:val="24"/>
        </w:rPr>
        <w:t xml:space="preserve">О  внесении изменений в Положение о бюджетном устройстве и бюджетном  процессе в </w:t>
      </w:r>
      <w:proofErr w:type="spellStart"/>
      <w:r w:rsidRPr="00B50D80">
        <w:rPr>
          <w:rFonts w:ascii="Arial" w:hAnsi="Arial" w:cs="Arial"/>
          <w:b/>
          <w:sz w:val="24"/>
          <w:szCs w:val="24"/>
        </w:rPr>
        <w:t>Верхнеуслонском</w:t>
      </w:r>
      <w:proofErr w:type="spellEnd"/>
      <w:r w:rsidRPr="00B50D80">
        <w:rPr>
          <w:rFonts w:ascii="Arial" w:hAnsi="Arial" w:cs="Arial"/>
          <w:b/>
          <w:sz w:val="24"/>
          <w:szCs w:val="24"/>
        </w:rPr>
        <w:t xml:space="preserve"> муниципальном районе</w:t>
      </w:r>
    </w:p>
    <w:p w:rsidR="00022444" w:rsidRPr="00B50D80" w:rsidRDefault="00022444" w:rsidP="00022444">
      <w:pPr>
        <w:tabs>
          <w:tab w:val="left" w:pos="4050"/>
        </w:tabs>
        <w:spacing w:after="0" w:line="240" w:lineRule="auto"/>
        <w:ind w:firstLine="567"/>
        <w:jc w:val="both"/>
        <w:rPr>
          <w:rFonts w:ascii="Arial" w:hAnsi="Arial" w:cs="Arial"/>
          <w:sz w:val="24"/>
          <w:szCs w:val="24"/>
        </w:rPr>
      </w:pPr>
      <w:r w:rsidRPr="00B50D80">
        <w:rPr>
          <w:rFonts w:ascii="Arial" w:hAnsi="Arial" w:cs="Arial"/>
          <w:sz w:val="24"/>
          <w:szCs w:val="24"/>
        </w:rPr>
        <w:t xml:space="preserve">В </w:t>
      </w:r>
      <w:r>
        <w:rPr>
          <w:rFonts w:ascii="Arial" w:hAnsi="Arial" w:cs="Arial"/>
          <w:sz w:val="24"/>
          <w:szCs w:val="24"/>
        </w:rPr>
        <w:t xml:space="preserve">связи с внесением изменений </w:t>
      </w:r>
      <w:r w:rsidRPr="00B50D80">
        <w:rPr>
          <w:rFonts w:ascii="Arial" w:hAnsi="Arial" w:cs="Arial"/>
          <w:sz w:val="24"/>
          <w:szCs w:val="24"/>
        </w:rPr>
        <w:t>с Бюджетным кодексом Российской Федерации</w:t>
      </w:r>
      <w:r>
        <w:rPr>
          <w:rFonts w:ascii="Arial" w:hAnsi="Arial" w:cs="Arial"/>
          <w:sz w:val="24"/>
          <w:szCs w:val="24"/>
        </w:rPr>
        <w:t xml:space="preserve">, руководствуясь </w:t>
      </w:r>
      <w:r w:rsidRPr="00B50D80">
        <w:rPr>
          <w:rFonts w:ascii="Arial" w:hAnsi="Arial" w:cs="Arial"/>
          <w:sz w:val="24"/>
          <w:szCs w:val="24"/>
        </w:rPr>
        <w:t xml:space="preserve">Федеральным законом от 06.10.2003 года № 131-ФЗ «Об общих принципах организации местного самоуправления в Российской Федерации», Уставом Верхнеуслонского муниципального района, </w:t>
      </w:r>
    </w:p>
    <w:p w:rsidR="00022444" w:rsidRPr="00B50D80" w:rsidRDefault="00022444" w:rsidP="00022444">
      <w:pPr>
        <w:keepNext/>
        <w:spacing w:after="0" w:line="240" w:lineRule="auto"/>
        <w:jc w:val="center"/>
        <w:outlineLvl w:val="1"/>
        <w:rPr>
          <w:rFonts w:ascii="Arial" w:eastAsia="Times New Roman" w:hAnsi="Arial" w:cs="Arial"/>
          <w:b/>
          <w:bCs/>
          <w:sz w:val="24"/>
          <w:szCs w:val="24"/>
          <w:lang w:eastAsia="ru-RU"/>
        </w:rPr>
      </w:pPr>
      <w:r w:rsidRPr="00B50D80">
        <w:rPr>
          <w:rFonts w:ascii="Arial" w:eastAsia="Times New Roman" w:hAnsi="Arial" w:cs="Arial"/>
          <w:b/>
          <w:bCs/>
          <w:sz w:val="24"/>
          <w:szCs w:val="24"/>
          <w:lang w:eastAsia="ru-RU"/>
        </w:rPr>
        <w:t>Совет</w:t>
      </w:r>
    </w:p>
    <w:p w:rsidR="00022444" w:rsidRPr="00B50D80" w:rsidRDefault="00022444" w:rsidP="00022444">
      <w:pPr>
        <w:keepNext/>
        <w:spacing w:after="0" w:line="240" w:lineRule="auto"/>
        <w:jc w:val="center"/>
        <w:outlineLvl w:val="1"/>
        <w:rPr>
          <w:rFonts w:ascii="Arial" w:eastAsia="Times New Roman" w:hAnsi="Arial" w:cs="Arial"/>
          <w:b/>
          <w:bCs/>
          <w:sz w:val="24"/>
          <w:szCs w:val="24"/>
          <w:lang w:eastAsia="ru-RU"/>
        </w:rPr>
      </w:pPr>
      <w:r w:rsidRPr="00B50D80">
        <w:rPr>
          <w:rFonts w:ascii="Arial" w:eastAsia="Times New Roman" w:hAnsi="Arial" w:cs="Arial"/>
          <w:b/>
          <w:bCs/>
          <w:sz w:val="24"/>
          <w:szCs w:val="24"/>
          <w:lang w:eastAsia="ru-RU"/>
        </w:rPr>
        <w:t>Верхнеуслонского муниципального района</w:t>
      </w:r>
    </w:p>
    <w:p w:rsidR="00022444" w:rsidRPr="00B50D80" w:rsidRDefault="00022444" w:rsidP="00022444">
      <w:pPr>
        <w:spacing w:after="0" w:line="240" w:lineRule="auto"/>
        <w:jc w:val="center"/>
        <w:rPr>
          <w:rFonts w:ascii="Arial" w:eastAsia="Times New Roman" w:hAnsi="Arial" w:cs="Arial"/>
          <w:b/>
          <w:bCs/>
          <w:sz w:val="24"/>
          <w:szCs w:val="24"/>
          <w:lang w:eastAsia="ru-RU"/>
        </w:rPr>
      </w:pPr>
      <w:r w:rsidRPr="00B50D80">
        <w:rPr>
          <w:rFonts w:ascii="Arial" w:eastAsia="Times New Roman" w:hAnsi="Arial" w:cs="Arial"/>
          <w:b/>
          <w:bCs/>
          <w:sz w:val="24"/>
          <w:szCs w:val="24"/>
          <w:lang w:eastAsia="ru-RU"/>
        </w:rPr>
        <w:t xml:space="preserve"> решил:</w:t>
      </w:r>
    </w:p>
    <w:p w:rsidR="00022444" w:rsidRPr="00CE6D0A" w:rsidRDefault="00022444" w:rsidP="00022444">
      <w:pPr>
        <w:numPr>
          <w:ilvl w:val="0"/>
          <w:numId w:val="3"/>
        </w:numPr>
        <w:tabs>
          <w:tab w:val="left" w:pos="0"/>
        </w:tabs>
        <w:spacing w:after="0" w:line="240" w:lineRule="auto"/>
        <w:ind w:left="0" w:firstLine="567"/>
        <w:contextualSpacing/>
        <w:jc w:val="both"/>
        <w:rPr>
          <w:rFonts w:ascii="Arial" w:eastAsia="Calibri" w:hAnsi="Arial" w:cs="Arial"/>
          <w:sz w:val="24"/>
          <w:szCs w:val="24"/>
        </w:rPr>
      </w:pPr>
      <w:r w:rsidRPr="00B50D80">
        <w:rPr>
          <w:rFonts w:ascii="Arial" w:eastAsia="Calibri" w:hAnsi="Arial" w:cs="Arial"/>
          <w:sz w:val="24"/>
          <w:szCs w:val="24"/>
        </w:rPr>
        <w:t xml:space="preserve">Внести в Положение </w:t>
      </w:r>
      <w:r w:rsidRPr="00B50D80">
        <w:rPr>
          <w:rFonts w:ascii="Arial" w:hAnsi="Arial" w:cs="Arial"/>
          <w:sz w:val="24"/>
          <w:szCs w:val="24"/>
        </w:rPr>
        <w:t xml:space="preserve">о бюджетном устройстве и бюджетном  процессе в </w:t>
      </w:r>
      <w:proofErr w:type="spellStart"/>
      <w:r w:rsidRPr="00B50D80">
        <w:rPr>
          <w:rFonts w:ascii="Arial" w:hAnsi="Arial" w:cs="Arial"/>
          <w:sz w:val="24"/>
          <w:szCs w:val="24"/>
        </w:rPr>
        <w:t>Верхнеуслонском</w:t>
      </w:r>
      <w:proofErr w:type="spellEnd"/>
      <w:r w:rsidRPr="00B50D80">
        <w:rPr>
          <w:rFonts w:ascii="Arial" w:hAnsi="Arial" w:cs="Arial"/>
          <w:sz w:val="24"/>
          <w:szCs w:val="24"/>
        </w:rPr>
        <w:t xml:space="preserve"> муниципальном районе, утвержденное решением Совета Верхнеуслонского муниципального района от 28.10.2019 года № 50-576</w:t>
      </w:r>
      <w:r w:rsidR="00CE6D0A">
        <w:rPr>
          <w:rFonts w:ascii="Arial" w:hAnsi="Arial" w:cs="Arial"/>
          <w:sz w:val="24"/>
          <w:szCs w:val="24"/>
        </w:rPr>
        <w:t xml:space="preserve"> (с изменениями от 18.10.2021 года № 14-188)</w:t>
      </w:r>
      <w:r w:rsidRPr="00B50D80">
        <w:rPr>
          <w:rFonts w:ascii="Arial" w:hAnsi="Arial" w:cs="Arial"/>
          <w:sz w:val="24"/>
          <w:szCs w:val="24"/>
        </w:rPr>
        <w:t xml:space="preserve"> следующие изменения:</w:t>
      </w:r>
    </w:p>
    <w:p w:rsidR="00CE6D0A" w:rsidRPr="00CE6D0A" w:rsidRDefault="00CE6D0A" w:rsidP="00CE6D0A">
      <w:pPr>
        <w:pStyle w:val="formattext"/>
        <w:numPr>
          <w:ilvl w:val="1"/>
          <w:numId w:val="3"/>
        </w:numPr>
        <w:ind w:left="0" w:firstLine="567"/>
        <w:jc w:val="both"/>
        <w:rPr>
          <w:rFonts w:ascii="Arial" w:hAnsi="Arial" w:cs="Arial"/>
        </w:rPr>
      </w:pPr>
      <w:r w:rsidRPr="00CE6D0A">
        <w:rPr>
          <w:rFonts w:ascii="Arial" w:hAnsi="Arial" w:cs="Arial"/>
        </w:rPr>
        <w:t>В подпункте 4 пункта 2 статьи 11 Положения слова «по муниципальным гарантиям" заменить словами ", вытекающих из муниципальных гарантий»;</w:t>
      </w:r>
    </w:p>
    <w:p w:rsidR="00CE6D0A" w:rsidRPr="00CE6D0A" w:rsidRDefault="00CE6D0A" w:rsidP="00CE6D0A">
      <w:pPr>
        <w:pStyle w:val="formattext"/>
        <w:numPr>
          <w:ilvl w:val="1"/>
          <w:numId w:val="3"/>
        </w:numPr>
        <w:ind w:left="0" w:firstLine="567"/>
        <w:jc w:val="both"/>
        <w:rPr>
          <w:rFonts w:ascii="Arial" w:hAnsi="Arial" w:cs="Arial"/>
        </w:rPr>
      </w:pPr>
      <w:r w:rsidRPr="00CE6D0A">
        <w:rPr>
          <w:rFonts w:ascii="Arial" w:hAnsi="Arial" w:cs="Arial"/>
        </w:rPr>
        <w:t>В подпункте 4 пункта 3 статьи 11 Положения слова «по муниципальным гарантиям, выраженным" заменить словами ", вытекающих из муниципальных гарантий, выраженных»;</w:t>
      </w:r>
    </w:p>
    <w:p w:rsidR="00CE6D0A" w:rsidRPr="00CE6D0A" w:rsidRDefault="00CE6D0A" w:rsidP="00CE6D0A">
      <w:pPr>
        <w:pStyle w:val="formattext"/>
        <w:numPr>
          <w:ilvl w:val="1"/>
          <w:numId w:val="3"/>
        </w:numPr>
        <w:ind w:left="0" w:firstLine="567"/>
        <w:jc w:val="both"/>
        <w:rPr>
          <w:rFonts w:ascii="Arial" w:hAnsi="Arial" w:cs="Arial"/>
        </w:rPr>
      </w:pPr>
      <w:r w:rsidRPr="00CE6D0A">
        <w:rPr>
          <w:rFonts w:ascii="Arial" w:hAnsi="Arial" w:cs="Arial"/>
        </w:rPr>
        <w:t>В подпункте 2 пункта 4 статьи 11 Положения слова «по муниципальным гарантиям в иностранной валюте, предоставленным" заменить словами ", вытекающих из муниципальных гарантий в иностранной валюте, предоставленных»;</w:t>
      </w:r>
    </w:p>
    <w:p w:rsidR="00CE6D0A" w:rsidRPr="00CE6D0A" w:rsidRDefault="00CE6D0A" w:rsidP="00CE6D0A">
      <w:pPr>
        <w:pStyle w:val="formattext"/>
        <w:numPr>
          <w:ilvl w:val="1"/>
          <w:numId w:val="3"/>
        </w:numPr>
        <w:ind w:left="0" w:firstLine="567"/>
        <w:jc w:val="both"/>
        <w:rPr>
          <w:rFonts w:ascii="Arial" w:hAnsi="Arial" w:cs="Arial"/>
        </w:rPr>
      </w:pPr>
      <w:r w:rsidRPr="00CE6D0A">
        <w:rPr>
          <w:rFonts w:ascii="Arial" w:hAnsi="Arial" w:cs="Arial"/>
        </w:rPr>
        <w:t>В пункте 2  статьи 11.4. Положения после слов «района», дополнить словами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w:t>
      </w:r>
    </w:p>
    <w:p w:rsidR="00CE6D0A" w:rsidRPr="00CE6D0A" w:rsidRDefault="00CE6D0A" w:rsidP="00CE6D0A">
      <w:pPr>
        <w:pStyle w:val="formattext"/>
        <w:numPr>
          <w:ilvl w:val="1"/>
          <w:numId w:val="3"/>
        </w:numPr>
        <w:ind w:left="0" w:firstLine="567"/>
        <w:jc w:val="both"/>
        <w:rPr>
          <w:rFonts w:ascii="Arial" w:hAnsi="Arial" w:cs="Arial"/>
        </w:rPr>
      </w:pPr>
      <w:r w:rsidRPr="00CE6D0A">
        <w:rPr>
          <w:rFonts w:ascii="Arial" w:hAnsi="Arial" w:cs="Arial"/>
        </w:rPr>
        <w:t>Абзац одиннадцатый пункта 3 статьи 23 Положения дополнить словами «, если иное не предусмотрено Бюджетным кодексом Российской Федерации».</w:t>
      </w:r>
    </w:p>
    <w:p w:rsidR="00022444" w:rsidRPr="00B50D80" w:rsidRDefault="00022444" w:rsidP="00022444">
      <w:pPr>
        <w:numPr>
          <w:ilvl w:val="0"/>
          <w:numId w:val="3"/>
        </w:numPr>
        <w:spacing w:after="0" w:line="240" w:lineRule="auto"/>
        <w:ind w:left="0"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Утвердить текст </w:t>
      </w:r>
      <w:r w:rsidRPr="00B50D80">
        <w:rPr>
          <w:rFonts w:ascii="Arial" w:eastAsia="Calibri" w:hAnsi="Arial" w:cs="Arial"/>
          <w:sz w:val="24"/>
          <w:szCs w:val="24"/>
          <w:lang w:eastAsia="ru-RU"/>
        </w:rPr>
        <w:t xml:space="preserve">Положения </w:t>
      </w:r>
      <w:r w:rsidRPr="00B50D80">
        <w:rPr>
          <w:rFonts w:ascii="Arial" w:eastAsia="Times New Roman" w:hAnsi="Arial" w:cs="Arial"/>
          <w:sz w:val="24"/>
          <w:szCs w:val="24"/>
          <w:lang w:eastAsia="ru-RU"/>
        </w:rPr>
        <w:t xml:space="preserve">о бюджетном устройстве и бюджетном  процессе в </w:t>
      </w:r>
      <w:proofErr w:type="spellStart"/>
      <w:r w:rsidRPr="00B50D80">
        <w:rPr>
          <w:rFonts w:ascii="Arial" w:eastAsia="Times New Roman" w:hAnsi="Arial" w:cs="Arial"/>
          <w:sz w:val="24"/>
          <w:szCs w:val="24"/>
          <w:lang w:eastAsia="ru-RU"/>
        </w:rPr>
        <w:t>Верхнеуслонском</w:t>
      </w:r>
      <w:proofErr w:type="spellEnd"/>
      <w:r w:rsidRPr="00B50D80">
        <w:rPr>
          <w:rFonts w:ascii="Arial" w:eastAsia="Times New Roman" w:hAnsi="Arial" w:cs="Arial"/>
          <w:sz w:val="24"/>
          <w:szCs w:val="24"/>
          <w:lang w:eastAsia="ru-RU"/>
        </w:rPr>
        <w:t xml:space="preserve"> муниципальном районе в новой редакции (Приложение № 1).</w:t>
      </w:r>
    </w:p>
    <w:p w:rsidR="00022444" w:rsidRDefault="00022444" w:rsidP="00022444">
      <w:pPr>
        <w:numPr>
          <w:ilvl w:val="0"/>
          <w:numId w:val="3"/>
        </w:numPr>
        <w:tabs>
          <w:tab w:val="left" w:pos="0"/>
          <w:tab w:val="left" w:pos="1276"/>
        </w:tabs>
        <w:spacing w:after="0" w:line="240" w:lineRule="auto"/>
        <w:ind w:left="0" w:firstLine="567"/>
        <w:contextualSpacing/>
        <w:jc w:val="both"/>
        <w:rPr>
          <w:rFonts w:ascii="Arial" w:eastAsia="Calibri" w:hAnsi="Arial" w:cs="Arial"/>
          <w:sz w:val="24"/>
          <w:szCs w:val="24"/>
        </w:rPr>
      </w:pPr>
      <w:r w:rsidRPr="00B50D80">
        <w:rPr>
          <w:rFonts w:ascii="Arial" w:eastAsia="Calibri" w:hAnsi="Arial" w:cs="Arial"/>
          <w:sz w:val="24"/>
          <w:szCs w:val="24"/>
        </w:rPr>
        <w:t>Разместить настоящее решение на официальном портале правовой информации Республики Татарстан, на официальном сайте Верхнеуслонского муниципального района.</w:t>
      </w:r>
    </w:p>
    <w:p w:rsidR="00CE6D0A" w:rsidRPr="00B50D80" w:rsidRDefault="00CE6D0A" w:rsidP="00CE6D0A">
      <w:pPr>
        <w:tabs>
          <w:tab w:val="left" w:pos="0"/>
          <w:tab w:val="left" w:pos="1276"/>
        </w:tabs>
        <w:spacing w:after="0" w:line="240" w:lineRule="auto"/>
        <w:ind w:left="567"/>
        <w:contextualSpacing/>
        <w:jc w:val="both"/>
        <w:rPr>
          <w:rFonts w:ascii="Arial" w:eastAsia="Calibri" w:hAnsi="Arial" w:cs="Arial"/>
          <w:sz w:val="24"/>
          <w:szCs w:val="24"/>
        </w:rPr>
      </w:pPr>
    </w:p>
    <w:p w:rsidR="00022444" w:rsidRPr="00B50D80" w:rsidRDefault="00022444" w:rsidP="00022444">
      <w:pPr>
        <w:numPr>
          <w:ilvl w:val="0"/>
          <w:numId w:val="3"/>
        </w:numPr>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lastRenderedPageBreak/>
        <w:t>Контроль за исполнением данного решения возложить на постоянную комиссию Совета Верхнеуслонского муниципального района по бюджетно-финансовым вопросам.</w:t>
      </w:r>
    </w:p>
    <w:p w:rsidR="00022444" w:rsidRPr="00B50D80" w:rsidRDefault="00022444" w:rsidP="00022444">
      <w:pPr>
        <w:spacing w:after="0" w:line="240" w:lineRule="auto"/>
        <w:ind w:firstLine="567"/>
        <w:contextualSpacing/>
        <w:jc w:val="both"/>
        <w:rPr>
          <w:rFonts w:ascii="Arial" w:eastAsia="Times New Roman" w:hAnsi="Arial" w:cs="Arial"/>
          <w:sz w:val="24"/>
          <w:szCs w:val="24"/>
          <w:lang w:eastAsia="ru-RU"/>
        </w:rPr>
      </w:pPr>
    </w:p>
    <w:p w:rsidR="00022444" w:rsidRPr="00B50D80" w:rsidRDefault="00022444" w:rsidP="00022444">
      <w:pPr>
        <w:tabs>
          <w:tab w:val="left" w:pos="0"/>
          <w:tab w:val="left" w:pos="1276"/>
        </w:tabs>
        <w:spacing w:after="0" w:line="240" w:lineRule="auto"/>
        <w:ind w:firstLine="567"/>
        <w:jc w:val="both"/>
        <w:rPr>
          <w:rFonts w:ascii="Arial" w:eastAsia="Calibri" w:hAnsi="Arial" w:cs="Arial"/>
          <w:sz w:val="24"/>
          <w:szCs w:val="24"/>
        </w:rPr>
      </w:pPr>
    </w:p>
    <w:p w:rsidR="00022444" w:rsidRPr="00B50D80" w:rsidRDefault="00022444" w:rsidP="00022444">
      <w:pPr>
        <w:tabs>
          <w:tab w:val="left" w:pos="0"/>
          <w:tab w:val="left" w:pos="1276"/>
        </w:tabs>
        <w:spacing w:after="0" w:line="240" w:lineRule="auto"/>
        <w:ind w:firstLine="567"/>
        <w:jc w:val="both"/>
        <w:rPr>
          <w:rFonts w:ascii="Arial" w:eastAsia="Calibri" w:hAnsi="Arial" w:cs="Arial"/>
          <w:sz w:val="24"/>
          <w:szCs w:val="24"/>
        </w:rPr>
      </w:pPr>
    </w:p>
    <w:p w:rsidR="00022444" w:rsidRPr="00B50D80" w:rsidRDefault="00022444" w:rsidP="00022444">
      <w:pPr>
        <w:tabs>
          <w:tab w:val="left" w:pos="0"/>
          <w:tab w:val="left" w:pos="1276"/>
        </w:tabs>
        <w:spacing w:after="0" w:line="240" w:lineRule="auto"/>
        <w:ind w:firstLine="567"/>
        <w:jc w:val="both"/>
        <w:rPr>
          <w:rFonts w:ascii="Arial" w:eastAsia="Calibri" w:hAnsi="Arial" w:cs="Arial"/>
          <w:sz w:val="24"/>
          <w:szCs w:val="24"/>
        </w:rPr>
      </w:pPr>
    </w:p>
    <w:p w:rsidR="00022444" w:rsidRPr="00B50D80" w:rsidRDefault="00022444" w:rsidP="00022444">
      <w:pPr>
        <w:tabs>
          <w:tab w:val="left" w:pos="0"/>
          <w:tab w:val="left" w:pos="1276"/>
        </w:tabs>
        <w:spacing w:after="0" w:line="240" w:lineRule="auto"/>
        <w:jc w:val="both"/>
        <w:rPr>
          <w:rFonts w:ascii="Arial" w:eastAsia="Calibri" w:hAnsi="Arial" w:cs="Arial"/>
          <w:sz w:val="24"/>
          <w:szCs w:val="24"/>
        </w:rPr>
      </w:pPr>
    </w:p>
    <w:p w:rsidR="00022444" w:rsidRPr="00B50D80" w:rsidRDefault="00022444" w:rsidP="00022444">
      <w:pPr>
        <w:spacing w:after="0" w:line="240" w:lineRule="auto"/>
        <w:rPr>
          <w:rFonts w:ascii="Arial" w:eastAsia="Times New Roman" w:hAnsi="Arial" w:cs="Arial"/>
          <w:b/>
          <w:sz w:val="24"/>
          <w:szCs w:val="24"/>
          <w:lang w:eastAsia="ru-RU"/>
        </w:rPr>
      </w:pPr>
      <w:r w:rsidRPr="00B50D80">
        <w:rPr>
          <w:rFonts w:ascii="Arial" w:eastAsia="Times New Roman" w:hAnsi="Arial" w:cs="Arial"/>
          <w:b/>
          <w:sz w:val="24"/>
          <w:szCs w:val="24"/>
          <w:lang w:eastAsia="ru-RU"/>
        </w:rPr>
        <w:t xml:space="preserve">        Председатель  Совета,</w:t>
      </w: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r w:rsidRPr="00B50D80">
        <w:rPr>
          <w:rFonts w:ascii="Arial" w:eastAsia="Times New Roman" w:hAnsi="Arial" w:cs="Arial"/>
          <w:b/>
          <w:sz w:val="24"/>
          <w:szCs w:val="24"/>
          <w:lang w:eastAsia="ru-RU"/>
        </w:rPr>
        <w:t xml:space="preserve">Глава Верхнеуслонского </w:t>
      </w: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r w:rsidRPr="00B50D80">
        <w:rPr>
          <w:rFonts w:ascii="Arial" w:eastAsia="Times New Roman" w:hAnsi="Arial" w:cs="Arial"/>
          <w:b/>
          <w:sz w:val="24"/>
          <w:szCs w:val="24"/>
          <w:lang w:eastAsia="ru-RU"/>
        </w:rPr>
        <w:t xml:space="preserve">муниципального района                                                   М.Г. </w:t>
      </w:r>
      <w:proofErr w:type="spellStart"/>
      <w:r w:rsidRPr="00B50D80">
        <w:rPr>
          <w:rFonts w:ascii="Arial" w:eastAsia="Times New Roman" w:hAnsi="Arial" w:cs="Arial"/>
          <w:b/>
          <w:sz w:val="24"/>
          <w:szCs w:val="24"/>
          <w:lang w:eastAsia="ru-RU"/>
        </w:rPr>
        <w:t>Зиатдинов</w:t>
      </w:r>
      <w:proofErr w:type="spellEnd"/>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Default="00022444" w:rsidP="00022444">
      <w:pPr>
        <w:spacing w:after="0" w:line="240" w:lineRule="auto"/>
        <w:ind w:firstLine="567"/>
        <w:jc w:val="both"/>
        <w:rPr>
          <w:rFonts w:ascii="Arial" w:eastAsia="Times New Roman" w:hAnsi="Arial" w:cs="Arial"/>
          <w:b/>
          <w:sz w:val="24"/>
          <w:szCs w:val="24"/>
          <w:lang w:eastAsia="ru-RU"/>
        </w:rPr>
      </w:pPr>
    </w:p>
    <w:p w:rsidR="00CE6D0A" w:rsidRDefault="00CE6D0A" w:rsidP="00022444">
      <w:pPr>
        <w:spacing w:after="0" w:line="240" w:lineRule="auto"/>
        <w:ind w:firstLine="567"/>
        <w:jc w:val="both"/>
        <w:rPr>
          <w:rFonts w:ascii="Arial" w:eastAsia="Times New Roman" w:hAnsi="Arial" w:cs="Arial"/>
          <w:b/>
          <w:sz w:val="24"/>
          <w:szCs w:val="24"/>
          <w:lang w:eastAsia="ru-RU"/>
        </w:rPr>
      </w:pPr>
    </w:p>
    <w:p w:rsidR="00CE6D0A" w:rsidRDefault="00CE6D0A" w:rsidP="00022444">
      <w:pPr>
        <w:spacing w:after="0" w:line="240" w:lineRule="auto"/>
        <w:ind w:firstLine="567"/>
        <w:jc w:val="both"/>
        <w:rPr>
          <w:rFonts w:ascii="Arial" w:eastAsia="Times New Roman" w:hAnsi="Arial" w:cs="Arial"/>
          <w:b/>
          <w:sz w:val="24"/>
          <w:szCs w:val="24"/>
          <w:lang w:eastAsia="ru-RU"/>
        </w:rPr>
      </w:pPr>
    </w:p>
    <w:p w:rsidR="00CE6D0A" w:rsidRDefault="00CE6D0A" w:rsidP="00022444">
      <w:pPr>
        <w:spacing w:after="0" w:line="240" w:lineRule="auto"/>
        <w:ind w:firstLine="567"/>
        <w:jc w:val="both"/>
        <w:rPr>
          <w:rFonts w:ascii="Arial" w:eastAsia="Times New Roman" w:hAnsi="Arial" w:cs="Arial"/>
          <w:b/>
          <w:sz w:val="24"/>
          <w:szCs w:val="24"/>
          <w:lang w:eastAsia="ru-RU"/>
        </w:rPr>
      </w:pPr>
    </w:p>
    <w:p w:rsidR="00CE6D0A" w:rsidRDefault="00CE6D0A" w:rsidP="00022444">
      <w:pPr>
        <w:spacing w:after="0" w:line="240" w:lineRule="auto"/>
        <w:ind w:firstLine="567"/>
        <w:jc w:val="both"/>
        <w:rPr>
          <w:rFonts w:ascii="Arial" w:eastAsia="Times New Roman" w:hAnsi="Arial" w:cs="Arial"/>
          <w:b/>
          <w:sz w:val="24"/>
          <w:szCs w:val="24"/>
          <w:lang w:eastAsia="ru-RU"/>
        </w:rPr>
      </w:pPr>
    </w:p>
    <w:p w:rsidR="00CE6D0A" w:rsidRDefault="00CE6D0A" w:rsidP="00022444">
      <w:pPr>
        <w:spacing w:after="0" w:line="240" w:lineRule="auto"/>
        <w:ind w:firstLine="567"/>
        <w:jc w:val="both"/>
        <w:rPr>
          <w:rFonts w:ascii="Arial" w:eastAsia="Times New Roman" w:hAnsi="Arial" w:cs="Arial"/>
          <w:b/>
          <w:sz w:val="24"/>
          <w:szCs w:val="24"/>
          <w:lang w:eastAsia="ru-RU"/>
        </w:rPr>
      </w:pPr>
    </w:p>
    <w:p w:rsidR="00CE6D0A" w:rsidRPr="00B50D80" w:rsidRDefault="00CE6D0A"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Pr="00B50D80" w:rsidRDefault="00022444" w:rsidP="00022444">
      <w:pPr>
        <w:spacing w:after="0" w:line="240" w:lineRule="auto"/>
        <w:ind w:firstLine="567"/>
        <w:jc w:val="both"/>
        <w:rPr>
          <w:rFonts w:ascii="Arial" w:eastAsia="Times New Roman" w:hAnsi="Arial" w:cs="Arial"/>
          <w:b/>
          <w:sz w:val="24"/>
          <w:szCs w:val="24"/>
          <w:lang w:eastAsia="ru-RU"/>
        </w:rPr>
      </w:pPr>
    </w:p>
    <w:p w:rsidR="00022444" w:rsidRDefault="00022444" w:rsidP="00022444">
      <w:pPr>
        <w:autoSpaceDE w:val="0"/>
        <w:autoSpaceDN w:val="0"/>
        <w:adjustRightInd w:val="0"/>
        <w:spacing w:after="0" w:line="240" w:lineRule="auto"/>
        <w:ind w:left="6237"/>
        <w:jc w:val="both"/>
        <w:outlineLvl w:val="0"/>
        <w:rPr>
          <w:rFonts w:ascii="Arial" w:eastAsia="Calibri" w:hAnsi="Arial" w:cs="Arial"/>
          <w:sz w:val="24"/>
          <w:szCs w:val="24"/>
        </w:rPr>
      </w:pPr>
    </w:p>
    <w:p w:rsidR="00022444" w:rsidRDefault="00022444" w:rsidP="00022444">
      <w:pPr>
        <w:autoSpaceDE w:val="0"/>
        <w:autoSpaceDN w:val="0"/>
        <w:adjustRightInd w:val="0"/>
        <w:spacing w:after="0" w:line="240" w:lineRule="auto"/>
        <w:ind w:left="6237"/>
        <w:jc w:val="both"/>
        <w:outlineLvl w:val="0"/>
        <w:rPr>
          <w:rFonts w:ascii="Arial" w:eastAsia="Calibri" w:hAnsi="Arial" w:cs="Arial"/>
          <w:sz w:val="24"/>
          <w:szCs w:val="24"/>
        </w:rPr>
      </w:pPr>
    </w:p>
    <w:p w:rsidR="00022444" w:rsidRDefault="00022444" w:rsidP="00022444">
      <w:pPr>
        <w:autoSpaceDE w:val="0"/>
        <w:autoSpaceDN w:val="0"/>
        <w:adjustRightInd w:val="0"/>
        <w:spacing w:after="0" w:line="240" w:lineRule="auto"/>
        <w:ind w:left="6237"/>
        <w:jc w:val="both"/>
        <w:outlineLvl w:val="0"/>
        <w:rPr>
          <w:rFonts w:ascii="Arial" w:eastAsia="Calibri" w:hAnsi="Arial" w:cs="Arial"/>
          <w:sz w:val="24"/>
          <w:szCs w:val="24"/>
        </w:rPr>
      </w:pPr>
    </w:p>
    <w:p w:rsidR="00022444" w:rsidRDefault="00022444" w:rsidP="00022444">
      <w:pPr>
        <w:autoSpaceDE w:val="0"/>
        <w:autoSpaceDN w:val="0"/>
        <w:adjustRightInd w:val="0"/>
        <w:spacing w:after="0" w:line="240" w:lineRule="auto"/>
        <w:ind w:left="6237"/>
        <w:jc w:val="both"/>
        <w:outlineLvl w:val="0"/>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left="6237"/>
        <w:jc w:val="both"/>
        <w:outlineLvl w:val="0"/>
        <w:rPr>
          <w:rFonts w:ascii="Arial" w:eastAsia="Calibri" w:hAnsi="Arial" w:cs="Arial"/>
          <w:sz w:val="24"/>
          <w:szCs w:val="24"/>
        </w:rPr>
      </w:pPr>
      <w:r w:rsidRPr="00B50D80">
        <w:rPr>
          <w:rFonts w:ascii="Arial" w:eastAsia="Calibri" w:hAnsi="Arial" w:cs="Arial"/>
          <w:sz w:val="24"/>
          <w:szCs w:val="24"/>
        </w:rPr>
        <w:lastRenderedPageBreak/>
        <w:t>Приложение № 1</w:t>
      </w: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r w:rsidRPr="00B50D80">
        <w:rPr>
          <w:rFonts w:ascii="Arial" w:eastAsia="Calibri" w:hAnsi="Arial" w:cs="Arial"/>
          <w:sz w:val="24"/>
          <w:szCs w:val="24"/>
        </w:rPr>
        <w:t>к решению</w:t>
      </w: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r w:rsidRPr="00B50D80">
        <w:rPr>
          <w:rFonts w:ascii="Arial" w:eastAsia="Calibri" w:hAnsi="Arial" w:cs="Arial"/>
          <w:sz w:val="24"/>
          <w:szCs w:val="24"/>
        </w:rPr>
        <w:t>Совета Верхнеуслонского</w:t>
      </w: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r w:rsidRPr="00B50D80">
        <w:rPr>
          <w:rFonts w:ascii="Arial" w:eastAsia="Calibri" w:hAnsi="Arial" w:cs="Arial"/>
          <w:sz w:val="24"/>
          <w:szCs w:val="24"/>
        </w:rPr>
        <w:t>муниципального района</w:t>
      </w: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r w:rsidRPr="00B50D80">
        <w:rPr>
          <w:rFonts w:ascii="Arial" w:eastAsia="Calibri" w:hAnsi="Arial" w:cs="Arial"/>
          <w:sz w:val="24"/>
          <w:szCs w:val="24"/>
        </w:rPr>
        <w:t xml:space="preserve">от </w:t>
      </w:r>
      <w:r w:rsidR="00CE6D0A">
        <w:rPr>
          <w:rFonts w:ascii="Arial" w:eastAsia="Calibri" w:hAnsi="Arial" w:cs="Arial"/>
          <w:sz w:val="24"/>
          <w:szCs w:val="24"/>
        </w:rPr>
        <w:t>__________</w:t>
      </w:r>
      <w:r w:rsidRPr="00B50D80">
        <w:rPr>
          <w:rFonts w:ascii="Arial" w:eastAsia="Calibri" w:hAnsi="Arial" w:cs="Arial"/>
          <w:sz w:val="24"/>
          <w:szCs w:val="24"/>
        </w:rPr>
        <w:t>202</w:t>
      </w:r>
      <w:r w:rsidR="00CE6D0A">
        <w:rPr>
          <w:rFonts w:ascii="Arial" w:eastAsia="Calibri" w:hAnsi="Arial" w:cs="Arial"/>
          <w:sz w:val="24"/>
          <w:szCs w:val="24"/>
        </w:rPr>
        <w:t>2</w:t>
      </w:r>
      <w:r w:rsidRPr="00B50D80">
        <w:rPr>
          <w:rFonts w:ascii="Arial" w:eastAsia="Calibri" w:hAnsi="Arial" w:cs="Arial"/>
          <w:sz w:val="24"/>
          <w:szCs w:val="24"/>
        </w:rPr>
        <w:t xml:space="preserve"> года </w:t>
      </w: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r w:rsidRPr="00B50D80">
        <w:rPr>
          <w:rFonts w:ascii="Arial" w:eastAsia="Calibri" w:hAnsi="Arial" w:cs="Arial"/>
          <w:sz w:val="24"/>
          <w:szCs w:val="24"/>
        </w:rPr>
        <w:t xml:space="preserve">№ </w:t>
      </w:r>
      <w:r w:rsidR="00CE6D0A">
        <w:rPr>
          <w:rFonts w:ascii="Arial" w:eastAsia="Calibri" w:hAnsi="Arial" w:cs="Arial"/>
          <w:sz w:val="24"/>
          <w:szCs w:val="24"/>
        </w:rPr>
        <w:t>______</w:t>
      </w: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left="6237"/>
        <w:jc w:val="both"/>
        <w:rPr>
          <w:rFonts w:ascii="Arial" w:eastAsia="Calibri" w:hAnsi="Arial" w:cs="Arial"/>
          <w:sz w:val="24"/>
          <w:szCs w:val="24"/>
        </w:rPr>
      </w:pPr>
    </w:p>
    <w:p w:rsidR="00022444" w:rsidRPr="00B50D80" w:rsidRDefault="00022444" w:rsidP="00022444">
      <w:pPr>
        <w:spacing w:after="0" w:line="240" w:lineRule="auto"/>
        <w:contextualSpacing/>
        <w:jc w:val="both"/>
        <w:rPr>
          <w:rFonts w:ascii="Arial" w:eastAsia="Times New Roman" w:hAnsi="Arial" w:cs="Arial"/>
          <w:sz w:val="24"/>
          <w:szCs w:val="24"/>
          <w:lang w:eastAsia="ru-RU"/>
        </w:rPr>
      </w:pPr>
    </w:p>
    <w:p w:rsidR="00022444" w:rsidRPr="00B50D80" w:rsidRDefault="00022444" w:rsidP="00022444">
      <w:pPr>
        <w:autoSpaceDE w:val="0"/>
        <w:autoSpaceDN w:val="0"/>
        <w:adjustRightInd w:val="0"/>
        <w:spacing w:after="0" w:line="240" w:lineRule="auto"/>
        <w:jc w:val="center"/>
        <w:rPr>
          <w:rFonts w:ascii="Arial" w:eastAsia="Calibri" w:hAnsi="Arial" w:cs="Arial"/>
          <w:b/>
          <w:bCs/>
          <w:sz w:val="24"/>
          <w:szCs w:val="24"/>
        </w:rPr>
      </w:pPr>
      <w:r w:rsidRPr="00B50D80">
        <w:rPr>
          <w:rFonts w:ascii="Arial" w:eastAsia="Calibri" w:hAnsi="Arial" w:cs="Arial"/>
          <w:b/>
          <w:bCs/>
          <w:sz w:val="24"/>
          <w:szCs w:val="24"/>
        </w:rPr>
        <w:t>ПОЛОЖЕНИЕ</w:t>
      </w:r>
    </w:p>
    <w:p w:rsidR="00022444" w:rsidRPr="00B50D80" w:rsidRDefault="00022444" w:rsidP="00022444">
      <w:pPr>
        <w:autoSpaceDE w:val="0"/>
        <w:autoSpaceDN w:val="0"/>
        <w:adjustRightInd w:val="0"/>
        <w:spacing w:after="0" w:line="240" w:lineRule="auto"/>
        <w:jc w:val="center"/>
        <w:rPr>
          <w:rFonts w:ascii="Arial" w:eastAsia="Calibri" w:hAnsi="Arial" w:cs="Arial"/>
          <w:b/>
          <w:bCs/>
          <w:sz w:val="24"/>
          <w:szCs w:val="24"/>
        </w:rPr>
      </w:pPr>
      <w:r w:rsidRPr="00B50D80">
        <w:rPr>
          <w:rFonts w:ascii="Arial" w:eastAsia="Calibri" w:hAnsi="Arial" w:cs="Arial"/>
          <w:b/>
          <w:bCs/>
          <w:sz w:val="24"/>
          <w:szCs w:val="24"/>
        </w:rPr>
        <w:t>О БЮДЖЕТНОМ УСТРОЙСТВЕ И БЮДЖЕТНОМ ПРОЦЕССЕ</w:t>
      </w:r>
    </w:p>
    <w:p w:rsidR="00022444" w:rsidRPr="00B50D80" w:rsidRDefault="00022444" w:rsidP="00022444">
      <w:pPr>
        <w:autoSpaceDE w:val="0"/>
        <w:autoSpaceDN w:val="0"/>
        <w:adjustRightInd w:val="0"/>
        <w:spacing w:after="0" w:line="240" w:lineRule="auto"/>
        <w:jc w:val="center"/>
        <w:rPr>
          <w:rFonts w:ascii="Arial" w:eastAsia="Calibri" w:hAnsi="Arial" w:cs="Arial"/>
          <w:b/>
          <w:bCs/>
          <w:sz w:val="24"/>
          <w:szCs w:val="24"/>
        </w:rPr>
      </w:pPr>
      <w:r w:rsidRPr="00B50D80">
        <w:rPr>
          <w:rFonts w:ascii="Arial" w:eastAsia="Calibri" w:hAnsi="Arial" w:cs="Arial"/>
          <w:b/>
          <w:bCs/>
          <w:sz w:val="24"/>
          <w:szCs w:val="24"/>
        </w:rPr>
        <w:t>В ВЕРХНЕУСЛОНСКОМ МУНИЦИПАЛЬНОМ РАЙОНЕ</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1"/>
        <w:rPr>
          <w:rFonts w:ascii="Arial" w:eastAsia="Calibri" w:hAnsi="Arial" w:cs="Arial"/>
          <w:b/>
          <w:sz w:val="24"/>
          <w:szCs w:val="24"/>
        </w:rPr>
      </w:pPr>
      <w:r w:rsidRPr="00B50D80">
        <w:rPr>
          <w:rFonts w:ascii="Arial" w:eastAsia="Calibri" w:hAnsi="Arial" w:cs="Arial"/>
          <w:b/>
          <w:sz w:val="24"/>
          <w:szCs w:val="24"/>
        </w:rPr>
        <w:t>Раздел I. ОБЩИЕ ПОЛОЖЕНИЯ</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 Правоотношения, регулируемые настоящим Положением</w:t>
      </w:r>
    </w:p>
    <w:p w:rsidR="00022444" w:rsidRPr="00B50D80" w:rsidRDefault="00022444" w:rsidP="00022444">
      <w:pPr>
        <w:autoSpaceDE w:val="0"/>
        <w:autoSpaceDN w:val="0"/>
        <w:adjustRightInd w:val="0"/>
        <w:spacing w:after="0" w:line="240" w:lineRule="auto"/>
        <w:ind w:left="-142" w:firstLine="709"/>
        <w:jc w:val="both"/>
        <w:rPr>
          <w:rFonts w:ascii="Arial" w:eastAsia="Calibri" w:hAnsi="Arial" w:cs="Arial"/>
          <w:sz w:val="24"/>
          <w:szCs w:val="24"/>
        </w:rPr>
      </w:pPr>
    </w:p>
    <w:p w:rsidR="00022444" w:rsidRPr="00B50D80" w:rsidRDefault="00022444" w:rsidP="00022444">
      <w:pPr>
        <w:numPr>
          <w:ilvl w:val="0"/>
          <w:numId w:val="5"/>
        </w:numPr>
        <w:autoSpaceDE w:val="0"/>
        <w:autoSpaceDN w:val="0"/>
        <w:adjustRightInd w:val="0"/>
        <w:spacing w:after="0" w:line="240" w:lineRule="auto"/>
        <w:ind w:left="-142" w:firstLine="709"/>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Настоящее Положение  разработано в соответствии Бюджетным </w:t>
      </w:r>
      <w:hyperlink r:id="rId9" w:history="1">
        <w:r w:rsidRPr="00B50D80">
          <w:rPr>
            <w:rFonts w:ascii="Arial" w:eastAsia="Calibri" w:hAnsi="Arial" w:cs="Arial"/>
            <w:sz w:val="24"/>
            <w:szCs w:val="24"/>
            <w:lang w:eastAsia="ru-RU"/>
          </w:rPr>
          <w:t>кодексом</w:t>
        </w:r>
      </w:hyperlink>
      <w:r w:rsidRPr="00B50D80">
        <w:rPr>
          <w:rFonts w:ascii="Arial" w:eastAsia="Calibri" w:hAnsi="Arial" w:cs="Arial"/>
          <w:sz w:val="24"/>
          <w:szCs w:val="24"/>
          <w:lang w:eastAsia="ru-RU"/>
        </w:rPr>
        <w:t xml:space="preserve"> Российской Федерации, Налоговым </w:t>
      </w:r>
      <w:hyperlink r:id="rId10" w:history="1">
        <w:r w:rsidRPr="00B50D80">
          <w:rPr>
            <w:rFonts w:ascii="Arial" w:eastAsia="Calibri" w:hAnsi="Arial" w:cs="Arial"/>
            <w:sz w:val="24"/>
            <w:szCs w:val="24"/>
            <w:lang w:eastAsia="ru-RU"/>
          </w:rPr>
          <w:t>кодексом</w:t>
        </w:r>
      </w:hyperlink>
      <w:r w:rsidRPr="00B50D80">
        <w:rPr>
          <w:rFonts w:ascii="Arial" w:eastAsia="Calibri" w:hAnsi="Arial" w:cs="Arial"/>
          <w:sz w:val="24"/>
          <w:szCs w:val="24"/>
          <w:lang w:eastAsia="ru-RU"/>
        </w:rPr>
        <w:t xml:space="preserve"> Российской Федерации, Бюджетным кодексом Республики Татарстан, </w:t>
      </w:r>
      <w:hyperlink r:id="rId11" w:history="1">
        <w:r w:rsidRPr="00B50D80">
          <w:rPr>
            <w:rFonts w:ascii="Arial" w:eastAsia="Calibri" w:hAnsi="Arial" w:cs="Arial"/>
            <w:sz w:val="24"/>
            <w:szCs w:val="24"/>
            <w:lang w:eastAsia="ru-RU"/>
          </w:rPr>
          <w:t>Уставом</w:t>
        </w:r>
      </w:hyperlink>
      <w:r w:rsidRPr="00B50D80">
        <w:rPr>
          <w:rFonts w:ascii="Arial" w:eastAsia="Calibri" w:hAnsi="Arial" w:cs="Arial"/>
          <w:sz w:val="24"/>
          <w:szCs w:val="24"/>
          <w:lang w:eastAsia="ru-RU"/>
        </w:rPr>
        <w:t xml:space="preserve"> Верхнеуслонского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Верхнеуслонского муниципального района Республики Татарстан (далее - Район),</w:t>
      </w:r>
    </w:p>
    <w:p w:rsidR="00022444" w:rsidRPr="00B50D80" w:rsidRDefault="00022444" w:rsidP="00022444">
      <w:pPr>
        <w:numPr>
          <w:ilvl w:val="0"/>
          <w:numId w:val="5"/>
        </w:numPr>
        <w:autoSpaceDE w:val="0"/>
        <w:autoSpaceDN w:val="0"/>
        <w:adjustRightInd w:val="0"/>
        <w:spacing w:after="0" w:line="240" w:lineRule="auto"/>
        <w:ind w:left="-142" w:firstLine="709"/>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Понятия и термины, применяемые в настоящем Положении, используются в том значении, в котором они определены Бюджетным кодексом Республики Татарстан.</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2. Правовая форма бюджета Района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6"/>
        </w:numPr>
        <w:autoSpaceDE w:val="0"/>
        <w:autoSpaceDN w:val="0"/>
        <w:adjustRightInd w:val="0"/>
        <w:spacing w:after="0" w:line="240" w:lineRule="auto"/>
        <w:ind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Бюджет района и отчет о его исполнении разрабатываются и утверждаются в форме решения Совета Района.</w:t>
      </w:r>
    </w:p>
    <w:p w:rsidR="00022444" w:rsidRPr="00B50D80" w:rsidRDefault="00022444" w:rsidP="00022444">
      <w:pPr>
        <w:numPr>
          <w:ilvl w:val="0"/>
          <w:numId w:val="6"/>
        </w:numPr>
        <w:autoSpaceDE w:val="0"/>
        <w:autoSpaceDN w:val="0"/>
        <w:adjustRightInd w:val="0"/>
        <w:spacing w:after="0" w:line="240" w:lineRule="auto"/>
        <w:ind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Решение о бюджете Района подлежит официальному опубликованию не позднее 10 дней после его подписания в установленном порядке.</w:t>
      </w:r>
    </w:p>
    <w:p w:rsidR="00022444" w:rsidRPr="00B50D80" w:rsidRDefault="00022444" w:rsidP="00022444">
      <w:pPr>
        <w:autoSpaceDE w:val="0"/>
        <w:autoSpaceDN w:val="0"/>
        <w:adjustRightInd w:val="0"/>
        <w:spacing w:after="0" w:line="240" w:lineRule="auto"/>
        <w:ind w:left="927"/>
        <w:contextualSpacing/>
        <w:jc w:val="both"/>
        <w:rPr>
          <w:rFonts w:ascii="Arial" w:eastAsia="Calibri" w:hAnsi="Arial" w:cs="Arial"/>
          <w:b/>
          <w:sz w:val="24"/>
          <w:szCs w:val="24"/>
          <w:lang w:eastAsia="ru-RU"/>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3. Особенности применения бюджетной классификации Российской Федерации в Районе</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eastAsia="Calibri" w:hAnsi="Arial" w:cs="Arial"/>
          <w:sz w:val="24"/>
          <w:szCs w:val="24"/>
        </w:rPr>
        <w:t xml:space="preserve">1. К бюджетным полномочиям Района относятся </w:t>
      </w:r>
      <w:r w:rsidRPr="00B50D80">
        <w:rPr>
          <w:rFonts w:ascii="Arial" w:hAnsi="Arial" w:cs="Arial"/>
          <w:bCs/>
          <w:sz w:val="24"/>
          <w:szCs w:val="24"/>
        </w:rPr>
        <w:t>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2. Перечень главных администраторов доходов бюджета, закрепляемые за ними виды (подвиды) доходов бюджета утверждаются решением Совета Района о бюджете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Финансово-бюджетная Палата Верхнеуслонского муниципального района Республики Татарстан (далее - Финансово-бюджетная палата)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lastRenderedPageBreak/>
        <w:t>Перечень главных распорядителей средств бюджета района устанавливается решением Совета района о бюджете района в составе ведомственной структуры расходов.</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района утверждается в составе ведомственной структуры расходов бюджета района решением Совета района о бюджете района либо в установленных Бюджетным </w:t>
      </w:r>
      <w:hyperlink r:id="rId12" w:history="1">
        <w:r w:rsidRPr="00B50D80">
          <w:rPr>
            <w:rFonts w:ascii="Arial" w:hAnsi="Arial" w:cs="Arial"/>
            <w:sz w:val="24"/>
            <w:szCs w:val="24"/>
          </w:rPr>
          <w:t>кодексом</w:t>
        </w:r>
      </w:hyperlink>
      <w:r w:rsidRPr="00B50D80">
        <w:rPr>
          <w:rFonts w:ascii="Arial" w:hAnsi="Arial" w:cs="Arial"/>
          <w:sz w:val="24"/>
          <w:szCs w:val="24"/>
        </w:rPr>
        <w:t xml:space="preserve"> Российской Федерации случаях сводной бюджетной росписью бюджета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 xml:space="preserve">Каждому публичному нормативному обязательству, межбюджетному трансферту, инициативному проекту, предусмотренному статьей 26_1 </w:t>
      </w:r>
      <w:hyperlink r:id="rId13" w:history="1">
        <w:r w:rsidRPr="00B50D80">
          <w:rPr>
            <w:rStyle w:val="a5"/>
            <w:rFonts w:ascii="Arial" w:hAnsi="Arial" w:cs="Arial"/>
            <w:sz w:val="24"/>
            <w:szCs w:val="24"/>
          </w:rPr>
          <w:t>Федерального закона от 6 октября 2003 года N 131-ФЗ "Об общих принципах организации местного самоуправления в Российской Федерации"</w:t>
        </w:r>
      </w:hyperlink>
      <w:r w:rsidRPr="00B50D80">
        <w:rPr>
          <w:rFonts w:ascii="Arial" w:hAnsi="Arial" w:cs="Arial"/>
          <w:sz w:val="24"/>
          <w:szCs w:val="24"/>
        </w:rPr>
        <w:t>, поддержанному органами местного самоуправления присваиваются уникальные коды расходов бюджета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 xml:space="preserve">Перечень и коды целевых статей расходов бюджета района устанавливаются Финансово-бюджетной палатой, осуществляющей составление и организацию исполнения бюджета района, если иное не установлено Бюджетным </w:t>
      </w:r>
      <w:hyperlink r:id="rId14" w:history="1">
        <w:r w:rsidRPr="00B50D80">
          <w:rPr>
            <w:rFonts w:ascii="Arial" w:hAnsi="Arial" w:cs="Arial"/>
            <w:sz w:val="24"/>
            <w:szCs w:val="24"/>
          </w:rPr>
          <w:t>кодексом</w:t>
        </w:r>
      </w:hyperlink>
      <w:r w:rsidRPr="00B50D80">
        <w:rPr>
          <w:rFonts w:ascii="Arial" w:hAnsi="Arial" w:cs="Arial"/>
          <w:sz w:val="24"/>
          <w:szCs w:val="24"/>
        </w:rPr>
        <w:t xml:space="preserve"> Российской Федерации.</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Финансово-бюджетной палатой, осуществляющей составление и организацию исполнения бюджета района, из которого предоставляются указанные межбюджетные субсидии, субвенции и иные межбюджетные трансферты, имеющие целевое назначение.</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Перечень главных администраторов источников финансирования дефицита бюджета района утверждается решением Совета района о бюджете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Перечень статей источников финансирования дефицита бюджета района утверждается решением Совета района о бюджете района при утверждении источников финансирования дефицита бюджета района.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r w:rsidRPr="00B50D80">
        <w:rPr>
          <w:rFonts w:ascii="Arial" w:eastAsia="Calibri" w:hAnsi="Arial" w:cs="Arial"/>
          <w:b/>
          <w:sz w:val="24"/>
          <w:szCs w:val="24"/>
        </w:rPr>
        <w:t>Статья 4. Принципы и этапы бюджетного процесса в Районе.</w:t>
      </w:r>
    </w:p>
    <w:p w:rsidR="00022444" w:rsidRPr="00B50D80" w:rsidRDefault="00022444" w:rsidP="00022444">
      <w:pPr>
        <w:autoSpaceDE w:val="0"/>
        <w:autoSpaceDN w:val="0"/>
        <w:adjustRightInd w:val="0"/>
        <w:spacing w:after="0" w:line="240" w:lineRule="auto"/>
        <w:jc w:val="both"/>
        <w:rPr>
          <w:rFonts w:ascii="Arial" w:eastAsia="Calibri" w:hAnsi="Arial" w:cs="Arial"/>
          <w:b/>
          <w:sz w:val="24"/>
          <w:szCs w:val="24"/>
        </w:rPr>
      </w:pPr>
    </w:p>
    <w:p w:rsidR="00022444" w:rsidRPr="00B50D80" w:rsidRDefault="00022444" w:rsidP="00022444">
      <w:pPr>
        <w:numPr>
          <w:ilvl w:val="0"/>
          <w:numId w:val="7"/>
        </w:numPr>
        <w:autoSpaceDE w:val="0"/>
        <w:autoSpaceDN w:val="0"/>
        <w:adjustRightInd w:val="0"/>
        <w:spacing w:after="0" w:line="240" w:lineRule="auto"/>
        <w:ind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Бюджетный процесс в районе основывается на принципах бюджетной системы Российской Федерации, установленных Бюджетным </w:t>
      </w:r>
      <w:hyperlink r:id="rId15" w:history="1">
        <w:r w:rsidRPr="00B50D80">
          <w:rPr>
            <w:rFonts w:ascii="Arial" w:eastAsia="Calibri" w:hAnsi="Arial" w:cs="Arial"/>
            <w:sz w:val="24"/>
            <w:szCs w:val="24"/>
            <w:lang w:eastAsia="ru-RU"/>
          </w:rPr>
          <w:t>кодексом</w:t>
        </w:r>
      </w:hyperlink>
      <w:r w:rsidRPr="00B50D80">
        <w:rPr>
          <w:rFonts w:ascii="Arial" w:eastAsia="Calibri" w:hAnsi="Arial" w:cs="Arial"/>
          <w:sz w:val="24"/>
          <w:szCs w:val="24"/>
          <w:lang w:eastAsia="ru-RU"/>
        </w:rPr>
        <w:t xml:space="preserve">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2. Основными этапами бюджетного процесса являются:</w:t>
      </w:r>
    </w:p>
    <w:p w:rsidR="00022444" w:rsidRPr="00B50D80" w:rsidRDefault="00022444" w:rsidP="00022444">
      <w:pPr>
        <w:autoSpaceDE w:val="0"/>
        <w:autoSpaceDN w:val="0"/>
        <w:adjustRightInd w:val="0"/>
        <w:spacing w:after="0" w:line="240" w:lineRule="auto"/>
        <w:ind w:left="567"/>
        <w:jc w:val="both"/>
        <w:rPr>
          <w:rFonts w:ascii="Arial" w:eastAsia="Calibri" w:hAnsi="Arial" w:cs="Arial"/>
          <w:sz w:val="24"/>
          <w:szCs w:val="24"/>
        </w:rPr>
      </w:pPr>
      <w:r w:rsidRPr="00B50D80">
        <w:rPr>
          <w:rFonts w:ascii="Arial" w:eastAsia="Calibri" w:hAnsi="Arial" w:cs="Arial"/>
          <w:sz w:val="24"/>
          <w:szCs w:val="24"/>
        </w:rPr>
        <w:t>- составление проекта бюджета района;</w:t>
      </w:r>
    </w:p>
    <w:p w:rsidR="00022444" w:rsidRPr="00B50D80" w:rsidRDefault="00022444" w:rsidP="00022444">
      <w:pPr>
        <w:autoSpaceDE w:val="0"/>
        <w:autoSpaceDN w:val="0"/>
        <w:adjustRightInd w:val="0"/>
        <w:spacing w:after="0" w:line="240" w:lineRule="auto"/>
        <w:ind w:left="567"/>
        <w:jc w:val="both"/>
        <w:rPr>
          <w:rFonts w:ascii="Arial" w:eastAsia="Calibri" w:hAnsi="Arial" w:cs="Arial"/>
          <w:sz w:val="24"/>
          <w:szCs w:val="24"/>
        </w:rPr>
      </w:pPr>
      <w:r w:rsidRPr="00B50D80">
        <w:rPr>
          <w:rFonts w:ascii="Arial" w:eastAsia="Calibri" w:hAnsi="Arial" w:cs="Arial"/>
          <w:sz w:val="24"/>
          <w:szCs w:val="24"/>
        </w:rPr>
        <w:t>- рассмотрение и утверждение бюджета района;</w:t>
      </w:r>
    </w:p>
    <w:p w:rsidR="00022444" w:rsidRPr="00B50D80" w:rsidRDefault="00022444" w:rsidP="00022444">
      <w:pPr>
        <w:autoSpaceDE w:val="0"/>
        <w:autoSpaceDN w:val="0"/>
        <w:adjustRightInd w:val="0"/>
        <w:spacing w:after="0" w:line="240" w:lineRule="auto"/>
        <w:ind w:left="567"/>
        <w:jc w:val="both"/>
        <w:rPr>
          <w:rFonts w:ascii="Arial" w:eastAsia="Calibri" w:hAnsi="Arial" w:cs="Arial"/>
          <w:sz w:val="24"/>
          <w:szCs w:val="24"/>
        </w:rPr>
      </w:pPr>
      <w:r w:rsidRPr="00B50D80">
        <w:rPr>
          <w:rFonts w:ascii="Arial" w:eastAsia="Calibri" w:hAnsi="Arial" w:cs="Arial"/>
          <w:sz w:val="24"/>
          <w:szCs w:val="24"/>
        </w:rPr>
        <w:t>- исполнение бюджета района;</w:t>
      </w:r>
    </w:p>
    <w:p w:rsidR="00022444" w:rsidRPr="00B50D80" w:rsidRDefault="00022444" w:rsidP="00022444">
      <w:pPr>
        <w:autoSpaceDE w:val="0"/>
        <w:autoSpaceDN w:val="0"/>
        <w:adjustRightInd w:val="0"/>
        <w:spacing w:after="0" w:line="240" w:lineRule="auto"/>
        <w:ind w:left="567"/>
        <w:jc w:val="both"/>
        <w:rPr>
          <w:rFonts w:ascii="Arial" w:eastAsia="Calibri" w:hAnsi="Arial" w:cs="Arial"/>
          <w:sz w:val="24"/>
          <w:szCs w:val="24"/>
        </w:rPr>
      </w:pPr>
      <w:r w:rsidRPr="00B50D80">
        <w:rPr>
          <w:rFonts w:ascii="Arial" w:eastAsia="Calibri" w:hAnsi="Arial" w:cs="Arial"/>
          <w:sz w:val="24"/>
          <w:szCs w:val="24"/>
        </w:rPr>
        <w:t>- осуществление муниципального финансового контроля.</w:t>
      </w: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5. Участники бюджетного процесса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Участниками бюджетного процесса в Районе являются:</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1) Глава района;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2) Совет района;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3) Исполнительный комитет района;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4) Финансово-бюджетная палата района;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5) Контрольно-счетная палата района;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6) главные распорядители (распорядители) бюджетных средств;</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lastRenderedPageBreak/>
        <w:t>7) главные администраторы доходов бюджета;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8) главные администраторы источников финансирования дефицита бюджета;</w:t>
      </w:r>
    </w:p>
    <w:p w:rsidR="00022444" w:rsidRPr="00B50D80" w:rsidRDefault="00022444" w:rsidP="00022444">
      <w:pPr>
        <w:autoSpaceDE w:val="0"/>
        <w:autoSpaceDN w:val="0"/>
        <w:adjustRightInd w:val="0"/>
        <w:spacing w:after="0" w:line="240" w:lineRule="auto"/>
        <w:ind w:firstLine="567"/>
        <w:jc w:val="both"/>
        <w:rPr>
          <w:rFonts w:ascii="Arial" w:hAnsi="Arial" w:cs="Arial"/>
          <w:bCs/>
          <w:sz w:val="24"/>
          <w:szCs w:val="24"/>
        </w:rPr>
      </w:pPr>
      <w:r w:rsidRPr="00B50D80">
        <w:rPr>
          <w:rFonts w:ascii="Arial" w:hAnsi="Arial" w:cs="Arial"/>
          <w:bCs/>
          <w:sz w:val="24"/>
          <w:szCs w:val="24"/>
        </w:rPr>
        <w:t>9) получатели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tabs>
          <w:tab w:val="left" w:pos="3510"/>
        </w:tabs>
        <w:autoSpaceDE w:val="0"/>
        <w:autoSpaceDN w:val="0"/>
        <w:adjustRightInd w:val="0"/>
        <w:spacing w:after="0" w:line="240" w:lineRule="auto"/>
        <w:ind w:firstLine="567"/>
        <w:jc w:val="center"/>
        <w:rPr>
          <w:rFonts w:ascii="Arial" w:eastAsia="Calibri" w:hAnsi="Arial" w:cs="Arial"/>
          <w:b/>
          <w:sz w:val="24"/>
          <w:szCs w:val="24"/>
        </w:rPr>
      </w:pPr>
      <w:r w:rsidRPr="00B50D80">
        <w:rPr>
          <w:rFonts w:ascii="Arial" w:eastAsia="Calibri" w:hAnsi="Arial" w:cs="Arial"/>
          <w:b/>
          <w:sz w:val="24"/>
          <w:szCs w:val="24"/>
        </w:rPr>
        <w:t xml:space="preserve">Статья 6 . Бюджетные полномочия участников </w:t>
      </w:r>
    </w:p>
    <w:p w:rsidR="00022444" w:rsidRPr="00B50D80" w:rsidRDefault="00022444" w:rsidP="00022444">
      <w:pPr>
        <w:tabs>
          <w:tab w:val="left" w:pos="3510"/>
        </w:tabs>
        <w:autoSpaceDE w:val="0"/>
        <w:autoSpaceDN w:val="0"/>
        <w:adjustRightInd w:val="0"/>
        <w:spacing w:after="0" w:line="240" w:lineRule="auto"/>
        <w:ind w:firstLine="567"/>
        <w:jc w:val="center"/>
        <w:rPr>
          <w:rFonts w:ascii="Arial" w:eastAsia="Calibri" w:hAnsi="Arial" w:cs="Arial"/>
          <w:b/>
          <w:sz w:val="24"/>
          <w:szCs w:val="24"/>
        </w:rPr>
      </w:pPr>
      <w:r w:rsidRPr="00B50D80">
        <w:rPr>
          <w:rFonts w:ascii="Arial" w:eastAsia="Calibri" w:hAnsi="Arial" w:cs="Arial"/>
          <w:b/>
          <w:sz w:val="24"/>
          <w:szCs w:val="24"/>
        </w:rPr>
        <w:t>бюджетного процесса</w:t>
      </w:r>
    </w:p>
    <w:p w:rsidR="00022444" w:rsidRPr="00B50D80" w:rsidRDefault="00022444" w:rsidP="00022444">
      <w:pPr>
        <w:tabs>
          <w:tab w:val="left" w:pos="3510"/>
        </w:tabs>
        <w:autoSpaceDE w:val="0"/>
        <w:autoSpaceDN w:val="0"/>
        <w:adjustRightInd w:val="0"/>
        <w:spacing w:after="0" w:line="240" w:lineRule="auto"/>
        <w:ind w:firstLine="567"/>
        <w:jc w:val="center"/>
        <w:rPr>
          <w:rFonts w:ascii="Arial" w:eastAsia="Calibri" w:hAnsi="Arial" w:cs="Arial"/>
          <w:b/>
          <w:sz w:val="24"/>
          <w:szCs w:val="24"/>
        </w:rPr>
      </w:pPr>
    </w:p>
    <w:p w:rsidR="00022444" w:rsidRPr="00B50D80" w:rsidRDefault="00022444" w:rsidP="00022444">
      <w:pPr>
        <w:tabs>
          <w:tab w:val="left" w:pos="142"/>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xml:space="preserve">1. Совет района 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 формируют и определяют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w:t>
      </w:r>
      <w:hyperlink r:id="rId16" w:history="1">
        <w:r w:rsidRPr="00B50D80">
          <w:rPr>
            <w:rFonts w:ascii="Arial" w:eastAsia="Calibri" w:hAnsi="Arial" w:cs="Arial"/>
            <w:sz w:val="24"/>
            <w:szCs w:val="24"/>
          </w:rPr>
          <w:t>законом</w:t>
        </w:r>
      </w:hyperlink>
      <w:r w:rsidRPr="00B50D80">
        <w:rPr>
          <w:rFonts w:ascii="Arial" w:eastAsia="Calibri" w:hAnsi="Arial" w:cs="Arial"/>
          <w:sz w:val="24"/>
          <w:szCs w:val="24"/>
        </w:rPr>
        <w:t xml:space="preserve"> от 6 октября 2003 года № 131-ФЗ «Об общих принципах организации местного самоуправления в Российской Федерации», Федеральным </w:t>
      </w:r>
      <w:hyperlink r:id="rId17" w:history="1">
        <w:r w:rsidRPr="00B50D80">
          <w:rPr>
            <w:rFonts w:ascii="Arial" w:eastAsia="Calibri" w:hAnsi="Arial" w:cs="Arial"/>
            <w:sz w:val="24"/>
            <w:szCs w:val="24"/>
          </w:rPr>
          <w:t>законом</w:t>
        </w:r>
      </w:hyperlink>
      <w:r w:rsidRPr="00B50D80">
        <w:rPr>
          <w:rFonts w:ascii="Arial" w:eastAsia="Calibri" w:hAnsi="Arial" w:cs="Arial"/>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Татарстан, Уставом Района, настоящим Положением.</w:t>
      </w:r>
    </w:p>
    <w:p w:rsidR="00022444" w:rsidRPr="00B50D80" w:rsidRDefault="00022444" w:rsidP="00022444">
      <w:pPr>
        <w:tabs>
          <w:tab w:val="left" w:pos="142"/>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Совету Района в пределах его компетенции по бюджетным вопросам, установленной нормативными правовыми актами Российской Федерации, Республики Татарстан и Верхнеуслонского муниципального района, для обеспечения его полномочий должна быть предоставлена Исполнительным комитетом вся необходимая информация.</w:t>
      </w:r>
    </w:p>
    <w:p w:rsidR="00022444" w:rsidRPr="00B50D80" w:rsidRDefault="00022444" w:rsidP="00022444">
      <w:pPr>
        <w:numPr>
          <w:ilvl w:val="0"/>
          <w:numId w:val="4"/>
        </w:numPr>
        <w:tabs>
          <w:tab w:val="left" w:pos="142"/>
        </w:tabs>
        <w:autoSpaceDE w:val="0"/>
        <w:autoSpaceDN w:val="0"/>
        <w:adjustRightInd w:val="0"/>
        <w:spacing w:after="0" w:line="240" w:lineRule="auto"/>
        <w:ind w:left="0" w:firstLine="567"/>
        <w:jc w:val="both"/>
        <w:rPr>
          <w:rFonts w:ascii="Arial" w:eastAsia="Calibri" w:hAnsi="Arial" w:cs="Arial"/>
          <w:sz w:val="24"/>
          <w:szCs w:val="24"/>
        </w:rPr>
      </w:pPr>
      <w:r w:rsidRPr="00B50D80">
        <w:rPr>
          <w:rFonts w:ascii="Arial" w:eastAsia="Calibri" w:hAnsi="Arial" w:cs="Arial"/>
          <w:sz w:val="24"/>
          <w:szCs w:val="24"/>
        </w:rPr>
        <w:t>Исполнительный комитет обеспечивает составление проекта бюджета Района, вносит его с необходимыми документами и материалами на утверждение Совета Района, разрабатывает и утверждает 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 обеспечивает управление муниципальным долгом, осуществляет внутренний финансовый контроль,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022444" w:rsidRPr="00B50D80" w:rsidRDefault="00022444" w:rsidP="00022444">
      <w:pPr>
        <w:numPr>
          <w:ilvl w:val="0"/>
          <w:numId w:val="4"/>
        </w:numPr>
        <w:tabs>
          <w:tab w:val="left" w:pos="142"/>
        </w:tabs>
        <w:autoSpaceDE w:val="0"/>
        <w:autoSpaceDN w:val="0"/>
        <w:adjustRightInd w:val="0"/>
        <w:spacing w:after="0" w:line="240" w:lineRule="auto"/>
        <w:ind w:left="0" w:firstLine="567"/>
        <w:jc w:val="both"/>
        <w:rPr>
          <w:rFonts w:ascii="Arial" w:eastAsia="Calibri" w:hAnsi="Arial" w:cs="Arial"/>
          <w:sz w:val="24"/>
          <w:szCs w:val="24"/>
        </w:rPr>
      </w:pPr>
      <w:r w:rsidRPr="00B50D80">
        <w:rPr>
          <w:rFonts w:ascii="Arial" w:eastAsia="Calibri" w:hAnsi="Arial" w:cs="Arial"/>
          <w:sz w:val="24"/>
          <w:szCs w:val="24"/>
        </w:rPr>
        <w:t>Финансово-бюджетная палата Района составляет проект бюджета Района, представляет его с необходимыми документами и материалами для внесения в Совет Района, организует исполнение бюджета Района, устанавливает порядок составления бюджетной отчетности, осуществляет внутренний финансовый контроль,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4. Контрольно-счетная палата района осуществляет следующие бюджетные полномочия по:</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аудиту эффективности, направленному на определение экономности и результативности использования бюджетных средств;</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экспертизе проекта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lastRenderedPageBreak/>
        <w:t>экспертизе муниципальных программ;</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осуществлению внешнего муниципального контроля;</w:t>
      </w:r>
    </w:p>
    <w:p w:rsidR="00022444" w:rsidRPr="00B50D80" w:rsidRDefault="00022444" w:rsidP="00022444">
      <w:pPr>
        <w:tabs>
          <w:tab w:val="left" w:pos="142"/>
        </w:tabs>
        <w:autoSpaceDE w:val="0"/>
        <w:autoSpaceDN w:val="0"/>
        <w:adjustRightInd w:val="0"/>
        <w:spacing w:after="0" w:line="240" w:lineRule="auto"/>
        <w:ind w:firstLine="567"/>
        <w:jc w:val="both"/>
        <w:rPr>
          <w:rFonts w:ascii="Arial" w:hAnsi="Arial" w:cs="Arial"/>
          <w:sz w:val="24"/>
          <w:szCs w:val="24"/>
        </w:rPr>
      </w:pPr>
      <w:r w:rsidRPr="00B50D80">
        <w:rPr>
          <w:rFonts w:ascii="Arial" w:hAnsi="Arial" w:cs="Arial"/>
          <w:sz w:val="24"/>
          <w:szCs w:val="24"/>
        </w:rPr>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022444" w:rsidRPr="00B50D80" w:rsidRDefault="00022444" w:rsidP="00022444">
      <w:pPr>
        <w:tabs>
          <w:tab w:val="left" w:pos="142"/>
        </w:tabs>
        <w:autoSpaceDE w:val="0"/>
        <w:autoSpaceDN w:val="0"/>
        <w:adjustRightInd w:val="0"/>
        <w:spacing w:after="0" w:line="240" w:lineRule="auto"/>
        <w:ind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5. Главный распорядитель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перечень подведомственных ему распорядителей и получателей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осуществляет планирование соответствующих расходов бюджета, составляет обоснования бюджетных ассигнований;</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вносит предложения по формированию и изменению лимитов бюджетных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вносит предложения по формированию и изменению сводной бюджетной росписи;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и утверждает муниципальные задания;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бюджетную отчетность главного распорядителя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6. Распорядитель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осуществляет планирование соответствующих расходов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lastRenderedPageBreak/>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7. Получатель бюджетных средств обладает следующими бюджетными полномочиями: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составляет и исполняет бюджетную смету;</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обеспечивает результативность, целевой характер использования предусмотренных ему бюджетных ассигнований;</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вносит соответствующему главному распорядителю (распорядителю) бюджетных средств предложения по изменению бюджетной росписи;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ведет бюджетный учет (обеспечивает ведение бюджетного учета);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8. Главный администратор доходов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перечень подведомственных ему администраторов доходов бюджета;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представляет сведения, необходимые для составления проекта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представляет сведения для составления и ведения кассового плана;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и представляет бюджетную отчетность главного администратора доходов бюджета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 xml:space="preserve">утверждает методику прогнозирования поступлений доходов в бюджет в соответствии с общими </w:t>
      </w:r>
      <w:hyperlink r:id="rId18" w:history="1">
        <w:r w:rsidRPr="00B50D80">
          <w:rPr>
            <w:rFonts w:ascii="Arial" w:hAnsi="Arial" w:cs="Arial"/>
            <w:sz w:val="24"/>
            <w:szCs w:val="24"/>
          </w:rPr>
          <w:t>требованиями</w:t>
        </w:r>
      </w:hyperlink>
      <w:r w:rsidRPr="00B50D80">
        <w:rPr>
          <w:rFonts w:ascii="Arial" w:hAnsi="Arial" w:cs="Arial"/>
          <w:sz w:val="24"/>
          <w:szCs w:val="24"/>
        </w:rPr>
        <w:t xml:space="preserve"> к такой методике, установленными Правительством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осуществляет иные бюджетные полномочия, установленные Бюджетный 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9. Главный администратор источников финансирования дефицита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lastRenderedPageBreak/>
        <w:t>формирует перечни подведомственных ему администраторов источников финансирования дефицита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осуществляет планирование (прогнозирование) поступлений и выплат по источникам финансирования дефицита бюджета Района</w:t>
      </w:r>
      <w:r w:rsidRPr="00B50D80">
        <w:rPr>
          <w:rFonts w:ascii="Arial" w:hAnsi="Arial" w:cs="Arial"/>
          <w:sz w:val="24"/>
          <w:szCs w:val="24"/>
        </w:rPr>
        <w:t>, кроме операций по управлению остатками средств на едином счете бюджета района</w:t>
      </w:r>
      <w:r w:rsidRPr="00B50D80">
        <w:rPr>
          <w:rFonts w:ascii="Arial" w:eastAsia="Calibri" w:hAnsi="Arial" w:cs="Arial"/>
          <w:sz w:val="24"/>
          <w:szCs w:val="24"/>
        </w:rPr>
        <w:t>;</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формирует бюджетную отчетность главного администратора источников финансирования дефицита бюджета Района;</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 xml:space="preserve">утверждает методику прогнозирования поступлений по источникам финансирования дефицита бюджета в соответствии с общими </w:t>
      </w:r>
      <w:hyperlink r:id="rId19" w:history="1">
        <w:proofErr w:type="spellStart"/>
        <w:r w:rsidRPr="00B50D80">
          <w:rPr>
            <w:rFonts w:ascii="Arial" w:hAnsi="Arial" w:cs="Arial"/>
            <w:sz w:val="24"/>
            <w:szCs w:val="24"/>
          </w:rPr>
          <w:t>требованиями</w:t>
        </w:r>
      </w:hyperlink>
      <w:r w:rsidRPr="00B50D80">
        <w:rPr>
          <w:rFonts w:ascii="Arial" w:hAnsi="Arial" w:cs="Arial"/>
          <w:sz w:val="24"/>
          <w:szCs w:val="24"/>
        </w:rPr>
        <w:t>к</w:t>
      </w:r>
      <w:proofErr w:type="spellEnd"/>
      <w:r w:rsidRPr="00B50D80">
        <w:rPr>
          <w:rFonts w:ascii="Arial" w:hAnsi="Arial" w:cs="Arial"/>
          <w:sz w:val="24"/>
          <w:szCs w:val="24"/>
        </w:rPr>
        <w:t xml:space="preserve"> такой методике, установленными Правительством Российской Федерации;</w:t>
      </w:r>
    </w:p>
    <w:p w:rsidR="00022444" w:rsidRPr="00B50D80" w:rsidRDefault="00022444" w:rsidP="00022444">
      <w:pPr>
        <w:autoSpaceDE w:val="0"/>
        <w:autoSpaceDN w:val="0"/>
        <w:adjustRightInd w:val="0"/>
        <w:spacing w:after="0" w:line="240" w:lineRule="auto"/>
        <w:ind w:firstLine="540"/>
        <w:jc w:val="both"/>
        <w:rPr>
          <w:rFonts w:ascii="Arial" w:hAnsi="Arial" w:cs="Arial"/>
          <w:sz w:val="24"/>
          <w:szCs w:val="24"/>
        </w:rPr>
      </w:pPr>
      <w:r w:rsidRPr="00B50D80">
        <w:rPr>
          <w:rFonts w:ascii="Arial" w:hAnsi="Arial" w:cs="Arial"/>
          <w:sz w:val="24"/>
          <w:szCs w:val="24"/>
        </w:rPr>
        <w:t>составляет обоснования бюджетных ассигнований.</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10. 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7. Доходы бюджета Района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21"/>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8. Расходы бюджета Района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Формирование расходов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9. Резервный фонд</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1. В расходной части бюджета Района на очередной финансовый год и плановый период предусматривается создание резервного фонда Исполнительного комитета Района. Размер фонда устанавливается решением о бюджете и не может превышать 3 процентов утвержденного в решении о бюджете на соответствующий период общего объема расходов бюджета.</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В расходной части бюджета Района запрещается создание резервного фонда Совета Района.</w:t>
      </w:r>
    </w:p>
    <w:p w:rsidR="00022444" w:rsidRPr="00B50D80" w:rsidRDefault="00022444" w:rsidP="00022444">
      <w:pPr>
        <w:pStyle w:val="a6"/>
        <w:numPr>
          <w:ilvl w:val="0"/>
          <w:numId w:val="21"/>
        </w:numPr>
        <w:autoSpaceDE w:val="0"/>
        <w:autoSpaceDN w:val="0"/>
        <w:adjustRightInd w:val="0"/>
        <w:ind w:left="0" w:firstLine="567"/>
        <w:jc w:val="both"/>
        <w:rPr>
          <w:rFonts w:ascii="Arial" w:hAnsi="Arial" w:cs="Arial"/>
        </w:rPr>
      </w:pPr>
      <w:r w:rsidRPr="00B50D80">
        <w:rPr>
          <w:rFonts w:ascii="Arial" w:hAnsi="Arial" w:cs="Arial"/>
        </w:rPr>
        <w:lastRenderedPageBreak/>
        <w:t>Средства резервного фонда Исполнительного комитета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 4 настоящей статьи.</w:t>
      </w:r>
    </w:p>
    <w:p w:rsidR="00022444" w:rsidRPr="00B50D80" w:rsidRDefault="00022444" w:rsidP="00022444">
      <w:pPr>
        <w:numPr>
          <w:ilvl w:val="0"/>
          <w:numId w:val="21"/>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Порядок использования бюджетных ассигнований резервного фонда Исполнительного комитета района, предусмотренных в составе местного бюджета,  утверждается Исполнительным комитетом Района.</w:t>
      </w:r>
    </w:p>
    <w:p w:rsidR="00022444" w:rsidRPr="00B50D80" w:rsidRDefault="00022444" w:rsidP="00022444">
      <w:pPr>
        <w:numPr>
          <w:ilvl w:val="0"/>
          <w:numId w:val="21"/>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Отчет об использовании бюджетных ассигнований резервного фонда Исполнительного комитета прилагается к годовому отчету об исполнении бюджета.</w:t>
      </w:r>
    </w:p>
    <w:p w:rsidR="00022444" w:rsidRPr="00B50D80" w:rsidRDefault="00022444" w:rsidP="00022444">
      <w:pPr>
        <w:autoSpaceDE w:val="0"/>
        <w:autoSpaceDN w:val="0"/>
        <w:adjustRightInd w:val="0"/>
        <w:spacing w:after="0" w:line="240" w:lineRule="auto"/>
        <w:ind w:left="720"/>
        <w:contextualSpacing/>
        <w:jc w:val="both"/>
        <w:outlineLvl w:val="0"/>
        <w:rPr>
          <w:rFonts w:ascii="Arial" w:eastAsia="Times New Roman" w:hAnsi="Arial" w:cs="Arial"/>
          <w:b/>
          <w:bCs/>
          <w:sz w:val="24"/>
          <w:szCs w:val="24"/>
          <w:lang w:eastAsia="ru-RU"/>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10. Дефицит бюджета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8"/>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Дефицит бюджета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22444" w:rsidRPr="00B50D80" w:rsidRDefault="00022444" w:rsidP="00022444">
      <w:pPr>
        <w:numPr>
          <w:ilvl w:val="0"/>
          <w:numId w:val="8"/>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В случае применения к бюджету Района мер, предусмотренных </w:t>
      </w:r>
      <w:hyperlink r:id="rId20" w:history="1">
        <w:r w:rsidRPr="00B50D80">
          <w:rPr>
            <w:rFonts w:ascii="Arial" w:eastAsia="Calibri" w:hAnsi="Arial" w:cs="Arial"/>
            <w:sz w:val="24"/>
            <w:szCs w:val="24"/>
            <w:lang w:eastAsia="ru-RU"/>
          </w:rPr>
          <w:t>пунктом 4 статьи 136</w:t>
        </w:r>
      </w:hyperlink>
      <w:r w:rsidRPr="00B50D80">
        <w:rPr>
          <w:rFonts w:ascii="Arial" w:eastAsia="Calibri" w:hAnsi="Arial" w:cs="Arial"/>
          <w:sz w:val="24"/>
          <w:szCs w:val="24"/>
          <w:lang w:eastAsia="ru-RU"/>
        </w:rPr>
        <w:t xml:space="preserve"> Бюджетного кодекса Российской Федерации, дефицит бюджета не должен превышать 5 процентов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022444" w:rsidRPr="00B50D80" w:rsidRDefault="00022444" w:rsidP="00022444">
      <w:pPr>
        <w:numPr>
          <w:ilvl w:val="0"/>
          <w:numId w:val="8"/>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В случае утверждения решением Совета в составе источников финансирования дефицита бюджета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местного бюджета дефицит может превысить установленные ограничения в пределах сумм указанных поступлений и снижения остатков средств на счетах по учету средств бюджета.</w:t>
      </w:r>
    </w:p>
    <w:p w:rsidR="00022444" w:rsidRPr="00B50D80" w:rsidRDefault="00022444" w:rsidP="00022444">
      <w:pPr>
        <w:numPr>
          <w:ilvl w:val="0"/>
          <w:numId w:val="8"/>
        </w:numPr>
        <w:autoSpaceDE w:val="0"/>
        <w:autoSpaceDN w:val="0"/>
        <w:adjustRightInd w:val="0"/>
        <w:spacing w:after="0" w:line="240" w:lineRule="auto"/>
        <w:ind w:left="0" w:firstLine="567"/>
        <w:contextualSpacing/>
        <w:jc w:val="both"/>
        <w:outlineLvl w:val="0"/>
        <w:rPr>
          <w:rFonts w:ascii="Arial" w:eastAsia="Times New Roman" w:hAnsi="Arial" w:cs="Arial"/>
          <w:b/>
          <w:bCs/>
          <w:sz w:val="24"/>
          <w:szCs w:val="24"/>
          <w:lang w:eastAsia="ru-RU"/>
        </w:rPr>
      </w:pPr>
      <w:r w:rsidRPr="00B50D80">
        <w:rPr>
          <w:rFonts w:ascii="Arial" w:eastAsia="Calibri" w:hAnsi="Arial" w:cs="Arial"/>
          <w:sz w:val="24"/>
          <w:szCs w:val="24"/>
          <w:lang w:eastAsia="ru-RU"/>
        </w:rPr>
        <w:t xml:space="preserve">Дефицит бюджета Района, сложившийся по данным годового отчета, должен соответствовать установленным ограничениям. </w:t>
      </w:r>
    </w:p>
    <w:p w:rsidR="00022444" w:rsidRPr="00B50D80" w:rsidRDefault="00022444" w:rsidP="00022444">
      <w:pPr>
        <w:autoSpaceDE w:val="0"/>
        <w:autoSpaceDN w:val="0"/>
        <w:adjustRightInd w:val="0"/>
        <w:spacing w:after="0" w:line="240" w:lineRule="auto"/>
        <w:ind w:left="567"/>
        <w:contextualSpacing/>
        <w:jc w:val="both"/>
        <w:outlineLvl w:val="0"/>
        <w:rPr>
          <w:rFonts w:ascii="Arial" w:eastAsia="Times New Roman" w:hAnsi="Arial" w:cs="Arial"/>
          <w:b/>
          <w:bCs/>
          <w:sz w:val="24"/>
          <w:szCs w:val="24"/>
          <w:lang w:eastAsia="ru-RU"/>
        </w:rPr>
      </w:pPr>
    </w:p>
    <w:p w:rsidR="00022444" w:rsidRPr="00B50D80" w:rsidRDefault="00022444" w:rsidP="00022444">
      <w:pPr>
        <w:autoSpaceDE w:val="0"/>
        <w:autoSpaceDN w:val="0"/>
        <w:adjustRightInd w:val="0"/>
        <w:spacing w:after="0" w:line="240" w:lineRule="auto"/>
        <w:ind w:left="720"/>
        <w:contextualSpacing/>
        <w:jc w:val="center"/>
        <w:outlineLvl w:val="0"/>
        <w:rPr>
          <w:rFonts w:ascii="Arial" w:eastAsia="Times New Roman" w:hAnsi="Arial" w:cs="Arial"/>
          <w:b/>
          <w:bCs/>
          <w:sz w:val="24"/>
          <w:szCs w:val="24"/>
          <w:lang w:eastAsia="ru-RU"/>
        </w:rPr>
      </w:pPr>
      <w:r w:rsidRPr="00B50D80">
        <w:rPr>
          <w:rFonts w:ascii="Arial" w:eastAsia="Times New Roman" w:hAnsi="Arial" w:cs="Arial"/>
          <w:b/>
          <w:bCs/>
          <w:sz w:val="24"/>
          <w:szCs w:val="24"/>
          <w:lang w:eastAsia="ru-RU"/>
        </w:rPr>
        <w:t>Статья 10.1. Источники финансирования дефицита бюджета Района</w:t>
      </w:r>
    </w:p>
    <w:p w:rsidR="00022444" w:rsidRPr="00B50D80" w:rsidRDefault="00022444" w:rsidP="00022444">
      <w:pPr>
        <w:autoSpaceDE w:val="0"/>
        <w:autoSpaceDN w:val="0"/>
        <w:adjustRightInd w:val="0"/>
        <w:spacing w:after="0" w:line="240" w:lineRule="auto"/>
        <w:ind w:left="720"/>
        <w:contextualSpacing/>
        <w:jc w:val="both"/>
        <w:rPr>
          <w:rFonts w:ascii="Arial" w:eastAsia="Times New Roman" w:hAnsi="Arial" w:cs="Arial"/>
          <w:sz w:val="24"/>
          <w:szCs w:val="24"/>
          <w:lang w:eastAsia="ru-RU"/>
        </w:rPr>
      </w:pPr>
    </w:p>
    <w:p w:rsidR="00022444" w:rsidRPr="00B50D80" w:rsidRDefault="00022444" w:rsidP="00022444">
      <w:pPr>
        <w:numPr>
          <w:ilvl w:val="0"/>
          <w:numId w:val="11"/>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В состав источников внутреннего финансирования дефицита бюджета Района включаются:</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привлеченными и погашенными Районом кредитами кредитных организаций в валюте Российской Федерации;</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иные источники внутреннего финансирования дефицита местного бюджета.          </w:t>
      </w:r>
    </w:p>
    <w:p w:rsidR="00022444" w:rsidRPr="00B50D80" w:rsidRDefault="00022444" w:rsidP="00022444">
      <w:pPr>
        <w:numPr>
          <w:ilvl w:val="0"/>
          <w:numId w:val="11"/>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В состав иных источников внутреннего финансирования дефицита бюджета Района включаются:</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поступления от продажи акций и иных форм участия в капитале, находящихся в собственности Района;</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курсовая разница по средствам бюджета Района;</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lastRenderedPageBreak/>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объем средств, направляемых на погашение иных долговых обязательств Района в валюте Российской Федерации;</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022444" w:rsidRPr="00B50D80" w:rsidRDefault="00022444" w:rsidP="00022444">
      <w:pPr>
        <w:numPr>
          <w:ilvl w:val="0"/>
          <w:numId w:val="11"/>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w:t>
      </w:r>
      <w:proofErr w:type="spellStart"/>
      <w:r w:rsidRPr="00B50D80">
        <w:rPr>
          <w:rFonts w:ascii="Arial" w:eastAsia="Times New Roman" w:hAnsi="Arial" w:cs="Arial"/>
          <w:sz w:val="24"/>
          <w:szCs w:val="24"/>
          <w:lang w:eastAsia="ru-RU"/>
        </w:rPr>
        <w:t>наоплату</w:t>
      </w:r>
      <w:proofErr w:type="spellEnd"/>
      <w:r w:rsidRPr="00B50D80">
        <w:rPr>
          <w:rFonts w:ascii="Arial" w:eastAsia="Times New Roman" w:hAnsi="Arial" w:cs="Arial"/>
          <w:sz w:val="24"/>
          <w:szCs w:val="24"/>
          <w:lang w:eastAsia="ru-RU"/>
        </w:rPr>
        <w:t xml:space="preserve">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w:t>
      </w:r>
      <w:hyperlink r:id="rId21" w:history="1">
        <w:r w:rsidRPr="00B50D80">
          <w:rPr>
            <w:rFonts w:ascii="Arial" w:eastAsia="Times New Roman" w:hAnsi="Arial" w:cs="Arial"/>
            <w:sz w:val="24"/>
            <w:szCs w:val="24"/>
            <w:lang w:eastAsia="ru-RU"/>
          </w:rPr>
          <w:t>законодательством</w:t>
        </w:r>
      </w:hyperlink>
      <w:r w:rsidRPr="00B50D80">
        <w:rPr>
          <w:rFonts w:ascii="Arial" w:eastAsia="Times New Roman" w:hAnsi="Arial" w:cs="Arial"/>
          <w:sz w:val="24"/>
          <w:szCs w:val="24"/>
          <w:lang w:eastAsia="ru-RU"/>
        </w:rPr>
        <w:t xml:space="preserve"> Российской Федерации.</w:t>
      </w:r>
    </w:p>
    <w:p w:rsidR="00022444" w:rsidRPr="00B50D80" w:rsidRDefault="00022444" w:rsidP="00022444">
      <w:pPr>
        <w:numPr>
          <w:ilvl w:val="0"/>
          <w:numId w:val="11"/>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В состав источников внешнего финансирования дефицита бюджета Района включаются:</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hAnsi="Arial" w:cs="Arial"/>
          <w:b/>
          <w:sz w:val="24"/>
          <w:szCs w:val="24"/>
        </w:rPr>
      </w:pPr>
      <w:r w:rsidRPr="00B50D80">
        <w:rPr>
          <w:rFonts w:ascii="Arial" w:eastAsia="Calibri" w:hAnsi="Arial" w:cs="Arial"/>
          <w:b/>
          <w:sz w:val="24"/>
          <w:szCs w:val="24"/>
        </w:rPr>
        <w:lastRenderedPageBreak/>
        <w:t>Статья 11.</w:t>
      </w:r>
      <w:r w:rsidRPr="00B50D80">
        <w:rPr>
          <w:rFonts w:ascii="Arial" w:hAnsi="Arial" w:cs="Arial"/>
          <w:b/>
          <w:sz w:val="24"/>
          <w:szCs w:val="24"/>
        </w:rPr>
        <w:t>Структура муниципального долга Района</w:t>
      </w:r>
    </w:p>
    <w:p w:rsidR="00022444" w:rsidRPr="00B50D80" w:rsidRDefault="00022444" w:rsidP="00022444">
      <w:pPr>
        <w:autoSpaceDE w:val="0"/>
        <w:autoSpaceDN w:val="0"/>
        <w:adjustRightInd w:val="0"/>
        <w:spacing w:after="0" w:line="240" w:lineRule="auto"/>
        <w:jc w:val="center"/>
        <w:outlineLvl w:val="2"/>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Долговые обязательства Района могут существовать в виде обязательств по:</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ценным бумагам Района (муниципальным ценным бумагам);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кредитам, привлеченным Районом от кредитных организаций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гарантиям Района (муниципальным гарантиям), выраженным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В объем муниципального долга включаются: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номинальная сумма долга по муниципальным ценным бумагам;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объем основного долга по кредитам, привлеченным Районом от кредитных организаций;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объем обязательств</w:t>
      </w:r>
      <w:r w:rsidR="00CE6D0A">
        <w:rPr>
          <w:rFonts w:ascii="Arial" w:hAnsi="Arial" w:cs="Arial"/>
          <w:sz w:val="24"/>
          <w:szCs w:val="24"/>
        </w:rPr>
        <w:t>,</w:t>
      </w:r>
      <w:r w:rsidRPr="00B50D80">
        <w:rPr>
          <w:rFonts w:ascii="Arial" w:hAnsi="Arial" w:cs="Arial"/>
          <w:sz w:val="24"/>
          <w:szCs w:val="24"/>
        </w:rPr>
        <w:t xml:space="preserve"> </w:t>
      </w:r>
      <w:r w:rsidR="00CE6D0A" w:rsidRPr="00CE6D0A">
        <w:rPr>
          <w:rFonts w:ascii="Arial" w:hAnsi="Arial" w:cs="Arial"/>
          <w:sz w:val="24"/>
          <w:szCs w:val="24"/>
        </w:rPr>
        <w:t>вытекающих из муниципальных гарантий</w:t>
      </w:r>
      <w:r w:rsidRPr="00B50D80">
        <w:rPr>
          <w:rFonts w:ascii="Arial" w:hAnsi="Arial" w:cs="Arial"/>
          <w:sz w:val="24"/>
          <w:szCs w:val="24"/>
        </w:rPr>
        <w:t>;</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объем иных непогашенных долговых обязательств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В объем муниципального внутреннего долга включаются: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номинальная сумма долга по муниципальным ценным бумагам, обязательства по которым выражены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022444" w:rsidRPr="00B50D80" w:rsidRDefault="00CE6D0A" w:rsidP="00022444">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 объем обязательств</w:t>
      </w:r>
      <w:r w:rsidRPr="00CE6D0A">
        <w:rPr>
          <w:rFonts w:ascii="Arial" w:hAnsi="Arial" w:cs="Arial"/>
          <w:sz w:val="24"/>
          <w:szCs w:val="24"/>
        </w:rPr>
        <w:t>, вытекающих из муниципальных гарантий, выраженных</w:t>
      </w:r>
      <w:r>
        <w:rPr>
          <w:rFonts w:ascii="Arial" w:hAnsi="Arial" w:cs="Arial"/>
          <w:sz w:val="24"/>
          <w:szCs w:val="24"/>
        </w:rPr>
        <w:t xml:space="preserve"> </w:t>
      </w:r>
      <w:r w:rsidR="00022444" w:rsidRPr="00B50D80">
        <w:rPr>
          <w:rFonts w:ascii="Arial" w:hAnsi="Arial" w:cs="Arial"/>
          <w:sz w:val="24"/>
          <w:szCs w:val="24"/>
        </w:rPr>
        <w:t>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объем иных непогашенных долговых обязательств Района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В объем муниципального внешнего долга включаются: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объем обязательств</w:t>
      </w:r>
      <w:r w:rsidR="00CE6D0A" w:rsidRPr="00CE6D0A">
        <w:rPr>
          <w:rFonts w:ascii="Arial" w:hAnsi="Arial" w:cs="Arial"/>
          <w:sz w:val="24"/>
          <w:szCs w:val="24"/>
        </w:rPr>
        <w:t>, вытекающих из муниципальных гарантий, выраженных</w:t>
      </w:r>
      <w:r w:rsidR="00CE6D0A" w:rsidRPr="00B50D80">
        <w:rPr>
          <w:rFonts w:ascii="Arial" w:hAnsi="Arial" w:cs="Arial"/>
          <w:sz w:val="24"/>
          <w:szCs w:val="24"/>
        </w:rPr>
        <w:t xml:space="preserve"> </w:t>
      </w:r>
      <w:r w:rsidRPr="00B50D80">
        <w:rPr>
          <w:rFonts w:ascii="Arial" w:hAnsi="Arial" w:cs="Arial"/>
          <w:sz w:val="24"/>
          <w:szCs w:val="24"/>
        </w:rPr>
        <w:t>в иностранной валюте, предоставленны</w:t>
      </w:r>
      <w:r w:rsidR="00CE6D0A">
        <w:rPr>
          <w:rFonts w:ascii="Arial" w:hAnsi="Arial" w:cs="Arial"/>
          <w:sz w:val="24"/>
          <w:szCs w:val="24"/>
        </w:rPr>
        <w:t>х</w:t>
      </w:r>
      <w:r w:rsidRPr="00B50D80">
        <w:rPr>
          <w:rFonts w:ascii="Arial" w:hAnsi="Arial" w:cs="Arial"/>
          <w:sz w:val="24"/>
          <w:szCs w:val="24"/>
        </w:rPr>
        <w:t xml:space="preserve"> Районом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708"/>
        <w:jc w:val="both"/>
        <w:rPr>
          <w:rFonts w:ascii="Arial" w:hAnsi="Arial" w:cs="Arial"/>
          <w:sz w:val="24"/>
          <w:szCs w:val="24"/>
        </w:rPr>
      </w:pPr>
      <w:r w:rsidRPr="00B50D80">
        <w:rPr>
          <w:rFonts w:ascii="Arial" w:hAnsi="Arial" w:cs="Arial"/>
          <w:sz w:val="24"/>
          <w:szCs w:val="24"/>
        </w:rPr>
        <w:t>5. Управление муниципальным долгом осуществляется Исполнительным комитетом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Долговые обязательства Района могут быть краткосрочными (менее одного года), среднесрочными (от одного года до пяти лет) и долгосрочными (от пяти до 10 лет включительно).</w:t>
      </w:r>
    </w:p>
    <w:p w:rsidR="00022444" w:rsidRPr="00B50D80" w:rsidRDefault="00022444" w:rsidP="00022444">
      <w:pPr>
        <w:autoSpaceDE w:val="0"/>
        <w:autoSpaceDN w:val="0"/>
        <w:adjustRightInd w:val="0"/>
        <w:spacing w:after="0" w:line="240" w:lineRule="auto"/>
        <w:ind w:firstLine="709"/>
        <w:jc w:val="center"/>
        <w:outlineLvl w:val="0"/>
        <w:rPr>
          <w:rFonts w:ascii="Arial" w:hAnsi="Arial" w:cs="Arial"/>
          <w:b/>
          <w:bCs/>
          <w:sz w:val="24"/>
          <w:szCs w:val="24"/>
        </w:rPr>
      </w:pPr>
      <w:r w:rsidRPr="00B50D80">
        <w:rPr>
          <w:rFonts w:ascii="Arial" w:hAnsi="Arial" w:cs="Arial"/>
          <w:b/>
          <w:bCs/>
          <w:sz w:val="24"/>
          <w:szCs w:val="24"/>
        </w:rPr>
        <w:lastRenderedPageBreak/>
        <w:t>Статья 11.1. Прекращение долговых обязательств Района, выраженных в валюте Российской Федерации, и их списание с муниципального долга</w:t>
      </w:r>
    </w:p>
    <w:p w:rsidR="00022444" w:rsidRPr="00B50D80" w:rsidRDefault="00022444" w:rsidP="00022444">
      <w:pPr>
        <w:autoSpaceDE w:val="0"/>
        <w:autoSpaceDN w:val="0"/>
        <w:adjustRightInd w:val="0"/>
        <w:spacing w:after="0" w:line="240" w:lineRule="auto"/>
        <w:ind w:firstLine="709"/>
        <w:jc w:val="center"/>
        <w:outlineLvl w:val="0"/>
        <w:rPr>
          <w:rFonts w:ascii="Arial" w:hAnsi="Arial" w:cs="Arial"/>
          <w:b/>
          <w:bCs/>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bookmarkStart w:id="1" w:name="Par42"/>
      <w:bookmarkEnd w:id="1"/>
      <w:r w:rsidRPr="00B50D80">
        <w:rPr>
          <w:rFonts w:ascii="Arial" w:hAnsi="Arial" w:cs="Arial"/>
          <w:sz w:val="24"/>
          <w:szCs w:val="24"/>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решениями Совета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bookmarkStart w:id="2" w:name="Par46"/>
      <w:bookmarkEnd w:id="2"/>
      <w:r w:rsidRPr="00B50D80">
        <w:rPr>
          <w:rFonts w:ascii="Arial" w:hAnsi="Arial" w:cs="Arial"/>
          <w:sz w:val="24"/>
          <w:szCs w:val="24"/>
        </w:rPr>
        <w:t xml:space="preserve">2. Исполнительный комитет района по истечении сроков, указанных в </w:t>
      </w:r>
      <w:hyperlink w:anchor="Par42" w:history="1">
        <w:r w:rsidRPr="00B50D80">
          <w:rPr>
            <w:rFonts w:ascii="Arial" w:hAnsi="Arial" w:cs="Arial"/>
            <w:sz w:val="24"/>
            <w:szCs w:val="24"/>
          </w:rPr>
          <w:t>абзаце первом пункта 1</w:t>
        </w:r>
      </w:hyperlink>
      <w:r w:rsidRPr="00B50D80">
        <w:rPr>
          <w:rFonts w:ascii="Arial" w:hAnsi="Arial" w:cs="Arial"/>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bookmarkStart w:id="3" w:name="Par48"/>
      <w:bookmarkEnd w:id="3"/>
      <w:r w:rsidRPr="00B50D80">
        <w:rPr>
          <w:rFonts w:ascii="Arial" w:hAnsi="Arial" w:cs="Arial"/>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4. Действие </w:t>
      </w:r>
      <w:hyperlink w:anchor="Par42" w:history="1">
        <w:r w:rsidRPr="00B50D80">
          <w:rPr>
            <w:rFonts w:ascii="Arial" w:hAnsi="Arial" w:cs="Arial"/>
            <w:sz w:val="24"/>
            <w:szCs w:val="24"/>
          </w:rPr>
          <w:t>абзаца первого пункта 1</w:t>
        </w:r>
      </w:hyperlink>
      <w:r w:rsidRPr="00B50D80">
        <w:rPr>
          <w:rFonts w:ascii="Arial" w:hAnsi="Arial" w:cs="Arial"/>
          <w:sz w:val="24"/>
          <w:szCs w:val="24"/>
        </w:rPr>
        <w:t xml:space="preserve">, </w:t>
      </w:r>
      <w:hyperlink w:anchor="Par46" w:history="1">
        <w:r w:rsidRPr="00B50D80">
          <w:rPr>
            <w:rFonts w:ascii="Arial" w:hAnsi="Arial" w:cs="Arial"/>
            <w:sz w:val="24"/>
            <w:szCs w:val="24"/>
          </w:rPr>
          <w:t>пунктов 2</w:t>
        </w:r>
      </w:hyperlink>
      <w:r w:rsidRPr="00B50D80">
        <w:rPr>
          <w:rFonts w:ascii="Arial" w:hAnsi="Arial" w:cs="Arial"/>
          <w:sz w:val="24"/>
          <w:szCs w:val="24"/>
        </w:rPr>
        <w:t xml:space="preserve"> и </w:t>
      </w:r>
      <w:hyperlink w:anchor="Par48" w:history="1">
        <w:r w:rsidRPr="00B50D80">
          <w:rPr>
            <w:rFonts w:ascii="Arial" w:hAnsi="Arial" w:cs="Arial"/>
            <w:sz w:val="24"/>
            <w:szCs w:val="24"/>
          </w:rPr>
          <w:t>3</w:t>
        </w:r>
      </w:hyperlink>
      <w:r w:rsidRPr="00B50D80">
        <w:rPr>
          <w:rFonts w:ascii="Arial" w:hAnsi="Arial" w:cs="Arial"/>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2" w:history="1">
        <w:r w:rsidRPr="00B50D80">
          <w:rPr>
            <w:rFonts w:ascii="Arial" w:hAnsi="Arial" w:cs="Arial"/>
            <w:sz w:val="24"/>
            <w:szCs w:val="24"/>
          </w:rPr>
          <w:t>статей 105</w:t>
        </w:r>
      </w:hyperlink>
      <w:r w:rsidRPr="00B50D80">
        <w:rPr>
          <w:rFonts w:ascii="Arial" w:hAnsi="Arial" w:cs="Arial"/>
          <w:sz w:val="24"/>
          <w:szCs w:val="24"/>
        </w:rPr>
        <w:t xml:space="preserve"> и </w:t>
      </w:r>
      <w:hyperlink r:id="rId23" w:history="1">
        <w:r w:rsidRPr="00B50D80">
          <w:rPr>
            <w:rFonts w:ascii="Arial" w:hAnsi="Arial" w:cs="Arial"/>
            <w:sz w:val="24"/>
            <w:szCs w:val="24"/>
          </w:rPr>
          <w:t>113</w:t>
        </w:r>
      </w:hyperlink>
      <w:r w:rsidRPr="00B50D80">
        <w:rPr>
          <w:rFonts w:ascii="Arial" w:hAnsi="Arial" w:cs="Arial"/>
          <w:sz w:val="24"/>
          <w:szCs w:val="24"/>
        </w:rPr>
        <w:t xml:space="preserve"> Бюджетного кодекса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r w:rsidRPr="00B50D80">
        <w:rPr>
          <w:rFonts w:ascii="Arial" w:hAnsi="Arial" w:cs="Arial"/>
          <w:b/>
          <w:sz w:val="24"/>
          <w:szCs w:val="24"/>
        </w:rPr>
        <w:t xml:space="preserve"> Статья 11.2. Муниципальные заимствования</w:t>
      </w: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w:t>
      </w:r>
      <w:r w:rsidRPr="00B50D80">
        <w:rPr>
          <w:rFonts w:ascii="Arial" w:hAnsi="Arial" w:cs="Arial"/>
          <w:sz w:val="24"/>
          <w:szCs w:val="24"/>
        </w:rPr>
        <w:lastRenderedPageBreak/>
        <w:t>организаций, по которым возникают долговые обязательства Района как заемщика, выраженные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Исполнительному комитету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Размещение муниципальных ценных бумаг осуществляется Районом при соблюдении следующих условий: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отсутствие просроченной задолженности по долговым обязательствам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Район, в случае отнесения его в соответствии со статьей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Федерации и статьей 31</w:t>
      </w:r>
      <w:r w:rsidRPr="00B50D80">
        <w:rPr>
          <w:rFonts w:ascii="Arial" w:hAnsi="Arial" w:cs="Arial"/>
          <w:sz w:val="24"/>
          <w:szCs w:val="24"/>
          <w:vertAlign w:val="superscript"/>
        </w:rPr>
        <w:t>1</w:t>
      </w:r>
      <w:r w:rsidRPr="00B50D80">
        <w:rPr>
          <w:rFonts w:ascii="Arial" w:hAnsi="Arial" w:cs="Arial"/>
          <w:sz w:val="24"/>
          <w:szCs w:val="24"/>
        </w:rPr>
        <w:t>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B50D80">
        <w:rPr>
          <w:rFonts w:ascii="Arial" w:hAnsi="Arial" w:cs="Arial"/>
          <w:sz w:val="24"/>
          <w:szCs w:val="24"/>
          <w:vertAlign w:val="superscript"/>
        </w:rPr>
        <w:t xml:space="preserve">1 </w:t>
      </w:r>
      <w:r w:rsidRPr="00B50D80">
        <w:rPr>
          <w:rFonts w:ascii="Arial" w:hAnsi="Arial" w:cs="Arial"/>
          <w:sz w:val="24"/>
          <w:szCs w:val="24"/>
        </w:rPr>
        <w:t xml:space="preserve">Бюджетного кодекса Российской Федерации, до уровней, позволяющих </w:t>
      </w:r>
      <w:proofErr w:type="spellStart"/>
      <w:r w:rsidRPr="00B50D80">
        <w:rPr>
          <w:rFonts w:ascii="Arial" w:hAnsi="Arial" w:cs="Arial"/>
          <w:sz w:val="24"/>
          <w:szCs w:val="24"/>
        </w:rPr>
        <w:t>отнестиРайонк</w:t>
      </w:r>
      <w:proofErr w:type="spellEnd"/>
      <w:r w:rsidRPr="00B50D80">
        <w:rPr>
          <w:rFonts w:ascii="Arial" w:hAnsi="Arial" w:cs="Arial"/>
          <w:sz w:val="24"/>
          <w:szCs w:val="24"/>
        </w:rPr>
        <w:t xml:space="preserve"> группе заемщиков с низким уровнем долговой устойчивости.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7. Район, в случае отнесения его в соответствии со статьей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Федерации и статьей 31</w:t>
      </w:r>
      <w:r w:rsidRPr="00B50D80">
        <w:rPr>
          <w:rFonts w:ascii="Arial" w:hAnsi="Arial" w:cs="Arial"/>
          <w:sz w:val="24"/>
          <w:szCs w:val="24"/>
          <w:vertAlign w:val="superscript"/>
        </w:rPr>
        <w:t>1</w:t>
      </w:r>
      <w:r w:rsidRPr="00B50D80">
        <w:rPr>
          <w:rFonts w:ascii="Arial" w:hAnsi="Arial" w:cs="Arial"/>
          <w:sz w:val="24"/>
          <w:szCs w:val="24"/>
        </w:rPr>
        <w:t>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8. Район, в случае отнесения его в соответствии со статьей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Федерации и статьей 31</w:t>
      </w:r>
      <w:r w:rsidRPr="00B50D80">
        <w:rPr>
          <w:rFonts w:ascii="Arial" w:hAnsi="Arial" w:cs="Arial"/>
          <w:sz w:val="24"/>
          <w:szCs w:val="24"/>
          <w:vertAlign w:val="superscript"/>
        </w:rPr>
        <w:t>1</w:t>
      </w:r>
      <w:r w:rsidRPr="00B50D80">
        <w:rPr>
          <w:rFonts w:ascii="Arial" w:hAnsi="Arial" w:cs="Arial"/>
          <w:sz w:val="24"/>
          <w:szCs w:val="24"/>
        </w:rPr>
        <w:t>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9. Район, в случае отнесения его в соответствии со статьей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Федерации и статьей 31</w:t>
      </w:r>
      <w:r w:rsidRPr="00B50D80">
        <w:rPr>
          <w:rFonts w:ascii="Arial" w:hAnsi="Arial" w:cs="Arial"/>
          <w:sz w:val="24"/>
          <w:szCs w:val="24"/>
          <w:vertAlign w:val="superscript"/>
        </w:rPr>
        <w:t>1</w:t>
      </w:r>
      <w:r w:rsidRPr="00B50D80">
        <w:rPr>
          <w:rFonts w:ascii="Arial" w:hAnsi="Arial" w:cs="Arial"/>
          <w:sz w:val="24"/>
          <w:szCs w:val="24"/>
        </w:rPr>
        <w:t xml:space="preserve">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Pr="00B50D80">
        <w:rPr>
          <w:rFonts w:ascii="Arial" w:hAnsi="Arial" w:cs="Arial"/>
          <w:sz w:val="24"/>
          <w:szCs w:val="24"/>
        </w:rPr>
        <w:lastRenderedPageBreak/>
        <w:t>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sidRPr="00B50D80">
        <w:rPr>
          <w:rFonts w:ascii="Arial" w:hAnsi="Arial" w:cs="Arial"/>
          <w:sz w:val="24"/>
          <w:szCs w:val="24"/>
          <w:vertAlign w:val="superscript"/>
        </w:rPr>
        <w:t xml:space="preserve">1 </w:t>
      </w:r>
      <w:r w:rsidRPr="00B50D80">
        <w:rPr>
          <w:rFonts w:ascii="Arial" w:hAnsi="Arial" w:cs="Arial"/>
          <w:sz w:val="24"/>
          <w:szCs w:val="24"/>
        </w:rPr>
        <w:t>Бюджетного кодекса Российской Федерации и пункта 7 статьи 31</w:t>
      </w:r>
      <w:r w:rsidRPr="00B50D80">
        <w:rPr>
          <w:rFonts w:ascii="Arial" w:hAnsi="Arial" w:cs="Arial"/>
          <w:sz w:val="24"/>
          <w:szCs w:val="24"/>
          <w:vertAlign w:val="superscript"/>
        </w:rPr>
        <w:t xml:space="preserve">1 </w:t>
      </w:r>
      <w:r w:rsidRPr="00B50D80">
        <w:rPr>
          <w:rFonts w:ascii="Arial" w:hAnsi="Arial" w:cs="Arial"/>
          <w:sz w:val="24"/>
          <w:szCs w:val="24"/>
        </w:rPr>
        <w:t>Бюджетного кодекса Республики Татарстан.</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10. Район, в случае отнесения его в соответствии со статьей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w:t>
      </w:r>
      <w:proofErr w:type="spellStart"/>
      <w:r w:rsidRPr="00B50D80">
        <w:rPr>
          <w:rFonts w:ascii="Arial" w:hAnsi="Arial" w:cs="Arial"/>
          <w:sz w:val="24"/>
          <w:szCs w:val="24"/>
        </w:rPr>
        <w:t>Федерациии</w:t>
      </w:r>
      <w:proofErr w:type="spellEnd"/>
      <w:r w:rsidRPr="00B50D80">
        <w:rPr>
          <w:rFonts w:ascii="Arial" w:hAnsi="Arial" w:cs="Arial"/>
          <w:sz w:val="24"/>
          <w:szCs w:val="24"/>
        </w:rPr>
        <w:t xml:space="preserve"> статьей 31</w:t>
      </w:r>
      <w:r w:rsidRPr="00B50D80">
        <w:rPr>
          <w:rFonts w:ascii="Arial" w:hAnsi="Arial" w:cs="Arial"/>
          <w:sz w:val="24"/>
          <w:szCs w:val="24"/>
          <w:vertAlign w:val="superscript"/>
        </w:rPr>
        <w:t>1</w:t>
      </w:r>
      <w:r w:rsidRPr="00B50D80">
        <w:rPr>
          <w:rFonts w:ascii="Arial" w:hAnsi="Arial" w:cs="Arial"/>
          <w:sz w:val="24"/>
          <w:szCs w:val="24"/>
        </w:rPr>
        <w:t>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11. Район, в случае отнесения его в соответствии со статьей 107</w:t>
      </w:r>
      <w:r w:rsidRPr="00B50D80">
        <w:rPr>
          <w:rFonts w:ascii="Arial" w:hAnsi="Arial" w:cs="Arial"/>
          <w:sz w:val="24"/>
          <w:szCs w:val="24"/>
          <w:vertAlign w:val="superscript"/>
        </w:rPr>
        <w:t>1</w:t>
      </w:r>
      <w:r w:rsidRPr="00B50D80">
        <w:rPr>
          <w:rFonts w:ascii="Arial" w:hAnsi="Arial" w:cs="Arial"/>
          <w:sz w:val="24"/>
          <w:szCs w:val="24"/>
        </w:rPr>
        <w:t xml:space="preserve"> Бюджетного кодекса Российской Федерации и статьей 31</w:t>
      </w:r>
      <w:r w:rsidRPr="00B50D80">
        <w:rPr>
          <w:rFonts w:ascii="Arial" w:hAnsi="Arial" w:cs="Arial"/>
          <w:sz w:val="24"/>
          <w:szCs w:val="24"/>
          <w:vertAlign w:val="superscript"/>
        </w:rPr>
        <w:t>1</w:t>
      </w:r>
      <w:r w:rsidRPr="00B50D80">
        <w:rPr>
          <w:rFonts w:ascii="Arial" w:hAnsi="Arial" w:cs="Arial"/>
          <w:sz w:val="24"/>
          <w:szCs w:val="24"/>
        </w:rPr>
        <w:t>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sidRPr="00B50D80">
        <w:rPr>
          <w:rFonts w:ascii="Arial" w:hAnsi="Arial" w:cs="Arial"/>
          <w:sz w:val="24"/>
          <w:szCs w:val="24"/>
          <w:vertAlign w:val="superscript"/>
        </w:rPr>
        <w:t xml:space="preserve">1 </w:t>
      </w:r>
      <w:r w:rsidRPr="00B50D80">
        <w:rPr>
          <w:rFonts w:ascii="Arial" w:hAnsi="Arial" w:cs="Arial"/>
          <w:sz w:val="24"/>
          <w:szCs w:val="24"/>
        </w:rPr>
        <w:t>Бюджетного кодекса Российской Федерации, не допускается.»;</w:t>
      </w: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r w:rsidRPr="00B50D80">
        <w:rPr>
          <w:rFonts w:ascii="Arial" w:hAnsi="Arial" w:cs="Arial"/>
          <w:b/>
          <w:sz w:val="24"/>
          <w:szCs w:val="24"/>
        </w:rPr>
        <w:t>Статья 11.3. Особенности осуществления заимствований и предоставления гарантий Районом в иностранной валюте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r w:rsidRPr="00B50D80">
        <w:rPr>
          <w:rFonts w:ascii="Arial" w:hAnsi="Arial" w:cs="Arial"/>
          <w:b/>
          <w:sz w:val="24"/>
          <w:szCs w:val="24"/>
        </w:rPr>
        <w:t>Статья 11.4. Предельный объем муниципальных заимствований</w:t>
      </w:r>
    </w:p>
    <w:p w:rsidR="00022444" w:rsidRPr="00B50D80" w:rsidRDefault="00022444" w:rsidP="00022444">
      <w:pPr>
        <w:autoSpaceDE w:val="0"/>
        <w:autoSpaceDN w:val="0"/>
        <w:adjustRightInd w:val="0"/>
        <w:spacing w:after="0" w:line="240" w:lineRule="auto"/>
        <w:ind w:firstLine="709"/>
        <w:jc w:val="both"/>
        <w:outlineLvl w:val="0"/>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Района,</w:t>
      </w:r>
      <w:r w:rsidR="00CE6D0A" w:rsidRPr="00CE6D0A">
        <w:rPr>
          <w:rFonts w:ascii="Arial" w:hAnsi="Arial" w:cs="Arial"/>
          <w:sz w:val="24"/>
          <w:szCs w:val="24"/>
        </w:rPr>
        <w:t xml:space="preserve">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w:t>
      </w:r>
      <w:r w:rsidR="00CE6D0A">
        <w:rPr>
          <w:rFonts w:ascii="Arial" w:hAnsi="Arial" w:cs="Arial"/>
          <w:sz w:val="24"/>
          <w:szCs w:val="24"/>
        </w:rPr>
        <w:t>,</w:t>
      </w:r>
      <w:r w:rsidRPr="00B50D80">
        <w:rPr>
          <w:rFonts w:ascii="Arial" w:hAnsi="Arial" w:cs="Arial"/>
          <w:sz w:val="24"/>
          <w:szCs w:val="24"/>
        </w:rPr>
        <w:t xml:space="preserve"> утвержденных на соответствующий </w:t>
      </w:r>
      <w:r w:rsidRPr="00B50D80">
        <w:rPr>
          <w:rFonts w:ascii="Arial" w:hAnsi="Arial" w:cs="Arial"/>
          <w:sz w:val="24"/>
          <w:szCs w:val="24"/>
        </w:rPr>
        <w:lastRenderedPageBreak/>
        <w:t>финансовый год решением о местном бюджете, с учетом положений статей 103 и 104 Бюджетного кодекса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Района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b/>
          <w:sz w:val="24"/>
          <w:szCs w:val="24"/>
        </w:rPr>
      </w:pPr>
      <w:r w:rsidRPr="00B50D80">
        <w:rPr>
          <w:rFonts w:ascii="Arial" w:hAnsi="Arial" w:cs="Arial"/>
          <w:b/>
          <w:sz w:val="24"/>
          <w:szCs w:val="24"/>
        </w:rPr>
        <w:t>Статья 11.5. Верхние пределы муниципального внутреннего и внешнего долга и предельные значения показателей долговой устойчивости Района</w:t>
      </w:r>
    </w:p>
    <w:p w:rsidR="00022444" w:rsidRPr="00B50D80" w:rsidRDefault="00022444" w:rsidP="00022444">
      <w:pPr>
        <w:autoSpaceDE w:val="0"/>
        <w:autoSpaceDN w:val="0"/>
        <w:adjustRightInd w:val="0"/>
        <w:spacing w:after="0" w:line="240" w:lineRule="auto"/>
        <w:ind w:firstLine="709"/>
        <w:jc w:val="both"/>
        <w:outlineLvl w:val="0"/>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применения в отношении района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Объем расходов на обслуживание муниципального долга утверждается решением о местном бюджете при соблюдении следующих требований: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w:t>
      </w:r>
      <w:proofErr w:type="spellStart"/>
      <w:r w:rsidRPr="00B50D80">
        <w:rPr>
          <w:rFonts w:ascii="Arial" w:hAnsi="Arial" w:cs="Arial"/>
          <w:sz w:val="24"/>
          <w:szCs w:val="24"/>
        </w:rPr>
        <w:t>исключениемобъема</w:t>
      </w:r>
      <w:proofErr w:type="spellEnd"/>
      <w:r w:rsidRPr="00B50D80">
        <w:rPr>
          <w:rFonts w:ascii="Arial" w:hAnsi="Arial" w:cs="Arial"/>
          <w:sz w:val="24"/>
          <w:szCs w:val="24"/>
        </w:rPr>
        <w:t xml:space="preserve"> расходов, которые осуществляются за счет субвенций, предоставляемых из бюджетов бюджетной системы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lastRenderedPageBreak/>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b/>
          <w:sz w:val="24"/>
          <w:szCs w:val="24"/>
        </w:rPr>
        <w:t>Статья 11.6. Программа муниципальных гарантий в иностранной валюте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валюта обязательств по гарантиям и обеспечиваемым ими обязательствам;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общий объем гарантий;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наличие (отсутствие) права регрессного требования гаранта к принципалам;</w:t>
      </w:r>
    </w:p>
    <w:p w:rsidR="00022444" w:rsidRPr="00B50D80" w:rsidRDefault="00022444" w:rsidP="00022444">
      <w:pPr>
        <w:tabs>
          <w:tab w:val="right" w:pos="9355"/>
        </w:tabs>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иные условия предоставления и исполнения гарантий.</w:t>
      </w:r>
      <w:r w:rsidRPr="00B50D80">
        <w:rPr>
          <w:rFonts w:ascii="Arial" w:hAnsi="Arial" w:cs="Arial"/>
          <w:sz w:val="24"/>
          <w:szCs w:val="24"/>
        </w:rPr>
        <w:tab/>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Муниципальная гарантия предоставляется в валюте, в которой выражены обязательства, обеспечиваемые муниципальной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Программа муниципальных гарантий в иностранной валюте является приложением к соответствующему решению о бюджете.»;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b/>
          <w:sz w:val="24"/>
          <w:szCs w:val="24"/>
        </w:rPr>
        <w:t>Статья 11.7. Программа муниципальных внешних заимствований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Программой муниципальных внешних заимствований определяются: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объем погашения долговых обязательств Района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lastRenderedPageBreak/>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b/>
          <w:sz w:val="24"/>
          <w:szCs w:val="24"/>
        </w:rPr>
        <w:t>Статья 11.8.</w:t>
      </w:r>
      <w:r w:rsidRPr="00B50D80">
        <w:rPr>
          <w:rFonts w:ascii="Arial" w:hAnsi="Arial" w:cs="Arial"/>
          <w:b/>
          <w:bCs/>
          <w:sz w:val="24"/>
          <w:szCs w:val="24"/>
        </w:rPr>
        <w:t>Программа муниципальных внутренних заимствований</w:t>
      </w: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r w:rsidRPr="00B50D80">
        <w:rPr>
          <w:rFonts w:ascii="Arial" w:hAnsi="Arial" w:cs="Arial"/>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r w:rsidRPr="00B50D80">
        <w:rPr>
          <w:rFonts w:ascii="Arial" w:hAnsi="Arial" w:cs="Arial"/>
          <w:bCs/>
          <w:sz w:val="24"/>
          <w:szCs w:val="24"/>
        </w:rPr>
        <w:t>2. Программой муниципальных внутренних заимствований определяются:</w:t>
      </w: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r w:rsidRPr="00B50D80">
        <w:rPr>
          <w:rFonts w:ascii="Arial" w:hAnsi="Arial" w:cs="Arial"/>
          <w:bCs/>
          <w:sz w:val="24"/>
          <w:szCs w:val="24"/>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r w:rsidRPr="00B50D80">
        <w:rPr>
          <w:rFonts w:ascii="Arial" w:hAnsi="Arial" w:cs="Arial"/>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r w:rsidRPr="00B50D80">
        <w:rPr>
          <w:rFonts w:ascii="Arial" w:hAnsi="Arial" w:cs="Arial"/>
          <w:bCs/>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022444" w:rsidRPr="00B50D80" w:rsidRDefault="00022444" w:rsidP="00022444">
      <w:pPr>
        <w:autoSpaceDE w:val="0"/>
        <w:autoSpaceDN w:val="0"/>
        <w:adjustRightInd w:val="0"/>
        <w:spacing w:after="0" w:line="240" w:lineRule="auto"/>
        <w:ind w:firstLine="709"/>
        <w:jc w:val="both"/>
        <w:rPr>
          <w:rFonts w:ascii="Arial" w:hAnsi="Arial" w:cs="Arial"/>
          <w:bCs/>
          <w:sz w:val="24"/>
          <w:szCs w:val="24"/>
        </w:rPr>
      </w:pPr>
      <w:r w:rsidRPr="00B50D80">
        <w:rPr>
          <w:rFonts w:ascii="Arial" w:hAnsi="Arial" w:cs="Arial"/>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bCs/>
          <w:sz w:val="24"/>
          <w:szCs w:val="24"/>
        </w:rPr>
      </w:pPr>
      <w:r w:rsidRPr="00B50D80">
        <w:rPr>
          <w:rFonts w:ascii="Arial" w:hAnsi="Arial" w:cs="Arial"/>
          <w:b/>
          <w:sz w:val="24"/>
          <w:szCs w:val="24"/>
        </w:rPr>
        <w:t>Статья 11.9.</w:t>
      </w:r>
      <w:r w:rsidRPr="00B50D80">
        <w:rPr>
          <w:rFonts w:ascii="Arial" w:hAnsi="Arial" w:cs="Arial"/>
          <w:b/>
          <w:bCs/>
          <w:sz w:val="24"/>
          <w:szCs w:val="24"/>
        </w:rPr>
        <w:t>Программа муниципальных гарантий в валюте Российской Федерации</w:t>
      </w: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Cs/>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1. </w:t>
      </w:r>
      <w:hyperlink r:id="rId24" w:history="1">
        <w:r w:rsidRPr="00B50D80">
          <w:rPr>
            <w:rFonts w:ascii="Arial" w:hAnsi="Arial" w:cs="Arial"/>
            <w:sz w:val="24"/>
            <w:szCs w:val="24"/>
          </w:rPr>
          <w:t>Программа</w:t>
        </w:r>
      </w:hyperlink>
      <w:r w:rsidRPr="00B50D80">
        <w:rPr>
          <w:rFonts w:ascii="Arial" w:hAnsi="Arial" w:cs="Arial"/>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общий объем гарантий;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наличие (отсутствие) права регрессного требования гаранта к принципалам;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иные условия предоставления и исполнения гарантий.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Программа муниципальных гарантий в валюте Российской Федерации является приложением к соответствующему решению о бюджете.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bCs/>
          <w:sz w:val="24"/>
          <w:szCs w:val="24"/>
        </w:rPr>
      </w:pPr>
      <w:r w:rsidRPr="00B50D80">
        <w:rPr>
          <w:rFonts w:ascii="Arial" w:hAnsi="Arial" w:cs="Arial"/>
          <w:b/>
          <w:sz w:val="24"/>
          <w:szCs w:val="24"/>
        </w:rPr>
        <w:t>Статья 11.10.</w:t>
      </w:r>
      <w:r w:rsidRPr="00B50D80">
        <w:rPr>
          <w:rFonts w:ascii="Arial" w:hAnsi="Arial" w:cs="Arial"/>
          <w:b/>
          <w:bCs/>
          <w:sz w:val="24"/>
          <w:szCs w:val="24"/>
        </w:rPr>
        <w:t xml:space="preserve">Предельные объемы размещения муниципальных ценных бумаг </w:t>
      </w:r>
    </w:p>
    <w:p w:rsidR="00022444" w:rsidRPr="00B50D80" w:rsidRDefault="00022444" w:rsidP="00022444">
      <w:pPr>
        <w:autoSpaceDE w:val="0"/>
        <w:autoSpaceDN w:val="0"/>
        <w:adjustRightInd w:val="0"/>
        <w:spacing w:before="280" w:after="0" w:line="240" w:lineRule="auto"/>
        <w:ind w:firstLine="709"/>
        <w:jc w:val="both"/>
        <w:rPr>
          <w:rFonts w:ascii="Arial" w:hAnsi="Arial" w:cs="Arial"/>
          <w:sz w:val="24"/>
          <w:szCs w:val="24"/>
        </w:rPr>
      </w:pPr>
      <w:r w:rsidRPr="00B50D80">
        <w:rPr>
          <w:rFonts w:ascii="Arial" w:hAnsi="Arial" w:cs="Arial"/>
          <w:sz w:val="24"/>
          <w:szCs w:val="24"/>
        </w:rPr>
        <w:lastRenderedPageBreak/>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sz w:val="24"/>
          <w:szCs w:val="24"/>
        </w:rPr>
      </w:pP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sz w:val="24"/>
          <w:szCs w:val="24"/>
        </w:rPr>
      </w:pPr>
      <w:r w:rsidRPr="00B50D80">
        <w:rPr>
          <w:rFonts w:ascii="Arial" w:hAnsi="Arial" w:cs="Arial"/>
          <w:b/>
          <w:sz w:val="24"/>
          <w:szCs w:val="24"/>
        </w:rPr>
        <w:t>Статья 11.11. Муниципальные гарантии</w:t>
      </w: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Письменная форма муниципальной гарантии является обязательной.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Муниципальная гарантия предоставляется в валюте, в которой выражена сумма основного обязательства.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В муниципальной гарантии указываются: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наименование бенефициара;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наименование принципала;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объем обязательств гаранта по гарантии и предельная сумма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основания выдачи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7) дата вступления в силу гарантии или событие (условие), с наступлением которого гарантия вступает в силу;</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8) срок действия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9) определение гарантийного случая, срок и порядок предъявления требования бенефициара об исполнении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10) основания отзыва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11) порядок исполнения гарантом обязательств по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13) основания прекращения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14) условия основного обязательства, которые не могут быть изменены без предварительного письменного согласия гаранта;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lastRenderedPageBreak/>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Району, муниципального унитарного предприятия, имущество которого находится в собственности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9. Гарант не вправе без предварительного письменного согласия бенефициара изменять условия муниципальной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lastRenderedPageBreak/>
        <w:t>1) требование и (или) приложенные к нему документы предъявлены гаранту по окончании срока, на который выдана гарантия (срока действия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требование и (или) приложенные к нему документы предъявлены гаранту с нарушением установленного гарантией порядка;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требование и (или) приложенные к нему документы не соответствуют условиям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в иных случаях, установленных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21. Обязательство гаранта перед бенефициаром по муниципальной гарантии прекращается: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 с уплатой гарантом бенефициару денежных средств в объеме, определенном в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с истечением определенного в гарантии срока, на который она выдана (срока действия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B50D80">
        <w:rPr>
          <w:rFonts w:ascii="Arial" w:hAnsi="Arial" w:cs="Arial"/>
          <w:sz w:val="24"/>
          <w:szCs w:val="24"/>
          <w:vertAlign w:val="superscript"/>
        </w:rPr>
        <w:t xml:space="preserve">1 </w:t>
      </w:r>
      <w:r w:rsidRPr="00B50D80">
        <w:rPr>
          <w:rFonts w:ascii="Arial" w:hAnsi="Arial" w:cs="Arial"/>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5) если обязательство принципала, в обеспечение которого предоставлена гарантия, не возникло в установленный срок;</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w:t>
      </w:r>
      <w:r w:rsidRPr="00B50D80">
        <w:rPr>
          <w:rFonts w:ascii="Arial" w:hAnsi="Arial" w:cs="Arial"/>
          <w:sz w:val="24"/>
          <w:szCs w:val="24"/>
        </w:rPr>
        <w:lastRenderedPageBreak/>
        <w:t>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9) вследствие отзыва гарантии в случаях и по основаниям, которые указаны в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10) в иных случаях, установленных гарантией.</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23. Гарант, которому стало известно о прекращении муниципальной гарантии, обязан уведомить об этом бенефициара и принципала.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27. Кредиты и займы, обеспечиваемые муниципальными гарантиями, должны быть целевыми.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lastRenderedPageBreak/>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022444" w:rsidRPr="00B50D80" w:rsidRDefault="00022444" w:rsidP="00022444">
      <w:pPr>
        <w:autoSpaceDE w:val="0"/>
        <w:autoSpaceDN w:val="0"/>
        <w:adjustRightInd w:val="0"/>
        <w:spacing w:after="0" w:line="240" w:lineRule="auto"/>
        <w:ind w:firstLine="709"/>
        <w:jc w:val="both"/>
        <w:rPr>
          <w:rFonts w:ascii="Arial" w:hAnsi="Arial" w:cs="Arial"/>
          <w:i/>
          <w:sz w:val="24"/>
          <w:szCs w:val="24"/>
        </w:rPr>
      </w:pPr>
      <w:r w:rsidRPr="00B50D80">
        <w:rPr>
          <w:rFonts w:ascii="Arial" w:hAnsi="Arial" w:cs="Arial"/>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022444" w:rsidRPr="00B50D80" w:rsidRDefault="00022444" w:rsidP="00022444">
      <w:pPr>
        <w:autoSpaceDE w:val="0"/>
        <w:autoSpaceDN w:val="0"/>
        <w:adjustRightInd w:val="0"/>
        <w:spacing w:before="280" w:after="0" w:line="240" w:lineRule="auto"/>
        <w:ind w:firstLine="709"/>
        <w:jc w:val="both"/>
        <w:rPr>
          <w:rFonts w:ascii="Arial" w:hAnsi="Arial" w:cs="Arial"/>
          <w:b/>
          <w:sz w:val="24"/>
          <w:szCs w:val="24"/>
        </w:rPr>
      </w:pPr>
      <w:r w:rsidRPr="00B50D80">
        <w:rPr>
          <w:rFonts w:ascii="Arial" w:hAnsi="Arial" w:cs="Arial"/>
          <w:b/>
          <w:sz w:val="24"/>
          <w:szCs w:val="24"/>
        </w:rPr>
        <w:t>Статья 11.12. Муниципальные ценные бумаги</w:t>
      </w:r>
    </w:p>
    <w:p w:rsidR="00022444" w:rsidRPr="00B50D80" w:rsidRDefault="00022444" w:rsidP="00022444">
      <w:pPr>
        <w:tabs>
          <w:tab w:val="left" w:pos="1155"/>
        </w:tabs>
        <w:autoSpaceDE w:val="0"/>
        <w:autoSpaceDN w:val="0"/>
        <w:adjustRightInd w:val="0"/>
        <w:spacing w:after="0" w:line="240" w:lineRule="auto"/>
        <w:ind w:firstLine="709"/>
        <w:jc w:val="both"/>
        <w:rPr>
          <w:rFonts w:ascii="Arial" w:hAnsi="Arial" w:cs="Arial"/>
          <w:b/>
          <w:sz w:val="24"/>
          <w:szCs w:val="24"/>
        </w:rPr>
      </w:pPr>
      <w:r w:rsidRPr="00B50D80">
        <w:rPr>
          <w:rFonts w:ascii="Arial" w:hAnsi="Arial" w:cs="Arial"/>
          <w:b/>
          <w:sz w:val="24"/>
          <w:szCs w:val="24"/>
        </w:rPr>
        <w:tab/>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1. Муниципальными ценными бумагами признаются ценные бумаги, выпущенные от имени Района.</w:t>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5.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spacing w:after="0" w:line="240" w:lineRule="auto"/>
        <w:ind w:firstLine="709"/>
        <w:jc w:val="center"/>
        <w:rPr>
          <w:rFonts w:ascii="Arial" w:hAnsi="Arial" w:cs="Arial"/>
          <w:b/>
          <w:bCs/>
          <w:sz w:val="24"/>
          <w:szCs w:val="24"/>
        </w:rPr>
      </w:pPr>
      <w:r w:rsidRPr="00B50D80">
        <w:rPr>
          <w:rFonts w:ascii="Arial" w:eastAsia="Calibri" w:hAnsi="Arial" w:cs="Arial"/>
          <w:b/>
          <w:sz w:val="24"/>
          <w:szCs w:val="24"/>
        </w:rPr>
        <w:t xml:space="preserve">Статья 12. </w:t>
      </w:r>
      <w:r w:rsidRPr="00B50D80">
        <w:rPr>
          <w:rFonts w:ascii="Arial" w:hAnsi="Arial" w:cs="Arial"/>
          <w:b/>
          <w:bCs/>
          <w:sz w:val="24"/>
          <w:szCs w:val="24"/>
        </w:rPr>
        <w:t>Формы межбюджетных трансфертов, предоставляемых из бюджета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numPr>
          <w:ilvl w:val="0"/>
          <w:numId w:val="10"/>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Межбюджетные трансферты из бюджета Района предоставляются в форме:</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дотаций из бюджета Района на выравнивание бюджетной обеспеченности поселений;</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 xml:space="preserve">субвенций из бюджета Района бюджетам городских, сельских поселений в случаях, установленных </w:t>
      </w:r>
      <w:hyperlink r:id="rId25" w:history="1">
        <w:r w:rsidRPr="00B50D80">
          <w:rPr>
            <w:rFonts w:ascii="Arial" w:hAnsi="Arial" w:cs="Arial"/>
            <w:sz w:val="24"/>
            <w:szCs w:val="24"/>
          </w:rPr>
          <w:t>статьями 133</w:t>
        </w:r>
      </w:hyperlink>
      <w:r w:rsidRPr="00B50D80">
        <w:rPr>
          <w:rFonts w:ascii="Arial" w:hAnsi="Arial" w:cs="Arial"/>
          <w:sz w:val="24"/>
          <w:szCs w:val="24"/>
        </w:rPr>
        <w:t xml:space="preserve"> и </w:t>
      </w:r>
      <w:hyperlink r:id="rId26" w:history="1">
        <w:r w:rsidRPr="00B50D80">
          <w:rPr>
            <w:rFonts w:ascii="Arial" w:hAnsi="Arial" w:cs="Arial"/>
            <w:sz w:val="24"/>
            <w:szCs w:val="24"/>
          </w:rPr>
          <w:t>140</w:t>
        </w:r>
      </w:hyperlink>
      <w:r w:rsidRPr="00B50D80">
        <w:rPr>
          <w:rFonts w:ascii="Arial" w:hAnsi="Arial" w:cs="Arial"/>
          <w:sz w:val="24"/>
          <w:szCs w:val="24"/>
        </w:rPr>
        <w:t xml:space="preserve"> Бюджетного кодекса Российской Федерации и статьей 44.6 Бюджетного кодекса Республики Татарстан;</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субсидий бюджетам муниципальных образований;</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 xml:space="preserve">субсидий бюджету Республики Татарстан  в случаях, установленных </w:t>
      </w:r>
      <w:hyperlink r:id="rId27" w:history="1">
        <w:r w:rsidRPr="00B50D80">
          <w:rPr>
            <w:rFonts w:ascii="Arial" w:hAnsi="Arial" w:cs="Arial"/>
            <w:sz w:val="24"/>
            <w:szCs w:val="24"/>
          </w:rPr>
          <w:t>статьей 44.10</w:t>
        </w:r>
      </w:hyperlink>
      <w:r w:rsidRPr="00B50D80">
        <w:rPr>
          <w:rFonts w:ascii="Arial" w:hAnsi="Arial" w:cs="Arial"/>
          <w:sz w:val="24"/>
          <w:szCs w:val="24"/>
        </w:rPr>
        <w:t xml:space="preserve"> Бюджетного кодекса Республики Татарстан;</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иных межбюджетных трансфертов.</w:t>
      </w:r>
    </w:p>
    <w:p w:rsidR="00022444" w:rsidRPr="00B50D80" w:rsidRDefault="00022444" w:rsidP="00022444">
      <w:pPr>
        <w:numPr>
          <w:ilvl w:val="0"/>
          <w:numId w:val="10"/>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022444" w:rsidRPr="00B50D80" w:rsidRDefault="00022444" w:rsidP="00022444">
      <w:pPr>
        <w:numPr>
          <w:ilvl w:val="0"/>
          <w:numId w:val="10"/>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lastRenderedPageBreak/>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rsidR="00022444" w:rsidRPr="00B50D80" w:rsidRDefault="00022444" w:rsidP="00022444">
      <w:pPr>
        <w:autoSpaceDE w:val="0"/>
        <w:autoSpaceDN w:val="0"/>
        <w:adjustRightInd w:val="0"/>
        <w:spacing w:after="0" w:line="240" w:lineRule="auto"/>
        <w:ind w:firstLine="567"/>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bCs/>
          <w:sz w:val="24"/>
          <w:szCs w:val="24"/>
        </w:rPr>
      </w:pPr>
      <w:bookmarkStart w:id="4" w:name="Par16"/>
      <w:bookmarkEnd w:id="4"/>
      <w:r w:rsidRPr="00B50D80">
        <w:rPr>
          <w:rFonts w:ascii="Arial" w:hAnsi="Arial" w:cs="Arial"/>
          <w:b/>
          <w:bCs/>
          <w:sz w:val="24"/>
          <w:szCs w:val="24"/>
        </w:rPr>
        <w:t>Статья 12.1. Порядок предоставления дотаций на выравнивание бюджетной обеспеченности поселений из бюджета 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hyperlink r:id="rId28" w:anchor="/document/12112604/entry/0" w:history="1">
        <w:r w:rsidRPr="00B50D80">
          <w:rPr>
            <w:rFonts w:ascii="Arial" w:hAnsi="Arial" w:cs="Arial"/>
            <w:sz w:val="24"/>
            <w:szCs w:val="24"/>
          </w:rPr>
          <w:t>Бюджетного кодекса</w:t>
        </w:r>
      </w:hyperlink>
      <w:r w:rsidRPr="00B50D80">
        <w:rPr>
          <w:rFonts w:ascii="Arial" w:hAnsi="Arial" w:cs="Arial"/>
          <w:sz w:val="24"/>
          <w:szCs w:val="24"/>
        </w:rPr>
        <w:t xml:space="preserve"> Российской Федерации и законами Республики Татарстан.</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w:t>
      </w:r>
      <w:proofErr w:type="spellStart"/>
      <w:r w:rsidRPr="00B50D80">
        <w:rPr>
          <w:rFonts w:ascii="Arial" w:hAnsi="Arial" w:cs="Arial"/>
          <w:sz w:val="24"/>
          <w:szCs w:val="24"/>
        </w:rPr>
        <w:t>воценках</w:t>
      </w:r>
      <w:proofErr w:type="spellEnd"/>
      <w:r w:rsidRPr="00B50D80">
        <w:rPr>
          <w:rFonts w:ascii="Arial" w:hAnsi="Arial" w:cs="Arial"/>
          <w:sz w:val="24"/>
          <w:szCs w:val="24"/>
        </w:rPr>
        <w:t xml:space="preserve">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29" w:history="1">
        <w:r w:rsidRPr="00B50D80">
          <w:rPr>
            <w:rFonts w:ascii="Arial" w:hAnsi="Arial" w:cs="Arial"/>
            <w:sz w:val="24"/>
            <w:szCs w:val="24"/>
          </w:rPr>
          <w:t>пунктом 5 статьи 44.1</w:t>
        </w:r>
      </w:hyperlink>
      <w:r w:rsidRPr="00B50D80">
        <w:rPr>
          <w:rFonts w:ascii="Arial" w:hAnsi="Arial" w:cs="Arial"/>
          <w:sz w:val="24"/>
          <w:szCs w:val="24"/>
        </w:rPr>
        <w:t xml:space="preserve"> Бюджетного кодекса Республики Татарстан.</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30" w:history="1">
        <w:r w:rsidRPr="00B50D80">
          <w:rPr>
            <w:rFonts w:ascii="Arial" w:hAnsi="Arial" w:cs="Arial"/>
            <w:sz w:val="24"/>
            <w:szCs w:val="24"/>
          </w:rPr>
          <w:t>пунктом 5 статьи 44.1</w:t>
        </w:r>
      </w:hyperlink>
      <w:r w:rsidRPr="00B50D80">
        <w:rPr>
          <w:rFonts w:ascii="Arial" w:hAnsi="Arial" w:cs="Arial"/>
          <w:sz w:val="24"/>
          <w:szCs w:val="24"/>
        </w:rPr>
        <w:t xml:space="preserve"> Бюджетного кодекса Республики Татарстан, осуществляется в соответствии с порядком, установленным </w:t>
      </w:r>
      <w:hyperlink r:id="rId31" w:anchor="/document/8118575/entry/10120" w:history="1">
        <w:r w:rsidRPr="00B50D80">
          <w:rPr>
            <w:rFonts w:ascii="Arial" w:hAnsi="Arial" w:cs="Arial"/>
            <w:sz w:val="24"/>
            <w:szCs w:val="24"/>
          </w:rPr>
          <w:t>приложением 12</w:t>
        </w:r>
      </w:hyperlink>
      <w:r w:rsidRPr="00B50D80">
        <w:rPr>
          <w:rFonts w:ascii="Arial" w:hAnsi="Arial" w:cs="Arial"/>
          <w:sz w:val="24"/>
          <w:szCs w:val="24"/>
        </w:rPr>
        <w:t xml:space="preserve"> к Бюджетному кодексу Республики Татарстан.</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r w:rsidRPr="00B50D80">
        <w:rPr>
          <w:rFonts w:ascii="Arial" w:hAnsi="Arial" w:cs="Arial"/>
          <w:sz w:val="24"/>
          <w:szCs w:val="24"/>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32" w:history="1">
        <w:r w:rsidRPr="00B50D80">
          <w:rPr>
            <w:rFonts w:ascii="Arial" w:hAnsi="Arial" w:cs="Arial"/>
            <w:sz w:val="24"/>
            <w:szCs w:val="24"/>
          </w:rPr>
          <w:t>пунктом 5 статьи 44.1</w:t>
        </w:r>
      </w:hyperlink>
      <w:r w:rsidRPr="00B50D80">
        <w:rPr>
          <w:rFonts w:ascii="Arial" w:hAnsi="Arial" w:cs="Arial"/>
          <w:sz w:val="24"/>
          <w:szCs w:val="24"/>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rsidR="00022444" w:rsidRPr="00B50D80" w:rsidRDefault="00022444" w:rsidP="00022444">
      <w:pPr>
        <w:autoSpaceDE w:val="0"/>
        <w:autoSpaceDN w:val="0"/>
        <w:adjustRightInd w:val="0"/>
        <w:spacing w:before="280" w:after="0" w:line="240" w:lineRule="auto"/>
        <w:ind w:firstLine="709"/>
        <w:contextualSpacing/>
        <w:jc w:val="both"/>
        <w:rPr>
          <w:rFonts w:ascii="Arial" w:hAnsi="Arial" w:cs="Arial"/>
          <w:sz w:val="24"/>
          <w:szCs w:val="24"/>
        </w:rPr>
      </w:pPr>
      <w:r w:rsidRPr="00B50D80">
        <w:rPr>
          <w:rFonts w:ascii="Arial" w:hAnsi="Arial" w:cs="Arial"/>
          <w:sz w:val="24"/>
          <w:szCs w:val="24"/>
        </w:rPr>
        <w:t xml:space="preserve">Расчетная бюджетная обеспеченность поселений определяется соотношением налоговых доходов на одного жителя, которые могут быть </w:t>
      </w:r>
      <w:r w:rsidRPr="00B50D80">
        <w:rPr>
          <w:rFonts w:ascii="Arial" w:hAnsi="Arial" w:cs="Arial"/>
          <w:sz w:val="24"/>
          <w:szCs w:val="24"/>
        </w:rPr>
        <w:lastRenderedPageBreak/>
        <w:t>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022444" w:rsidRPr="00B50D80" w:rsidRDefault="00022444" w:rsidP="00022444">
      <w:pPr>
        <w:autoSpaceDE w:val="0"/>
        <w:autoSpaceDN w:val="0"/>
        <w:adjustRightInd w:val="0"/>
        <w:spacing w:before="280" w:after="0" w:line="240" w:lineRule="auto"/>
        <w:ind w:firstLine="709"/>
        <w:contextualSpacing/>
        <w:jc w:val="both"/>
        <w:rPr>
          <w:rFonts w:ascii="Arial" w:hAnsi="Arial" w:cs="Arial"/>
          <w:sz w:val="24"/>
          <w:szCs w:val="24"/>
        </w:rPr>
      </w:pPr>
      <w:r w:rsidRPr="00B50D80">
        <w:rPr>
          <w:rFonts w:ascii="Arial" w:hAnsi="Arial" w:cs="Arial"/>
          <w:sz w:val="24"/>
          <w:szCs w:val="24"/>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r w:rsidRPr="00B50D80">
        <w:rPr>
          <w:rFonts w:ascii="Arial" w:hAnsi="Arial" w:cs="Arial"/>
          <w:sz w:val="24"/>
          <w:szCs w:val="24"/>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 xml:space="preserve"> 4. В случае предоставления дотаций, предусмотренных пунктом 3 настоящей статьи, Финансово-бюджетная Палата  Района вправе заключать с руководителями Исполнительных комитетов сельских и городских поселений,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022444" w:rsidRPr="00B50D80" w:rsidRDefault="00022444" w:rsidP="00022444">
      <w:pPr>
        <w:autoSpaceDE w:val="0"/>
        <w:autoSpaceDN w:val="0"/>
        <w:adjustRightInd w:val="0"/>
        <w:spacing w:after="0" w:line="240" w:lineRule="auto"/>
        <w:ind w:firstLine="567"/>
        <w:contextualSpacing/>
        <w:jc w:val="both"/>
        <w:rPr>
          <w:rFonts w:ascii="Arial" w:hAnsi="Arial" w:cs="Arial"/>
          <w:sz w:val="24"/>
          <w:szCs w:val="24"/>
        </w:rPr>
      </w:pPr>
      <w:r w:rsidRPr="00B50D80">
        <w:rPr>
          <w:rFonts w:ascii="Arial" w:hAnsi="Arial" w:cs="Arial"/>
          <w:sz w:val="24"/>
          <w:szCs w:val="24"/>
        </w:rPr>
        <w:t>Порядок, сроки заключения соглашений и требования к соглашениям, которые указаны в настоящем пункте, устанавливаются Исполнительным комитетом Района.</w:t>
      </w: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contextualSpacing/>
        <w:jc w:val="both"/>
        <w:outlineLvl w:val="0"/>
        <w:rPr>
          <w:rFonts w:ascii="Arial" w:hAnsi="Arial" w:cs="Arial"/>
          <w:b/>
          <w:bCs/>
          <w:sz w:val="24"/>
          <w:szCs w:val="24"/>
        </w:rPr>
      </w:pPr>
      <w:bookmarkStart w:id="5" w:name="Par35"/>
      <w:bookmarkEnd w:id="5"/>
      <w:r w:rsidRPr="00B50D80">
        <w:rPr>
          <w:rFonts w:ascii="Arial" w:hAnsi="Arial" w:cs="Arial"/>
          <w:b/>
          <w:bCs/>
          <w:sz w:val="24"/>
          <w:szCs w:val="24"/>
        </w:rPr>
        <w:t xml:space="preserve">Статья 12.2. Субсидии из бюджета </w:t>
      </w:r>
      <w:r w:rsidRPr="00B50D80">
        <w:rPr>
          <w:rFonts w:ascii="Arial" w:hAnsi="Arial" w:cs="Arial"/>
          <w:b/>
          <w:sz w:val="24"/>
          <w:szCs w:val="24"/>
        </w:rPr>
        <w:t>Района</w:t>
      </w:r>
      <w:r w:rsidRPr="00B50D80">
        <w:rPr>
          <w:rFonts w:ascii="Arial" w:hAnsi="Arial" w:cs="Arial"/>
          <w:b/>
          <w:bCs/>
          <w:sz w:val="24"/>
          <w:szCs w:val="24"/>
        </w:rPr>
        <w:t xml:space="preserve"> бюджету Республики Татарстан</w:t>
      </w:r>
    </w:p>
    <w:p w:rsidR="00022444" w:rsidRPr="00B50D80" w:rsidRDefault="00022444" w:rsidP="00022444">
      <w:pPr>
        <w:numPr>
          <w:ilvl w:val="0"/>
          <w:numId w:val="9"/>
        </w:numPr>
        <w:autoSpaceDE w:val="0"/>
        <w:autoSpaceDN w:val="0"/>
        <w:adjustRightInd w:val="0"/>
        <w:spacing w:before="360" w:after="0" w:line="240" w:lineRule="auto"/>
        <w:ind w:left="0" w:firstLine="567"/>
        <w:contextualSpacing/>
        <w:jc w:val="both"/>
        <w:rPr>
          <w:rFonts w:ascii="Arial" w:hAnsi="Arial" w:cs="Arial"/>
          <w:sz w:val="24"/>
          <w:szCs w:val="24"/>
        </w:rPr>
      </w:pPr>
      <w:r w:rsidRPr="00B50D80">
        <w:rPr>
          <w:rFonts w:ascii="Arial" w:hAnsi="Arial" w:cs="Arial"/>
          <w:sz w:val="24"/>
          <w:szCs w:val="24"/>
        </w:rPr>
        <w:t xml:space="preserve">Субсидии из бюджета Района бюджету Республики Татарстан предоставляются в порядке, установленном </w:t>
      </w:r>
      <w:hyperlink r:id="rId33" w:history="1">
        <w:r w:rsidRPr="00B50D80">
          <w:rPr>
            <w:rFonts w:ascii="Arial" w:hAnsi="Arial" w:cs="Arial"/>
            <w:sz w:val="24"/>
            <w:szCs w:val="24"/>
          </w:rPr>
          <w:t xml:space="preserve"> статьей 44.1</w:t>
        </w:r>
      </w:hyperlink>
      <w:r w:rsidRPr="00B50D80">
        <w:rPr>
          <w:rFonts w:ascii="Arial" w:hAnsi="Arial" w:cs="Arial"/>
          <w:sz w:val="24"/>
          <w:szCs w:val="24"/>
        </w:rPr>
        <w:t>0 Бюджетного кодекса Республики Татарстан.</w:t>
      </w:r>
    </w:p>
    <w:p w:rsidR="00022444" w:rsidRPr="00B50D80" w:rsidRDefault="00022444" w:rsidP="00022444">
      <w:pPr>
        <w:autoSpaceDE w:val="0"/>
        <w:autoSpaceDN w:val="0"/>
        <w:adjustRightInd w:val="0"/>
        <w:spacing w:before="280" w:after="0" w:line="240" w:lineRule="auto"/>
        <w:ind w:firstLine="567"/>
        <w:contextualSpacing/>
        <w:jc w:val="both"/>
        <w:rPr>
          <w:rFonts w:ascii="Arial" w:hAnsi="Arial" w:cs="Arial"/>
          <w:sz w:val="24"/>
          <w:szCs w:val="24"/>
        </w:rPr>
      </w:pPr>
      <w:bookmarkStart w:id="6" w:name="Par57"/>
      <w:bookmarkEnd w:id="6"/>
      <w:r w:rsidRPr="00B50D80">
        <w:rPr>
          <w:rFonts w:ascii="Arial" w:hAnsi="Arial" w:cs="Arial"/>
          <w:sz w:val="24"/>
          <w:szCs w:val="24"/>
        </w:rPr>
        <w:t xml:space="preserve">2. Межбюджетные субсидии, указанные в </w:t>
      </w:r>
      <w:hyperlink w:anchor="Par57" w:history="1">
        <w:r w:rsidRPr="00B50D80">
          <w:rPr>
            <w:rFonts w:ascii="Arial" w:hAnsi="Arial" w:cs="Arial"/>
            <w:sz w:val="24"/>
            <w:szCs w:val="24"/>
          </w:rPr>
          <w:t>1</w:t>
        </w:r>
      </w:hyperlink>
      <w:r w:rsidRPr="00B50D80">
        <w:rPr>
          <w:rFonts w:ascii="Arial" w:hAnsi="Arial" w:cs="Arial"/>
          <w:sz w:val="24"/>
          <w:szCs w:val="24"/>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jc w:val="both"/>
        <w:outlineLvl w:val="0"/>
        <w:rPr>
          <w:rFonts w:ascii="Arial" w:hAnsi="Arial" w:cs="Arial"/>
          <w:b/>
          <w:sz w:val="24"/>
          <w:szCs w:val="24"/>
        </w:rPr>
      </w:pPr>
      <w:bookmarkStart w:id="7" w:name="Par66"/>
      <w:bookmarkEnd w:id="7"/>
      <w:r w:rsidRPr="00B50D80">
        <w:rPr>
          <w:rFonts w:ascii="Arial" w:hAnsi="Arial" w:cs="Arial"/>
          <w:b/>
          <w:bCs/>
          <w:sz w:val="24"/>
          <w:szCs w:val="24"/>
        </w:rPr>
        <w:t xml:space="preserve">Статья 12.3. Субсидии бюджетам муниципальных образований из бюджета </w:t>
      </w:r>
      <w:r w:rsidRPr="00B50D80">
        <w:rPr>
          <w:rFonts w:ascii="Arial" w:hAnsi="Arial" w:cs="Arial"/>
          <w:b/>
          <w:sz w:val="24"/>
          <w:szCs w:val="24"/>
        </w:rPr>
        <w:t>Района</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 xml:space="preserve">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w:t>
      </w:r>
      <w:proofErr w:type="spellStart"/>
      <w:r w:rsidRPr="00B50D80">
        <w:rPr>
          <w:rFonts w:ascii="Arial" w:hAnsi="Arial" w:cs="Arial"/>
          <w:sz w:val="24"/>
          <w:szCs w:val="24"/>
        </w:rPr>
        <w:t>софинансирования</w:t>
      </w:r>
      <w:proofErr w:type="spellEnd"/>
      <w:r w:rsidRPr="00B50D80">
        <w:rPr>
          <w:rFonts w:ascii="Arial" w:hAnsi="Arial" w:cs="Arial"/>
          <w:sz w:val="24"/>
          <w:szCs w:val="24"/>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022444" w:rsidRPr="00B50D80" w:rsidRDefault="00022444" w:rsidP="00022444">
      <w:pPr>
        <w:autoSpaceDE w:val="0"/>
        <w:autoSpaceDN w:val="0"/>
        <w:adjustRightInd w:val="0"/>
        <w:spacing w:after="0" w:line="240" w:lineRule="auto"/>
        <w:ind w:firstLine="709"/>
        <w:jc w:val="both"/>
        <w:rPr>
          <w:rFonts w:ascii="Arial" w:hAnsi="Arial" w:cs="Arial"/>
          <w:sz w:val="24"/>
          <w:szCs w:val="24"/>
        </w:rPr>
      </w:pPr>
      <w:r w:rsidRPr="00B50D80">
        <w:rPr>
          <w:rFonts w:ascii="Arial" w:hAnsi="Arial" w:cs="Arial"/>
          <w:sz w:val="24"/>
          <w:szCs w:val="24"/>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022444" w:rsidRPr="00B50D80" w:rsidRDefault="00022444" w:rsidP="00022444">
      <w:pPr>
        <w:autoSpaceDE w:val="0"/>
        <w:autoSpaceDN w:val="0"/>
        <w:adjustRightInd w:val="0"/>
        <w:spacing w:after="0" w:line="240" w:lineRule="auto"/>
        <w:ind w:firstLine="709"/>
        <w:contextualSpacing/>
        <w:jc w:val="both"/>
        <w:outlineLvl w:val="0"/>
        <w:rPr>
          <w:rFonts w:ascii="Arial" w:hAnsi="Arial" w:cs="Arial"/>
          <w:b/>
          <w:bCs/>
          <w:sz w:val="24"/>
          <w:szCs w:val="24"/>
        </w:rPr>
      </w:pPr>
    </w:p>
    <w:p w:rsidR="00022444" w:rsidRPr="00B50D80" w:rsidRDefault="00022444" w:rsidP="00022444">
      <w:pPr>
        <w:autoSpaceDE w:val="0"/>
        <w:autoSpaceDN w:val="0"/>
        <w:adjustRightInd w:val="0"/>
        <w:spacing w:after="0" w:line="240" w:lineRule="auto"/>
        <w:ind w:firstLine="709"/>
        <w:contextualSpacing/>
        <w:jc w:val="both"/>
        <w:outlineLvl w:val="0"/>
        <w:rPr>
          <w:rFonts w:ascii="Arial" w:hAnsi="Arial" w:cs="Arial"/>
          <w:b/>
          <w:bCs/>
          <w:sz w:val="24"/>
          <w:szCs w:val="24"/>
        </w:rPr>
      </w:pPr>
      <w:r w:rsidRPr="00B50D80">
        <w:rPr>
          <w:rFonts w:ascii="Arial" w:hAnsi="Arial" w:cs="Arial"/>
          <w:b/>
          <w:bCs/>
          <w:sz w:val="24"/>
          <w:szCs w:val="24"/>
        </w:rPr>
        <w:t xml:space="preserve">Статья 12.4. Иные межбюджетные трансферты бюджетам городских, сельских поселений из бюджета </w:t>
      </w:r>
      <w:r w:rsidRPr="00B50D80">
        <w:rPr>
          <w:rFonts w:ascii="Arial" w:hAnsi="Arial" w:cs="Arial"/>
          <w:b/>
          <w:sz w:val="24"/>
          <w:szCs w:val="24"/>
        </w:rPr>
        <w:t>Района</w:t>
      </w: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r w:rsidRPr="00B50D80">
        <w:rPr>
          <w:rFonts w:ascii="Arial" w:hAnsi="Arial" w:cs="Arial"/>
          <w:sz w:val="24"/>
          <w:szCs w:val="24"/>
        </w:rPr>
        <w:lastRenderedPageBreak/>
        <w:t xml:space="preserve">В случае и порядке, предусмотренных решениями Совета Района, принимаемыми в соответствии с требованиями Бюджетного </w:t>
      </w:r>
      <w:hyperlink r:id="rId34" w:history="1">
        <w:r w:rsidRPr="00B50D80">
          <w:rPr>
            <w:rFonts w:ascii="Arial" w:hAnsi="Arial" w:cs="Arial"/>
            <w:sz w:val="24"/>
            <w:szCs w:val="24"/>
          </w:rPr>
          <w:t>кодекса</w:t>
        </w:r>
      </w:hyperlink>
      <w:r w:rsidRPr="00B50D80">
        <w:rPr>
          <w:rFonts w:ascii="Arial" w:hAnsi="Arial" w:cs="Arial"/>
          <w:sz w:val="24"/>
          <w:szCs w:val="24"/>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022444" w:rsidRPr="00B50D80" w:rsidRDefault="00022444" w:rsidP="00022444">
      <w:pPr>
        <w:autoSpaceDE w:val="0"/>
        <w:autoSpaceDN w:val="0"/>
        <w:adjustRightInd w:val="0"/>
        <w:spacing w:after="0" w:line="240" w:lineRule="auto"/>
        <w:ind w:firstLine="709"/>
        <w:contextualSpacing/>
        <w:jc w:val="both"/>
        <w:rPr>
          <w:rFonts w:ascii="Arial" w:hAnsi="Arial" w:cs="Arial"/>
          <w:sz w:val="24"/>
          <w:szCs w:val="24"/>
        </w:rPr>
      </w:pP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b/>
          <w:sz w:val="24"/>
          <w:szCs w:val="24"/>
          <w:lang w:eastAsia="ru-RU"/>
        </w:rPr>
        <w:t>Статья12.5</w:t>
      </w:r>
      <w:r w:rsidRPr="00B50D80">
        <w:rPr>
          <w:rFonts w:ascii="Arial" w:eastAsia="Times New Roman" w:hAnsi="Arial" w:cs="Arial"/>
          <w:sz w:val="24"/>
          <w:szCs w:val="24"/>
          <w:lang w:eastAsia="ru-RU"/>
        </w:rPr>
        <w:t>.</w:t>
      </w:r>
      <w:r w:rsidRPr="00B50D80">
        <w:rPr>
          <w:rFonts w:ascii="Arial" w:eastAsia="Times New Roman" w:hAnsi="Arial" w:cs="Arial"/>
          <w:b/>
          <w:sz w:val="24"/>
          <w:szCs w:val="24"/>
          <w:lang w:eastAsia="ru-RU"/>
        </w:rPr>
        <w:t>Денежные обязательства перед Районом</w:t>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2. Требования по денежным обязательствам перед Районом формируют финансовые активы Района.</w:t>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022444" w:rsidRPr="00B50D80" w:rsidRDefault="00022444" w:rsidP="00022444">
      <w:pPr>
        <w:spacing w:after="0" w:line="240" w:lineRule="auto"/>
        <w:ind w:firstLine="709"/>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B50D80">
        <w:rPr>
          <w:rFonts w:ascii="Arial" w:eastAsia="Times New Roman" w:hAnsi="Arial" w:cs="Arial"/>
          <w:sz w:val="24"/>
          <w:szCs w:val="24"/>
          <w:vertAlign w:val="superscript"/>
          <w:lang w:eastAsia="ru-RU"/>
        </w:rPr>
        <w:t xml:space="preserve">2 </w:t>
      </w:r>
      <w:r w:rsidRPr="00B50D80">
        <w:rPr>
          <w:rFonts w:ascii="Arial" w:eastAsia="Times New Roman" w:hAnsi="Arial" w:cs="Arial"/>
          <w:sz w:val="24"/>
          <w:szCs w:val="24"/>
          <w:lang w:eastAsia="ru-RU"/>
        </w:rPr>
        <w:t>Бюджетного кодекса Российской Федерации, или уполномоченным лицом, указанным в пункте 5 статьи 93</w:t>
      </w:r>
      <w:r w:rsidRPr="00B50D80">
        <w:rPr>
          <w:rFonts w:ascii="Arial" w:eastAsia="Times New Roman" w:hAnsi="Arial" w:cs="Arial"/>
          <w:sz w:val="24"/>
          <w:szCs w:val="24"/>
          <w:vertAlign w:val="superscript"/>
          <w:lang w:eastAsia="ru-RU"/>
        </w:rPr>
        <w:t xml:space="preserve">2 </w:t>
      </w:r>
      <w:r w:rsidRPr="00B50D80">
        <w:rPr>
          <w:rFonts w:ascii="Arial" w:eastAsia="Times New Roman" w:hAnsi="Arial" w:cs="Arial"/>
          <w:sz w:val="24"/>
          <w:szCs w:val="24"/>
          <w:lang w:eastAsia="ru-RU"/>
        </w:rPr>
        <w:t>Бюджетного кодекса Российской Федерации.</w:t>
      </w:r>
    </w:p>
    <w:p w:rsidR="00022444" w:rsidRPr="00B50D80" w:rsidRDefault="00022444" w:rsidP="00022444">
      <w:pPr>
        <w:spacing w:after="0" w:line="240" w:lineRule="auto"/>
        <w:ind w:firstLine="709"/>
        <w:jc w:val="both"/>
        <w:rPr>
          <w:rFonts w:ascii="Arial" w:hAnsi="Arial" w:cs="Arial"/>
          <w:b/>
          <w:bCs/>
          <w:sz w:val="24"/>
          <w:szCs w:val="24"/>
        </w:rPr>
      </w:pPr>
      <w:r w:rsidRPr="00B50D80">
        <w:rPr>
          <w:rFonts w:ascii="Arial" w:eastAsia="Times New Roman" w:hAnsi="Arial" w:cs="Arial"/>
          <w:sz w:val="24"/>
          <w:szCs w:val="24"/>
          <w:lang w:eastAsia="ru-RU"/>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rsidR="00022444" w:rsidRPr="00B50D80" w:rsidRDefault="00022444" w:rsidP="00022444">
      <w:pPr>
        <w:autoSpaceDE w:val="0"/>
        <w:autoSpaceDN w:val="0"/>
        <w:adjustRightInd w:val="0"/>
        <w:spacing w:after="0" w:line="240" w:lineRule="auto"/>
        <w:jc w:val="center"/>
        <w:outlineLvl w:val="2"/>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1"/>
        <w:rPr>
          <w:rFonts w:ascii="Arial" w:eastAsia="Calibri" w:hAnsi="Arial" w:cs="Arial"/>
          <w:b/>
          <w:sz w:val="24"/>
          <w:szCs w:val="24"/>
        </w:rPr>
      </w:pPr>
      <w:r w:rsidRPr="00B50D80">
        <w:rPr>
          <w:rFonts w:ascii="Arial" w:eastAsia="Calibri" w:hAnsi="Arial" w:cs="Arial"/>
          <w:b/>
          <w:sz w:val="24"/>
          <w:szCs w:val="24"/>
        </w:rPr>
        <w:t>Раздел II. СОСТАВЛЕНИЕ ПРОЕКТА БЮДЖЕТА</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13. Порядок и сроки составления проекта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12"/>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w:t>
      </w:r>
      <w:hyperlink r:id="rId35" w:history="1">
        <w:r w:rsidRPr="00B50D80">
          <w:rPr>
            <w:rFonts w:ascii="Arial" w:eastAsia="Calibri" w:hAnsi="Arial" w:cs="Arial"/>
            <w:sz w:val="24"/>
            <w:szCs w:val="24"/>
            <w:lang w:eastAsia="ru-RU"/>
          </w:rPr>
          <w:t>кодексом</w:t>
        </w:r>
      </w:hyperlink>
      <w:r w:rsidRPr="00B50D80">
        <w:rPr>
          <w:rFonts w:ascii="Arial" w:eastAsia="Calibri" w:hAnsi="Arial" w:cs="Arial"/>
          <w:sz w:val="24"/>
          <w:szCs w:val="24"/>
          <w:lang w:eastAsia="ru-RU"/>
        </w:rPr>
        <w:t xml:space="preserve"> Российской Федерации и принятыми с соблюдением его требований Бюджетным </w:t>
      </w:r>
      <w:hyperlink r:id="rId36" w:history="1">
        <w:r w:rsidRPr="00B50D80">
          <w:rPr>
            <w:rFonts w:ascii="Arial" w:eastAsia="Calibri" w:hAnsi="Arial" w:cs="Arial"/>
            <w:sz w:val="24"/>
            <w:szCs w:val="24"/>
            <w:lang w:eastAsia="ru-RU"/>
          </w:rPr>
          <w:t>кодексом</w:t>
        </w:r>
      </w:hyperlink>
      <w:r w:rsidRPr="00B50D80">
        <w:rPr>
          <w:rFonts w:ascii="Arial" w:eastAsia="Calibri" w:hAnsi="Arial" w:cs="Arial"/>
          <w:sz w:val="24"/>
          <w:szCs w:val="24"/>
          <w:lang w:eastAsia="ru-RU"/>
        </w:rPr>
        <w:t xml:space="preserve"> Республики Татарстан, Уставом Района и настоящим Положением.</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Проект бюджета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2. Составление проекта бюджета Района на очередной финансовый год и плановый период основывается 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Бюджетном послании Президента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прогнозе социально-экономического развития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основных направлениях бюджетной и налоговой политики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муниципальных программах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14. Прогноз социально-экономического развития</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numPr>
          <w:ilvl w:val="0"/>
          <w:numId w:val="13"/>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Прогноз социально-экономического развития района ежегодно разрабатывается Исполнительным комитетом Района в порядке, установленном Исполнительным комитетом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Прогноз социально-экономического развития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022444" w:rsidRPr="00B50D80" w:rsidRDefault="00022444" w:rsidP="00022444">
      <w:pPr>
        <w:numPr>
          <w:ilvl w:val="0"/>
          <w:numId w:val="13"/>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15. Прогнозирование доходов бюджета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14"/>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Доходы бюджета прогнозируются на основе прогноза социально-экономического развития Района в условиях действующего на день внесения проекта решения о бюджете в Совет Района, законодательства о налогах и сборах и бюджетного законодательства Российской Федерации, законов Республики Татарстан и решений Совета района, устанавливающих неналоговые доходы бюджетов бюджетной системы Российской Федерации.</w:t>
      </w:r>
    </w:p>
    <w:p w:rsidR="00022444" w:rsidRPr="00B50D80" w:rsidRDefault="00022444" w:rsidP="00022444">
      <w:pPr>
        <w:numPr>
          <w:ilvl w:val="0"/>
          <w:numId w:val="14"/>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Положения  решения Совета Района,  приводящее к изменению общего объема доходов бюджета  Района и принятых после внесения проекта решения о бюджете на рассмотрение в Совет района, учитываются в очередном финансовом году при внесении изменений в бюджет района на текущий финансовый год и плановый период в части показателей текущего финансового года.</w:t>
      </w:r>
    </w:p>
    <w:p w:rsidR="00022444" w:rsidRPr="00B50D80" w:rsidRDefault="00022444" w:rsidP="00022444">
      <w:pPr>
        <w:autoSpaceDE w:val="0"/>
        <w:autoSpaceDN w:val="0"/>
        <w:adjustRightInd w:val="0"/>
        <w:spacing w:after="0" w:line="240" w:lineRule="auto"/>
        <w:ind w:left="720"/>
        <w:contextualSpacing/>
        <w:jc w:val="both"/>
        <w:rPr>
          <w:rFonts w:ascii="Arial" w:eastAsia="Calibri" w:hAnsi="Arial" w:cs="Arial"/>
          <w:sz w:val="24"/>
          <w:szCs w:val="24"/>
          <w:lang w:eastAsia="ru-RU"/>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16. Планирование бюджетных ассигнований</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15"/>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Планирование бюджетных ассигнований осуществляется в порядке и в соответствии с методикой, устанавливаемой Финансово-бюджетной палатой Района, раздельно на исполнение действующих и принимаемых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Планирование бюджетных ассигнований ведется на основе муниципального задания на очередной финансовый год (очередной финансовый год и плановый период), а также с учетом его выполнения в отчетном финансовом году и текущем финансовом году.</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17. Муниципальные программы</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16"/>
        </w:numPr>
        <w:tabs>
          <w:tab w:val="left" w:pos="0"/>
        </w:tabs>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Муниципальные программы, реализованные за счет средств бюджета Района, разрабатываются, принимаются и утверждаются Исполнительным комитетом района в установленном им порядке не позднее месяца до внесения проекта решения о бюджете в Совет Района с учетом оценки эффективности их реализации.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1"/>
        <w:rPr>
          <w:rFonts w:ascii="Arial" w:eastAsia="Calibri" w:hAnsi="Arial" w:cs="Arial"/>
          <w:b/>
          <w:sz w:val="24"/>
          <w:szCs w:val="24"/>
        </w:rPr>
      </w:pPr>
      <w:r w:rsidRPr="00B50D80">
        <w:rPr>
          <w:rFonts w:ascii="Arial" w:eastAsia="Calibri" w:hAnsi="Arial" w:cs="Arial"/>
          <w:b/>
          <w:sz w:val="24"/>
          <w:szCs w:val="24"/>
        </w:rPr>
        <w:t>Раздел III. РАССМОТРЕНИЕ И УТВЕРЖДЕНИЕ ПРОЕКТА, РЕШЕНИЯ</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r w:rsidRPr="00B50D80">
        <w:rPr>
          <w:rFonts w:ascii="Arial" w:eastAsia="Calibri" w:hAnsi="Arial" w:cs="Arial"/>
          <w:b/>
          <w:sz w:val="24"/>
          <w:szCs w:val="24"/>
        </w:rPr>
        <w:t>Статья 18. Общие положения</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numPr>
          <w:ilvl w:val="0"/>
          <w:numId w:val="17"/>
        </w:numPr>
        <w:autoSpaceDE w:val="0"/>
        <w:autoSpaceDN w:val="0"/>
        <w:adjustRightInd w:val="0"/>
        <w:spacing w:after="0" w:line="240" w:lineRule="auto"/>
        <w:ind w:left="0" w:firstLine="567"/>
        <w:contextualSpacing/>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lastRenderedPageBreak/>
        <w:t>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B50D80">
        <w:rPr>
          <w:rFonts w:ascii="Arial" w:eastAsia="Calibri" w:hAnsi="Arial" w:cs="Arial"/>
          <w:sz w:val="24"/>
          <w:szCs w:val="24"/>
          <w:lang w:eastAsia="ru-RU"/>
        </w:rPr>
        <w:t xml:space="preserve"> а также иные показатели</w:t>
      </w:r>
      <w:r w:rsidRPr="00B50D80">
        <w:rPr>
          <w:rFonts w:ascii="Arial" w:eastAsia="Times New Roman" w:hAnsi="Arial" w:cs="Arial"/>
          <w:sz w:val="24"/>
          <w:szCs w:val="24"/>
          <w:lang w:eastAsia="ru-RU"/>
        </w:rPr>
        <w:t xml:space="preserve">, установленные Бюджетным кодексом Российской Федерации, законами Республики Татарстан, решениями Совета Района (кроме решения о бюджете).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В решении о бюджете Района на очередной финансовый год и плановый период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Бюджетным кодексом Республики Татарстан, иными законами Республики Татарстан и муниципальными правовыми актами, принятыми в соответствии с Бюджетным кодексом Российской Федерации.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Решением о бюджете Района</w:t>
      </w:r>
      <w:r w:rsidRPr="00B50D80">
        <w:rPr>
          <w:rFonts w:ascii="Arial" w:eastAsia="Calibri" w:hAnsi="Arial" w:cs="Arial"/>
          <w:sz w:val="24"/>
          <w:szCs w:val="24"/>
          <w:lang w:eastAsia="ru-RU"/>
        </w:rPr>
        <w:t xml:space="preserve"> утверждаются</w:t>
      </w:r>
      <w:r w:rsidRPr="00B50D80">
        <w:rPr>
          <w:rFonts w:ascii="Arial" w:eastAsia="Times New Roman" w:hAnsi="Arial" w:cs="Arial"/>
          <w:sz w:val="24"/>
          <w:szCs w:val="24"/>
          <w:lang w:eastAsia="ru-RU"/>
        </w:rPr>
        <w:t xml:space="preserve">: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перечень главных администраторов доходов бюджета Района;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перечень главных администраторов источников финансирования дефицита бюджета Района; </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Times New Roman" w:hAnsi="Arial" w:cs="Arial"/>
          <w:sz w:val="24"/>
          <w:szCs w:val="24"/>
          <w:lang w:eastAsia="ru-RU"/>
        </w:rPr>
        <w:t xml:space="preserve">- </w:t>
      </w:r>
      <w:r w:rsidRPr="00B50D80">
        <w:rPr>
          <w:rFonts w:ascii="Arial" w:eastAsia="Calibri" w:hAnsi="Arial" w:cs="Arial"/>
          <w:sz w:val="24"/>
          <w:szCs w:val="24"/>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 Бюджетным кодексом Республики Татарстан, решением Совета района;</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w:t>
      </w:r>
      <w:r w:rsidRPr="00B50D80">
        <w:rPr>
          <w:rFonts w:ascii="Arial" w:eastAsia="Calibri" w:hAnsi="Arial" w:cs="Arial"/>
          <w:sz w:val="24"/>
          <w:szCs w:val="24"/>
          <w:lang w:eastAsia="ru-RU"/>
        </w:rPr>
        <w:t>ведомственная структура расходов бюджета на очередной финансовый год и плановый период;</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общий объем бюджетных ассигнований, направляемых на исполнение публичных нормативных обязательств;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Times New Roman" w:hAnsi="Arial" w:cs="Arial"/>
          <w:sz w:val="24"/>
          <w:szCs w:val="24"/>
          <w:lang w:eastAsia="ru-RU"/>
        </w:rPr>
        <w:t xml:space="preserve">- </w:t>
      </w:r>
      <w:r w:rsidRPr="00B50D80">
        <w:rPr>
          <w:rFonts w:ascii="Arial" w:eastAsia="Calibri" w:hAnsi="Arial" w:cs="Arial"/>
          <w:sz w:val="24"/>
          <w:szCs w:val="24"/>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источники финансирования дефицита бюджета Района на очередной финансовый год и плановый период;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верхний предел муниципального внутреннего долга и (или) верхнего предела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lastRenderedPageBreak/>
        <w:t xml:space="preserve">- иные показатели бюджета Района, установленные соответственно Бюджетным кодексом Российской Федерации, Бюджетным кодексом Республики Татарстан, решениями Совета Района.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Уточнение параметров планового периода утверждаемого бюджета Района предусматривает: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1) утверждение уточнений показателей, являющихся предметом рассмотрения проекта решения о бюджете Района на очередной финансовый год и плановый период;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статьями (или) видов расходов бюджета Района. </w:t>
      </w:r>
    </w:p>
    <w:p w:rsidR="00022444" w:rsidRPr="00B50D80" w:rsidRDefault="00022444" w:rsidP="00022444">
      <w:pPr>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022444" w:rsidRPr="00B50D80" w:rsidRDefault="00022444" w:rsidP="00022444">
      <w:pPr>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Решением о бюджете Района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Района, сверх соответствующих бюджетных ассигнований и (или) общего объема расходов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Одновременно с проектом решения о бюджете Района на очередной финансовый год и плановый период в Совет Района представляются: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основные направления бюджетной  и налоговой политики Района;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предварительные итоги социально-экономического развития Района за истекший период текущего финансового года и ожидаемые итоги социально- экономического развития Района за текущий финансовый год;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прогноз социально-экономического развития Района на очередной финансовый год и плановый период;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прогноз основных характеристик (общий объем доходов, общий объем расходов, дефицита бюджета) консолидированного бюджета Района на очередной финансовый год и плановый период;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пояснительная записка к проекту бюджета Района;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 методики (проекты методик) и расчеты распределения межбюджетных трансфертов; </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Times New Roman" w:hAnsi="Arial" w:cs="Arial"/>
          <w:sz w:val="24"/>
          <w:szCs w:val="24"/>
          <w:lang w:eastAsia="ru-RU"/>
        </w:rPr>
        <w:t xml:space="preserve">- </w:t>
      </w:r>
      <w:r w:rsidRPr="00B50D80">
        <w:rPr>
          <w:rFonts w:ascii="Arial" w:eastAsia="Calibri" w:hAnsi="Arial" w:cs="Arial"/>
          <w:sz w:val="24"/>
          <w:szCs w:val="24"/>
          <w:lang w:eastAsia="ru-RU"/>
        </w:rPr>
        <w:t>верхний предел муниципального внутреннего долга и (или) верхнего предела внешнего долга на 1 января года, следующего за очередным финансовым годом и каждым годом планового периода;</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оценка ожидаемого исполнения бюджета на текущий финансовый год;</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Times New Roman" w:hAnsi="Arial" w:cs="Arial"/>
          <w:sz w:val="24"/>
          <w:szCs w:val="24"/>
          <w:lang w:eastAsia="ru-RU"/>
        </w:rPr>
        <w:t xml:space="preserve">- </w:t>
      </w:r>
      <w:r w:rsidRPr="00B50D80">
        <w:rPr>
          <w:rFonts w:ascii="Arial" w:eastAsia="Calibri" w:hAnsi="Arial" w:cs="Arial"/>
          <w:sz w:val="24"/>
          <w:szCs w:val="24"/>
          <w:lang w:eastAsia="ru-RU"/>
        </w:rPr>
        <w:t xml:space="preserve">предложенные Советом района, органами судебной системы, органами муниципального финансового контроля проекты бюджетных смет указанных органов, представляемые в случае возникновения разногласий с </w:t>
      </w:r>
      <w:r w:rsidRPr="00B50D80">
        <w:rPr>
          <w:rFonts w:ascii="Arial" w:eastAsia="Times New Roman" w:hAnsi="Arial" w:cs="Arial"/>
          <w:sz w:val="24"/>
          <w:szCs w:val="24"/>
          <w:lang w:eastAsia="ru-RU"/>
        </w:rPr>
        <w:t xml:space="preserve">Финансово- бюджетной палатой Района </w:t>
      </w:r>
      <w:r w:rsidRPr="00B50D80">
        <w:rPr>
          <w:rFonts w:ascii="Arial" w:eastAsia="Calibri" w:hAnsi="Arial" w:cs="Arial"/>
          <w:sz w:val="24"/>
          <w:szCs w:val="24"/>
          <w:lang w:eastAsia="ru-RU"/>
        </w:rPr>
        <w:t>в отношении указанных бюджетных смет;</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lastRenderedPageBreak/>
        <w:t xml:space="preserve">- иные документы и материалы, установленные Бюджетным кодексом Российской Федерации.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Составление проекта бюджета Района на очередной финансовый год и плановый период осуществляется Исполнительным комитетом Района в соответствии со ст. 171 Бюджетного кодекса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Исполнительный комитет Района вносит на рассмотрение Совета Района проект решения </w:t>
      </w:r>
      <w:r w:rsidRPr="00B50D80">
        <w:rPr>
          <w:rFonts w:ascii="Arial" w:eastAsia="Times New Roman" w:hAnsi="Arial" w:cs="Arial"/>
          <w:iCs/>
          <w:sz w:val="24"/>
          <w:szCs w:val="24"/>
          <w:lang w:eastAsia="ru-RU"/>
        </w:rPr>
        <w:t xml:space="preserve">о </w:t>
      </w:r>
      <w:r w:rsidRPr="00B50D80">
        <w:rPr>
          <w:rFonts w:ascii="Arial" w:eastAsia="Times New Roman" w:hAnsi="Arial" w:cs="Arial"/>
          <w:sz w:val="24"/>
          <w:szCs w:val="24"/>
          <w:lang w:eastAsia="ru-RU"/>
        </w:rPr>
        <w:t xml:space="preserve">бюджете Района на очередной финансовый год и плановый период в срок, не позднее 15 ноября текущего года. </w:t>
      </w:r>
    </w:p>
    <w:p w:rsidR="00022444" w:rsidRPr="00B50D80" w:rsidRDefault="00022444" w:rsidP="00022444">
      <w:pPr>
        <w:autoSpaceDE w:val="0"/>
        <w:autoSpaceDN w:val="0"/>
        <w:adjustRightInd w:val="0"/>
        <w:spacing w:after="0" w:line="240" w:lineRule="auto"/>
        <w:jc w:val="both"/>
        <w:outlineLvl w:val="2"/>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19. Рассмотрение проекта решения о бюджете Советом Района</w:t>
      </w:r>
    </w:p>
    <w:p w:rsidR="00022444" w:rsidRPr="00B50D80" w:rsidRDefault="00022444" w:rsidP="00022444">
      <w:pPr>
        <w:autoSpaceDE w:val="0"/>
        <w:autoSpaceDN w:val="0"/>
        <w:adjustRightInd w:val="0"/>
        <w:spacing w:after="0" w:line="240" w:lineRule="auto"/>
        <w:jc w:val="both"/>
        <w:rPr>
          <w:rFonts w:ascii="Arial" w:eastAsia="Calibri" w:hAnsi="Arial" w:cs="Arial"/>
          <w:b/>
          <w:sz w:val="24"/>
          <w:szCs w:val="24"/>
        </w:rPr>
      </w:pPr>
    </w:p>
    <w:p w:rsidR="00022444" w:rsidRPr="00B50D80" w:rsidRDefault="00022444" w:rsidP="00022444">
      <w:pPr>
        <w:numPr>
          <w:ilvl w:val="0"/>
          <w:numId w:val="18"/>
        </w:numPr>
        <w:autoSpaceDE w:val="0"/>
        <w:autoSpaceDN w:val="0"/>
        <w:adjustRightInd w:val="0"/>
        <w:spacing w:after="0" w:line="240" w:lineRule="auto"/>
        <w:ind w:left="142"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В течение суток со дня внесения проекта решения о бюджете на очередной финансовый год в Совет Района, председатель Совета Района направляет его в Контрольно-счетную палату Района для проведения экспертизы.</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Заключение Контрольно-счетной палаты Района учитывается при подготовке депутатами Совета Района поправок к проекту решения о бюджете Района.</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Внесенный проект решения о бюджете на очередной финансовый год с заключением Контрольно-счетной палаты Района направляется на рассмотрение в комиссии, а также депутатам Совета Района.</w:t>
      </w:r>
    </w:p>
    <w:p w:rsidR="00022444" w:rsidRPr="00B50D80" w:rsidRDefault="00022444" w:rsidP="00022444">
      <w:pPr>
        <w:numPr>
          <w:ilvl w:val="0"/>
          <w:numId w:val="18"/>
        </w:numPr>
        <w:autoSpaceDE w:val="0"/>
        <w:autoSpaceDN w:val="0"/>
        <w:adjustRightInd w:val="0"/>
        <w:spacing w:after="0" w:line="240" w:lineRule="auto"/>
        <w:ind w:left="142"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В недельный срок с момента направления проекта решения о бюджете Района с заключением Контрольно-счетной палаты Района в комиссии, а также депутатам Совета Района проводится первое чтение проекта решения о бюджете района.</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Предметом первого чтения является одобрение основных параметров проекта решения о бюджете муниципального образования.</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В двухнедельный срок с момента проведения первого чтения проект решения о бюджете Района рассматривается Советом Района во втором чтении.</w:t>
      </w:r>
    </w:p>
    <w:p w:rsidR="00022444" w:rsidRPr="00B50D80" w:rsidRDefault="00022444" w:rsidP="00022444">
      <w:pPr>
        <w:numPr>
          <w:ilvl w:val="0"/>
          <w:numId w:val="18"/>
        </w:numPr>
        <w:autoSpaceDE w:val="0"/>
        <w:autoSpaceDN w:val="0"/>
        <w:adjustRightInd w:val="0"/>
        <w:spacing w:after="0" w:line="240" w:lineRule="auto"/>
        <w:ind w:left="142"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Во втором чтении проект решения о бюджете Района принимается окончательно.</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В случае возникновения несогласованных вопросов по проекту решения о бюджете Района решением председателя Совета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rsidR="00022444" w:rsidRPr="00B50D80" w:rsidRDefault="00022444" w:rsidP="00022444">
      <w:pPr>
        <w:autoSpaceDE w:val="0"/>
        <w:autoSpaceDN w:val="0"/>
        <w:adjustRightInd w:val="0"/>
        <w:spacing w:after="0" w:line="240" w:lineRule="auto"/>
        <w:ind w:left="142" w:firstLine="567"/>
        <w:jc w:val="both"/>
        <w:rPr>
          <w:rFonts w:ascii="Arial" w:eastAsia="Calibri" w:hAnsi="Arial" w:cs="Arial"/>
          <w:sz w:val="24"/>
          <w:szCs w:val="24"/>
        </w:rPr>
      </w:pPr>
      <w:r w:rsidRPr="00B50D80">
        <w:rPr>
          <w:rFonts w:ascii="Arial" w:eastAsia="Calibri" w:hAnsi="Arial" w:cs="Arial"/>
          <w:sz w:val="24"/>
          <w:szCs w:val="24"/>
        </w:rPr>
        <w:t>Согласительная комиссия рассматривает спорные вопросы в период между первым и вторым чтением проекта решения о бюджете Района в соответствии с регламентом, утвержденным председателем Совета Района.</w:t>
      </w:r>
    </w:p>
    <w:p w:rsidR="00022444" w:rsidRPr="00B50D80" w:rsidRDefault="00022444" w:rsidP="00022444">
      <w:pPr>
        <w:numPr>
          <w:ilvl w:val="0"/>
          <w:numId w:val="18"/>
        </w:numPr>
        <w:autoSpaceDE w:val="0"/>
        <w:autoSpaceDN w:val="0"/>
        <w:adjustRightInd w:val="0"/>
        <w:spacing w:after="0" w:line="240" w:lineRule="auto"/>
        <w:ind w:left="142" w:firstLine="567"/>
        <w:contextualSpacing/>
        <w:jc w:val="both"/>
        <w:rPr>
          <w:rFonts w:ascii="Arial" w:eastAsia="Calibri" w:hAnsi="Arial" w:cs="Arial"/>
          <w:sz w:val="24"/>
          <w:szCs w:val="24"/>
          <w:lang w:eastAsia="ru-RU"/>
        </w:rPr>
      </w:pPr>
      <w:r w:rsidRPr="00B50D80">
        <w:rPr>
          <w:rFonts w:ascii="Arial" w:hAnsi="Arial" w:cs="Arial"/>
          <w:sz w:val="24"/>
          <w:szCs w:val="24"/>
        </w:rPr>
        <w:t>Принятое решение о бюджете района подписывается в трехдневный срок со дня принятия и опубликовывается в порядке, установленном Уставом района</w:t>
      </w:r>
      <w:r w:rsidRPr="00B50D80">
        <w:rPr>
          <w:rFonts w:ascii="Arial" w:eastAsia="Calibri" w:hAnsi="Arial" w:cs="Arial"/>
          <w:sz w:val="24"/>
          <w:szCs w:val="24"/>
          <w:lang w:eastAsia="ru-RU"/>
        </w:rPr>
        <w:t>.</w:t>
      </w:r>
    </w:p>
    <w:p w:rsidR="00022444" w:rsidRDefault="00022444" w:rsidP="00022444">
      <w:pPr>
        <w:autoSpaceDE w:val="0"/>
        <w:autoSpaceDN w:val="0"/>
        <w:adjustRightInd w:val="0"/>
        <w:spacing w:after="0" w:line="240" w:lineRule="auto"/>
        <w:ind w:left="142"/>
        <w:jc w:val="center"/>
        <w:outlineLvl w:val="2"/>
        <w:rPr>
          <w:rFonts w:ascii="Arial" w:eastAsia="Calibri" w:hAnsi="Arial" w:cs="Arial"/>
          <w:sz w:val="24"/>
          <w:szCs w:val="24"/>
        </w:rPr>
      </w:pPr>
    </w:p>
    <w:p w:rsidR="00CE6D0A" w:rsidRDefault="00CE6D0A" w:rsidP="00022444">
      <w:pPr>
        <w:autoSpaceDE w:val="0"/>
        <w:autoSpaceDN w:val="0"/>
        <w:adjustRightInd w:val="0"/>
        <w:spacing w:after="0" w:line="240" w:lineRule="auto"/>
        <w:ind w:left="142"/>
        <w:jc w:val="center"/>
        <w:outlineLvl w:val="2"/>
        <w:rPr>
          <w:rFonts w:ascii="Arial" w:eastAsia="Calibri" w:hAnsi="Arial" w:cs="Arial"/>
          <w:sz w:val="24"/>
          <w:szCs w:val="24"/>
        </w:rPr>
      </w:pPr>
    </w:p>
    <w:p w:rsidR="00CE6D0A" w:rsidRDefault="00CE6D0A" w:rsidP="00022444">
      <w:pPr>
        <w:autoSpaceDE w:val="0"/>
        <w:autoSpaceDN w:val="0"/>
        <w:adjustRightInd w:val="0"/>
        <w:spacing w:after="0" w:line="240" w:lineRule="auto"/>
        <w:ind w:left="142"/>
        <w:jc w:val="center"/>
        <w:outlineLvl w:val="2"/>
        <w:rPr>
          <w:rFonts w:ascii="Arial" w:eastAsia="Calibri" w:hAnsi="Arial" w:cs="Arial"/>
          <w:sz w:val="24"/>
          <w:szCs w:val="24"/>
        </w:rPr>
      </w:pPr>
    </w:p>
    <w:p w:rsidR="00CE6D0A" w:rsidRDefault="00CE6D0A" w:rsidP="00022444">
      <w:pPr>
        <w:autoSpaceDE w:val="0"/>
        <w:autoSpaceDN w:val="0"/>
        <w:adjustRightInd w:val="0"/>
        <w:spacing w:after="0" w:line="240" w:lineRule="auto"/>
        <w:ind w:left="142"/>
        <w:jc w:val="center"/>
        <w:outlineLvl w:val="2"/>
        <w:rPr>
          <w:rFonts w:ascii="Arial" w:eastAsia="Calibri" w:hAnsi="Arial" w:cs="Arial"/>
          <w:sz w:val="24"/>
          <w:szCs w:val="24"/>
        </w:rPr>
      </w:pPr>
    </w:p>
    <w:p w:rsidR="00CE6D0A" w:rsidRPr="00B50D80" w:rsidRDefault="00CE6D0A" w:rsidP="00022444">
      <w:pPr>
        <w:autoSpaceDE w:val="0"/>
        <w:autoSpaceDN w:val="0"/>
        <w:adjustRightInd w:val="0"/>
        <w:spacing w:after="0" w:line="240" w:lineRule="auto"/>
        <w:ind w:left="142"/>
        <w:jc w:val="center"/>
        <w:outlineLvl w:val="2"/>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lastRenderedPageBreak/>
        <w:t xml:space="preserve">Статья 20. Сроки утверждения решения о бюджете и последствия непринятия проекта решения о бюджете на очередной финансовый год </w:t>
      </w: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в срок</w:t>
      </w:r>
    </w:p>
    <w:p w:rsidR="00022444" w:rsidRPr="00B50D80" w:rsidRDefault="00022444" w:rsidP="00022444">
      <w:pPr>
        <w:autoSpaceDE w:val="0"/>
        <w:autoSpaceDN w:val="0"/>
        <w:adjustRightInd w:val="0"/>
        <w:spacing w:after="0" w:line="240" w:lineRule="auto"/>
        <w:jc w:val="both"/>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Решение о бюджете Района должно быть рассмотрено, утверждено Советом Района, подписано Главой Района и официально опубликовано до начала очередного финансового года и планового периода.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Органы местного самоуправления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 </w:t>
      </w:r>
    </w:p>
    <w:p w:rsidR="00022444" w:rsidRPr="00B50D80" w:rsidRDefault="00022444" w:rsidP="00022444">
      <w:pPr>
        <w:autoSpaceDE w:val="0"/>
        <w:autoSpaceDN w:val="0"/>
        <w:adjustRightInd w:val="0"/>
        <w:spacing w:before="48"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 xml:space="preserve">Решение о бюджете Района подлежит официальному опубликованию не позднее 10 дней после его подписания». </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xml:space="preserve">2.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рамках, определенных Бюджетным </w:t>
      </w:r>
      <w:hyperlink r:id="rId37" w:history="1">
        <w:r w:rsidRPr="00B50D80">
          <w:rPr>
            <w:rFonts w:ascii="Arial" w:eastAsia="Calibri" w:hAnsi="Arial" w:cs="Arial"/>
            <w:sz w:val="24"/>
            <w:szCs w:val="24"/>
          </w:rPr>
          <w:t>кодексом</w:t>
        </w:r>
      </w:hyperlink>
      <w:r w:rsidRPr="00B50D80">
        <w:rPr>
          <w:rFonts w:ascii="Arial" w:eastAsia="Calibri" w:hAnsi="Arial" w:cs="Arial"/>
          <w:sz w:val="24"/>
          <w:szCs w:val="24"/>
        </w:rPr>
        <w:t xml:space="preserve"> Российской Федерации.</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1"/>
        <w:rPr>
          <w:rFonts w:ascii="Arial" w:eastAsia="Calibri" w:hAnsi="Arial" w:cs="Arial"/>
          <w:b/>
          <w:sz w:val="24"/>
          <w:szCs w:val="24"/>
        </w:rPr>
      </w:pPr>
      <w:r w:rsidRPr="00B50D80">
        <w:rPr>
          <w:rFonts w:ascii="Arial" w:eastAsia="Calibri" w:hAnsi="Arial" w:cs="Arial"/>
          <w:b/>
          <w:sz w:val="24"/>
          <w:szCs w:val="24"/>
        </w:rPr>
        <w:t>Раздел IV. ИСПОЛНЕНИЕ БЮДЖЕТА РАЙОНА</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21. Основы исполнения бюджета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19"/>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Исполнение бюджета Района обеспечивается Исполнительным комитетом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Организация исполнения бюджета возлагается на Финансово-бюджетную палату района. Исполнение бюджета организуется на основе сводной бюджетной росписи, которая должна соответствовать принятому бюджету Района и кассовому плану.</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Бюджет исполняется на основе единства кассы и подведомственности расходов.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Кассовое обслуживание исполнения бюджета Района осуществляется органами казначейства.</w:t>
      </w:r>
    </w:p>
    <w:p w:rsidR="00022444" w:rsidRPr="00B50D80" w:rsidRDefault="00022444" w:rsidP="00022444">
      <w:pPr>
        <w:numPr>
          <w:ilvl w:val="0"/>
          <w:numId w:val="19"/>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Порядок составления и ведения сводной бюджетной росписи, внесения в нее изменений кассового плана устанавливается Финансово-бюджетной палатой Района в соответствии с Бюджетным </w:t>
      </w:r>
      <w:hyperlink r:id="rId38" w:history="1">
        <w:r w:rsidRPr="00B50D80">
          <w:rPr>
            <w:rFonts w:ascii="Arial" w:eastAsia="Calibri" w:hAnsi="Arial" w:cs="Arial"/>
            <w:sz w:val="24"/>
            <w:szCs w:val="24"/>
            <w:lang w:eastAsia="ru-RU"/>
          </w:rPr>
          <w:t>кодексом</w:t>
        </w:r>
      </w:hyperlink>
      <w:r w:rsidRPr="00B50D80">
        <w:rPr>
          <w:rFonts w:ascii="Arial" w:eastAsia="Calibri" w:hAnsi="Arial" w:cs="Arial"/>
          <w:sz w:val="24"/>
          <w:szCs w:val="24"/>
          <w:lang w:eastAsia="ru-RU"/>
        </w:rPr>
        <w:t xml:space="preserve"> Российской Федерации и доводится до сведения главных распорядителей, распорядителей и получателей средств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22. Исполнение бюджета Района по доходам</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Исполнение бюджета Района по доходам предусматривает:</w:t>
      </w: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перечисление и зачисление доходов на единый счет бюджета;</w:t>
      </w: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возврат излишне уплаченных в бюджет сумм доходов;</w:t>
      </w: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зачет излишне уплаченных или излишне взысканных сумм;</w:t>
      </w: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уточнение администратором доходов бюджета платежей в бюджет;</w:t>
      </w: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перечисление Федеральным казначейством средств, необходимых для возврата (зачета) излишне уплаченных или взысканных сумм налогов, сборов и иных платежей;</w:t>
      </w:r>
    </w:p>
    <w:p w:rsidR="00022444" w:rsidRPr="00B50D80" w:rsidRDefault="00022444" w:rsidP="00022444">
      <w:pPr>
        <w:tabs>
          <w:tab w:val="left" w:pos="0"/>
        </w:tabs>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lastRenderedPageBreak/>
        <w:t>- учет доходов бюджета и составление отчетности о доходах соответствующего бюджета.</w:t>
      </w:r>
    </w:p>
    <w:p w:rsidR="00022444" w:rsidRDefault="00022444" w:rsidP="00022444">
      <w:pPr>
        <w:autoSpaceDE w:val="0"/>
        <w:autoSpaceDN w:val="0"/>
        <w:adjustRightInd w:val="0"/>
        <w:spacing w:after="0" w:line="240" w:lineRule="auto"/>
        <w:jc w:val="both"/>
        <w:rPr>
          <w:rFonts w:ascii="Arial" w:eastAsia="Calibri" w:hAnsi="Arial" w:cs="Arial"/>
          <w:sz w:val="24"/>
          <w:szCs w:val="24"/>
        </w:rPr>
      </w:pPr>
    </w:p>
    <w:p w:rsidR="00CE6D0A" w:rsidRDefault="00CE6D0A" w:rsidP="00022444">
      <w:pPr>
        <w:autoSpaceDE w:val="0"/>
        <w:autoSpaceDN w:val="0"/>
        <w:adjustRightInd w:val="0"/>
        <w:spacing w:after="0" w:line="240" w:lineRule="auto"/>
        <w:jc w:val="both"/>
        <w:rPr>
          <w:rFonts w:ascii="Arial" w:eastAsia="Calibri" w:hAnsi="Arial" w:cs="Arial"/>
          <w:sz w:val="24"/>
          <w:szCs w:val="24"/>
        </w:rPr>
      </w:pPr>
    </w:p>
    <w:p w:rsidR="00CE6D0A" w:rsidRPr="00B50D80" w:rsidRDefault="00CE6D0A"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23. Исполнение бюджета Района по расходам</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Исполнение бюджета по расходам предусматривает:</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принятие и учет бюджетных и денежных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подтверждение денежных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санкционирование оплаты денежных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подтверждение исполнения денежных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2. Исполнение организуется на основе бюджетной росписи.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3. Бюджетные росписи главных распорядителей (распорядителей) бюджетных средств составляются исходя из Порядка, установленного Финансово-бюджетной палатой района, и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Показатели бюджетной росписи по расходам и лимитам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Изменения показателей, утвержденных бюджетной росписью по расходам главного распорядителя (распорядителя) бюджетных средств, без внесения соответствующих изменений в сводную бюджетную роспись не допускается.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 соответствии с Порядком, определенным главным распределителем бюджетных средств, в ведении которого находятся бюджетные учреждения, исходя из объемов бюджетной росписи составляется, утверждается и ведется смета бюджетного учреждения. Показатели бюджетной сметы могут быть детализированы по кодам статей (подстатей) соответствующих групп (статей) классификации операций в пределах доведенных лимитов бюджетных обязательств.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 случае и порядке, установленных Финансово-бюджетной палатой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xml:space="preserve">Доходы, фактически полученные при исполнении бюджета Района сверх утвержденных решением о бюджете общего объема доходов, могут направляться Финансово-бюджетной палатой района без внесения изменений в решение о бюджете на текущий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39" w:history="1">
        <w:r w:rsidRPr="00B50D80">
          <w:rPr>
            <w:rFonts w:ascii="Arial" w:eastAsia="Calibri" w:hAnsi="Arial" w:cs="Arial"/>
            <w:sz w:val="24"/>
            <w:szCs w:val="24"/>
          </w:rPr>
          <w:t>п. 3 ст. 217</w:t>
        </w:r>
      </w:hyperlink>
      <w:r w:rsidRPr="00B50D80">
        <w:rPr>
          <w:rFonts w:ascii="Arial" w:eastAsia="Calibri" w:hAnsi="Arial" w:cs="Arial"/>
          <w:sz w:val="24"/>
          <w:szCs w:val="24"/>
        </w:rPr>
        <w:t xml:space="preserve"> Бюджетного кодекса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Субсидии и субвенции,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Района доходов, направляются на увеличение расходов соответственно в целях их предоставления с внесением изменений в сводную бюджетную роспись без внесения изменений в решение о бюджете Района на текущий год.</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lastRenderedPageBreak/>
        <w:t>Учет операций по исполнению бюджета, осуществляемых участниками бюджетного процесса в рамках их полномочий, производится на лицевых счетах, открываемых в территориальном органе казначейства Министерства финансов Республики Татарстан.</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Кассовые выплаты из бюджета осуществляются органом казначейства в порядке очередности представления платежных документов в пределах фактического наличия остатков средств на едином счете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Все операции по кассовым поступлениям в бюджет Района и кассовым выплатам из бюджета проводятся и учитываются органом казначейства по кодам бюджетной классификации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xml:space="preserve">Операции по исполнению бюджета Района завершаются 31 декабря, за исключением операций по зачислению нераспределенных доходов, в порядке, установленном Финансово-бюджетной палатой и в соответствии с Бюджетным </w:t>
      </w:r>
      <w:hyperlink r:id="rId40" w:history="1">
        <w:r w:rsidRPr="00B50D80">
          <w:rPr>
            <w:rFonts w:ascii="Arial" w:eastAsia="Calibri" w:hAnsi="Arial" w:cs="Arial"/>
            <w:sz w:val="24"/>
            <w:szCs w:val="24"/>
          </w:rPr>
          <w:t>кодексом</w:t>
        </w:r>
      </w:hyperlink>
      <w:r w:rsidRPr="00B50D80">
        <w:rPr>
          <w:rFonts w:ascii="Arial" w:eastAsia="Calibri" w:hAnsi="Arial" w:cs="Arial"/>
          <w:sz w:val="24"/>
          <w:szCs w:val="24"/>
        </w:rPr>
        <w:t xml:space="preserve"> Российской Федерации. Бюджетные ассигнования, лимиты бюджетных обязательств и предельные объемы финансирования прекращают свое действие 31 декабря.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CE6D0A" w:rsidRPr="00CE6D0A">
        <w:rPr>
          <w:rFonts w:ascii="Arial" w:hAnsi="Arial" w:cs="Arial"/>
          <w:sz w:val="24"/>
          <w:szCs w:val="24"/>
        </w:rPr>
        <w:t>, если иное не предусмотрено Бюджетным кодексом Российской Федерации</w:t>
      </w:r>
      <w:r w:rsidRPr="00B50D80">
        <w:rPr>
          <w:rFonts w:ascii="Arial" w:eastAsia="Calibri" w:hAnsi="Arial" w:cs="Arial"/>
          <w:sz w:val="24"/>
          <w:szCs w:val="24"/>
        </w:rPr>
        <w:t>.</w:t>
      </w:r>
    </w:p>
    <w:p w:rsidR="00022444" w:rsidRPr="00B50D80" w:rsidRDefault="00022444" w:rsidP="00022444">
      <w:pPr>
        <w:autoSpaceDE w:val="0"/>
        <w:autoSpaceDN w:val="0"/>
        <w:adjustRightInd w:val="0"/>
        <w:spacing w:after="0" w:line="240" w:lineRule="auto"/>
        <w:ind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4.Органы казначейства предоставляют Финансово-бюджетной палате информацию о кассовых операциях по исполнению бюджета Района, а также информацию о кассовых операциях по исполнению иных бюджетов, входящих в консолидированный бюджет Района.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1"/>
        <w:rPr>
          <w:rFonts w:ascii="Arial" w:eastAsia="Calibri" w:hAnsi="Arial" w:cs="Arial"/>
          <w:b/>
          <w:sz w:val="24"/>
          <w:szCs w:val="24"/>
        </w:rPr>
      </w:pPr>
      <w:r w:rsidRPr="00B50D80">
        <w:rPr>
          <w:rFonts w:ascii="Arial" w:eastAsia="Calibri" w:hAnsi="Arial" w:cs="Arial"/>
          <w:b/>
          <w:sz w:val="24"/>
          <w:szCs w:val="24"/>
        </w:rPr>
        <w:t>Раздел V. СОСТАВЛЕНИЕ, ВНЕШНЯЯ ПРОВЕРКА, РАССМОТРЕНИЕ</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r w:rsidRPr="00B50D80">
        <w:rPr>
          <w:rFonts w:ascii="Arial" w:eastAsia="Calibri" w:hAnsi="Arial" w:cs="Arial"/>
          <w:b/>
          <w:sz w:val="24"/>
          <w:szCs w:val="24"/>
        </w:rPr>
        <w:t>И УТВЕРЖДЕНИЕ БЮДЖЕТНОЙ ОТЧЕТНОСТИ</w:t>
      </w: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jc w:val="center"/>
        <w:rPr>
          <w:rFonts w:ascii="Arial" w:eastAsia="Calibri" w:hAnsi="Arial" w:cs="Arial"/>
          <w:b/>
          <w:sz w:val="24"/>
          <w:szCs w:val="24"/>
        </w:rPr>
      </w:pPr>
      <w:r w:rsidRPr="00B50D80">
        <w:rPr>
          <w:rFonts w:ascii="Arial" w:eastAsia="Calibri" w:hAnsi="Arial" w:cs="Arial"/>
          <w:b/>
          <w:sz w:val="24"/>
          <w:szCs w:val="24"/>
        </w:rPr>
        <w:t>Статья 24. Составление бюджетной отчетности</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По результатам исполнения бюджета района составляется отчетность. Основы бюджетного учета и бюджетной отчетности устанавливаются Бюджетным кодексом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2. Бюджетная отчетность включает:</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1) отчет об исполнении бюджета;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2) баланс исполнения бюджета;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3) отчет о финансовых результатах деятельности;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4) отчет о движении денежных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5) пояснительную записку.</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Баланс исполнения бюджета содержит данные о нефинансовых и финансовых активах, обязательствах муниципальных образований на первый и последний день отчетного периода по счетам плана счетов бюджетного учета.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hAnsi="Arial" w:cs="Arial"/>
          <w:sz w:val="24"/>
          <w:szCs w:val="24"/>
        </w:rPr>
        <w:lastRenderedPageBreak/>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B50D80">
        <w:rPr>
          <w:rFonts w:ascii="Arial" w:eastAsia="Calibri" w:hAnsi="Arial" w:cs="Arial"/>
          <w:sz w:val="24"/>
          <w:szCs w:val="24"/>
        </w:rPr>
        <w:t>.</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4. Главные администраторы бюджетных средств Района (далее -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Главные администраторы бюджетных средств представляют бюджетную отчетность в Финансово-бюджетную палату района в установленные ими сроки.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5. Бюджетная отчетность муниципального района составляется Финансово-бюджетной палатой района на основании бюджетной отчетности соответствующих главных администраторов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6. Бюджетная отчетность муниципального района является годовой. Отчет об исполнении бюджета является ежеквартальным.</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7. Бюджетная отчетность муниципального района представляется в Финансово-бюджетной палатой района в Исполнительный комитет муниципального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8. Отчет об исполнении бюджета муниципального района за первый квартал, полугодие и девять месяцев текущего финансового года утверждается Исполнительном комитетом муниципального района и направляется соответственно в Совет муниципального района и Контрольно-счетную палату муниципального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Контрольно-счетная палата муниципального района ежеквартально представляет в Совет муниципального района информацию о ходе исполнения бюджета муниципального района, в которой приводятся фактические данные о формировании доходов и произведенных расходах в сравнении с утвержденными решением о бюджете Района на текущий год показателями и соблюдении участниками бюджетного процесса действующего законодательства.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Годовые отчеты об исполнении бюджета муниципального района подлежат утверждению Советом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2"/>
        <w:rPr>
          <w:rFonts w:ascii="Arial" w:eastAsia="Calibri" w:hAnsi="Arial" w:cs="Arial"/>
          <w:b/>
          <w:sz w:val="24"/>
          <w:szCs w:val="24"/>
        </w:rPr>
      </w:pPr>
      <w:r w:rsidRPr="00B50D80">
        <w:rPr>
          <w:rFonts w:ascii="Arial" w:eastAsia="Calibri" w:hAnsi="Arial" w:cs="Arial"/>
          <w:b/>
          <w:sz w:val="24"/>
          <w:szCs w:val="24"/>
        </w:rPr>
        <w:t>Статья 25. Представление, проверка и утверждение отчета</w:t>
      </w:r>
    </w:p>
    <w:p w:rsidR="00022444" w:rsidRPr="00B50D80" w:rsidRDefault="00022444" w:rsidP="00022444">
      <w:pPr>
        <w:autoSpaceDE w:val="0"/>
        <w:autoSpaceDN w:val="0"/>
        <w:adjustRightInd w:val="0"/>
        <w:spacing w:after="0" w:line="240" w:lineRule="auto"/>
        <w:jc w:val="both"/>
        <w:rPr>
          <w:rFonts w:ascii="Arial" w:eastAsia="Calibri" w:hAnsi="Arial" w:cs="Arial"/>
          <w:sz w:val="24"/>
          <w:szCs w:val="24"/>
        </w:rPr>
      </w:pPr>
    </w:p>
    <w:p w:rsidR="00022444" w:rsidRPr="00B50D80" w:rsidRDefault="00022444" w:rsidP="00022444">
      <w:pPr>
        <w:numPr>
          <w:ilvl w:val="0"/>
          <w:numId w:val="20"/>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Бюджетная отчетность Района является годовой.</w:t>
      </w:r>
    </w:p>
    <w:p w:rsidR="00022444" w:rsidRPr="00B50D80" w:rsidRDefault="00022444" w:rsidP="00022444">
      <w:pPr>
        <w:numPr>
          <w:ilvl w:val="0"/>
          <w:numId w:val="20"/>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Годовой отчет об исполнении бюджета Района подлежит утверждению решением Совета Района.</w:t>
      </w:r>
    </w:p>
    <w:p w:rsidR="00022444" w:rsidRPr="00B50D80" w:rsidRDefault="00022444" w:rsidP="00022444">
      <w:pPr>
        <w:numPr>
          <w:ilvl w:val="0"/>
          <w:numId w:val="20"/>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 xml:space="preserve">Внешняя проверка годового отчета об исполнении бюджета Района осуществляется Контрольно-счетной Палатой Района с соблюдением требований Бюджетного </w:t>
      </w:r>
      <w:hyperlink r:id="rId41" w:history="1">
        <w:r w:rsidRPr="00B50D80">
          <w:rPr>
            <w:rFonts w:ascii="Arial" w:eastAsia="Calibri" w:hAnsi="Arial" w:cs="Arial"/>
            <w:sz w:val="24"/>
            <w:szCs w:val="24"/>
          </w:rPr>
          <w:t>кодекса</w:t>
        </w:r>
      </w:hyperlink>
      <w:r w:rsidRPr="00B50D80">
        <w:rPr>
          <w:rFonts w:ascii="Arial" w:eastAsia="Calibri" w:hAnsi="Arial" w:cs="Arial"/>
          <w:sz w:val="24"/>
          <w:szCs w:val="24"/>
        </w:rPr>
        <w:t xml:space="preserve"> Российской Федерации и Бюджетного </w:t>
      </w:r>
      <w:hyperlink r:id="rId42" w:history="1">
        <w:r w:rsidRPr="00B50D80">
          <w:rPr>
            <w:rFonts w:ascii="Arial" w:eastAsia="Calibri" w:hAnsi="Arial" w:cs="Arial"/>
            <w:sz w:val="24"/>
            <w:szCs w:val="24"/>
          </w:rPr>
          <w:t>кодекса</w:t>
        </w:r>
      </w:hyperlink>
      <w:r w:rsidRPr="00B50D80">
        <w:rPr>
          <w:rFonts w:ascii="Arial" w:eastAsia="Calibri" w:hAnsi="Arial" w:cs="Arial"/>
          <w:sz w:val="24"/>
          <w:szCs w:val="24"/>
        </w:rPr>
        <w:t xml:space="preserve"> Республики Татарстан.</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lastRenderedPageBreak/>
        <w:t>Исполком Района представляет отчет об исполнении бюджета Района для подготовки заключения на него не позднее 1 апреля текущего финансового года. Подготовка заключения на годовой отчет об исполнении бюджета Района проводится в срок, не превышающий 1 месяца, на основании данных внешней проверки годовой бюджетной отчетности главных администраторов бюджетных средств.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Заключение на годовой отчет об исполнении бюджета Района представляется Контрольно-счетной Палатой Района с одновременным направлением в Исполнительный комитет Района.</w:t>
      </w:r>
    </w:p>
    <w:p w:rsidR="00022444" w:rsidRPr="00B50D80" w:rsidRDefault="00022444" w:rsidP="00022444">
      <w:pPr>
        <w:numPr>
          <w:ilvl w:val="0"/>
          <w:numId w:val="20"/>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месяца.</w:t>
      </w:r>
    </w:p>
    <w:p w:rsidR="00022444" w:rsidRPr="00B50D80" w:rsidRDefault="00022444" w:rsidP="00022444">
      <w:pPr>
        <w:numPr>
          <w:ilvl w:val="0"/>
          <w:numId w:val="20"/>
        </w:numPr>
        <w:autoSpaceDE w:val="0"/>
        <w:autoSpaceDN w:val="0"/>
        <w:adjustRightInd w:val="0"/>
        <w:spacing w:after="0" w:line="240" w:lineRule="auto"/>
        <w:ind w:left="0" w:firstLine="567"/>
        <w:contextualSpacing/>
        <w:jc w:val="both"/>
        <w:rPr>
          <w:rFonts w:ascii="Arial" w:eastAsia="Calibri" w:hAnsi="Arial" w:cs="Arial"/>
          <w:sz w:val="24"/>
          <w:szCs w:val="24"/>
          <w:lang w:eastAsia="ru-RU"/>
        </w:rPr>
      </w:pPr>
      <w:r w:rsidRPr="00B50D80">
        <w:rPr>
          <w:rFonts w:ascii="Arial" w:eastAsia="Calibri" w:hAnsi="Arial" w:cs="Arial"/>
          <w:sz w:val="24"/>
          <w:szCs w:val="24"/>
          <w:lang w:eastAsia="ru-RU"/>
        </w:rPr>
        <w:t>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Отдельными приложениями к решению Совета Района об исполнении бюджета Района за отчетный финансовый год утверждаются показатели:</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доходов бюджета Района по кодам классификации доходов бюджетов;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расходов бюджета Района по ведомственной структуре расходов бюджета Района;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расходов бюджета Района по разделам и подразделам классификации расходов бюджетов;</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источников финансирования дефицита бюджета Района по кодам классификации источников финансирования дефицита бюджетов.</w:t>
      </w:r>
    </w:p>
    <w:p w:rsidR="00022444" w:rsidRPr="00B50D80" w:rsidRDefault="00022444" w:rsidP="00022444">
      <w:pPr>
        <w:autoSpaceDE w:val="0"/>
        <w:autoSpaceDN w:val="0"/>
        <w:adjustRightInd w:val="0"/>
        <w:spacing w:after="0" w:line="240" w:lineRule="auto"/>
        <w:jc w:val="center"/>
        <w:outlineLvl w:val="1"/>
        <w:rPr>
          <w:rFonts w:ascii="Arial" w:eastAsia="Calibri" w:hAnsi="Arial" w:cs="Arial"/>
          <w:sz w:val="24"/>
          <w:szCs w:val="24"/>
        </w:rPr>
      </w:pPr>
    </w:p>
    <w:p w:rsidR="00022444" w:rsidRPr="00B50D80" w:rsidRDefault="00022444" w:rsidP="00022444">
      <w:pPr>
        <w:autoSpaceDE w:val="0"/>
        <w:autoSpaceDN w:val="0"/>
        <w:adjustRightInd w:val="0"/>
        <w:spacing w:after="0" w:line="240" w:lineRule="auto"/>
        <w:jc w:val="center"/>
        <w:outlineLvl w:val="1"/>
        <w:rPr>
          <w:rFonts w:ascii="Arial" w:eastAsia="Calibri" w:hAnsi="Arial" w:cs="Arial"/>
          <w:b/>
          <w:sz w:val="24"/>
          <w:szCs w:val="24"/>
        </w:rPr>
      </w:pPr>
      <w:r w:rsidRPr="00B50D80">
        <w:rPr>
          <w:rFonts w:ascii="Arial" w:eastAsia="Calibri" w:hAnsi="Arial" w:cs="Arial"/>
          <w:b/>
          <w:sz w:val="24"/>
          <w:szCs w:val="24"/>
        </w:rPr>
        <w:t>Раздел VI. МУНИЦИПАЛЬНЫЙ ФИНАНСОВЫЙ КОНТРОЛЬ</w:t>
      </w:r>
    </w:p>
    <w:p w:rsidR="00022444" w:rsidRPr="00B50D80" w:rsidRDefault="00022444" w:rsidP="00022444">
      <w:pPr>
        <w:autoSpaceDE w:val="0"/>
        <w:autoSpaceDN w:val="0"/>
        <w:adjustRightInd w:val="0"/>
        <w:spacing w:after="0" w:line="240" w:lineRule="auto"/>
        <w:jc w:val="both"/>
        <w:rPr>
          <w:rFonts w:ascii="Arial" w:eastAsia="Calibri" w:hAnsi="Arial" w:cs="Arial"/>
          <w:b/>
          <w:sz w:val="24"/>
          <w:szCs w:val="24"/>
        </w:rPr>
      </w:pPr>
    </w:p>
    <w:p w:rsidR="00022444" w:rsidRPr="00B50D80" w:rsidRDefault="00022444" w:rsidP="00022444">
      <w:pPr>
        <w:spacing w:after="0" w:line="240" w:lineRule="auto"/>
        <w:jc w:val="center"/>
        <w:rPr>
          <w:rFonts w:ascii="Arial" w:eastAsia="Calibri" w:hAnsi="Arial" w:cs="Arial"/>
          <w:b/>
          <w:sz w:val="24"/>
          <w:szCs w:val="24"/>
        </w:rPr>
      </w:pPr>
      <w:r w:rsidRPr="00B50D80">
        <w:rPr>
          <w:rFonts w:ascii="Arial" w:eastAsia="Calibri" w:hAnsi="Arial" w:cs="Arial"/>
          <w:b/>
          <w:sz w:val="24"/>
          <w:szCs w:val="24"/>
        </w:rPr>
        <w:t>Статья 26. Муниципальный финансовый контроль.</w:t>
      </w:r>
    </w:p>
    <w:p w:rsidR="00022444" w:rsidRPr="00B50D80" w:rsidRDefault="00022444" w:rsidP="00022444">
      <w:pPr>
        <w:spacing w:after="0" w:line="240" w:lineRule="auto"/>
        <w:rPr>
          <w:rFonts w:ascii="Arial" w:eastAsia="Calibri" w:hAnsi="Arial" w:cs="Arial"/>
          <w:b/>
          <w:sz w:val="24"/>
          <w:szCs w:val="24"/>
        </w:rPr>
      </w:pPr>
    </w:p>
    <w:p w:rsidR="00022444" w:rsidRPr="00B50D80" w:rsidRDefault="00022444" w:rsidP="00022444">
      <w:pPr>
        <w:autoSpaceDE w:val="0"/>
        <w:autoSpaceDN w:val="0"/>
        <w:adjustRightInd w:val="0"/>
        <w:spacing w:after="0" w:line="240" w:lineRule="auto"/>
        <w:ind w:firstLine="540"/>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1. Муниципальный финансовый контроль осуществляется в целях </w:t>
      </w:r>
      <w:r w:rsidRPr="00B50D80">
        <w:rPr>
          <w:rFonts w:ascii="Arial" w:hAnsi="Arial" w:cs="Arial"/>
          <w:sz w:val="24"/>
          <w:szCs w:val="24"/>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Района, а также соблюдения условий муниципальных контрактов, договоров (соглашений) о предоставлении средств из бюджета</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Calibri" w:hAnsi="Arial" w:cs="Arial"/>
          <w:sz w:val="24"/>
          <w:szCs w:val="24"/>
          <w:lang w:eastAsia="ru-RU"/>
        </w:rPr>
        <w:t>Муниципальный финансовый контроль подразделяется на внешний и внутренний, предварительный и последующий.</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Calibri" w:hAnsi="Arial" w:cs="Arial"/>
          <w:sz w:val="24"/>
          <w:szCs w:val="24"/>
          <w:lang w:eastAsia="ru-RU"/>
        </w:rPr>
        <w:t>2. Внешний муниципальный финансовый контроль осуществляется Контрольно-счетной Палатой Верхнеуслонского муниципального района.</w:t>
      </w:r>
    </w:p>
    <w:p w:rsidR="00022444" w:rsidRPr="00B50D80" w:rsidRDefault="00022444" w:rsidP="00022444">
      <w:pPr>
        <w:autoSpaceDE w:val="0"/>
        <w:autoSpaceDN w:val="0"/>
        <w:adjustRightInd w:val="0"/>
        <w:spacing w:after="0" w:line="240" w:lineRule="auto"/>
        <w:ind w:firstLine="567"/>
        <w:jc w:val="both"/>
        <w:outlineLvl w:val="2"/>
        <w:rPr>
          <w:rFonts w:ascii="Arial" w:eastAsia="Calibri" w:hAnsi="Arial" w:cs="Arial"/>
          <w:sz w:val="24"/>
          <w:szCs w:val="24"/>
        </w:rPr>
      </w:pPr>
      <w:r w:rsidRPr="00B50D80">
        <w:rPr>
          <w:rFonts w:ascii="Arial" w:eastAsia="Calibri" w:hAnsi="Arial" w:cs="Arial"/>
          <w:sz w:val="24"/>
          <w:szCs w:val="24"/>
        </w:rPr>
        <w:lastRenderedPageBreak/>
        <w:t xml:space="preserve">Контрольно-счетная палата осуществляет внешний финансовый контроль за операциями с бюджетными средствами получателей средств бюджета Района, средствами администраторов источников финансирования дефицита бюджета Района,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 в соответствии с Бюджетным </w:t>
      </w:r>
      <w:hyperlink r:id="rId43" w:history="1">
        <w:r w:rsidRPr="00B50D80">
          <w:rPr>
            <w:rFonts w:ascii="Arial" w:eastAsia="Calibri" w:hAnsi="Arial" w:cs="Arial"/>
            <w:sz w:val="24"/>
            <w:szCs w:val="24"/>
          </w:rPr>
          <w:t>кодексом</w:t>
        </w:r>
      </w:hyperlink>
      <w:r w:rsidRPr="00B50D80">
        <w:rPr>
          <w:rFonts w:ascii="Arial" w:eastAsia="Calibri" w:hAnsi="Arial" w:cs="Arial"/>
          <w:sz w:val="24"/>
          <w:szCs w:val="24"/>
        </w:rPr>
        <w:t xml:space="preserve"> Российской Федерации, Федеральным </w:t>
      </w:r>
      <w:hyperlink r:id="rId44" w:history="1">
        <w:r w:rsidRPr="00B50D80">
          <w:rPr>
            <w:rFonts w:ascii="Arial" w:eastAsia="Calibri" w:hAnsi="Arial" w:cs="Arial"/>
            <w:sz w:val="24"/>
            <w:szCs w:val="24"/>
          </w:rPr>
          <w:t>законом</w:t>
        </w:r>
      </w:hyperlink>
      <w:r w:rsidRPr="00B50D80">
        <w:rPr>
          <w:rFonts w:ascii="Arial" w:eastAsia="Calibri" w:hAnsi="Arial" w:cs="Arial"/>
          <w:sz w:val="24"/>
          <w:szCs w:val="24"/>
        </w:rPr>
        <w:t xml:space="preserve"> от 07.02.2011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Calibri" w:hAnsi="Arial" w:cs="Arial"/>
          <w:sz w:val="24"/>
          <w:szCs w:val="24"/>
          <w:lang w:eastAsia="ru-RU"/>
        </w:rPr>
        <w:t xml:space="preserve">3. Внутренний муниципальный финансовый контроль осуществляется </w:t>
      </w:r>
      <w:r w:rsidRPr="00B50D80">
        <w:rPr>
          <w:rFonts w:ascii="Arial" w:eastAsia="Calibri" w:hAnsi="Arial" w:cs="Arial"/>
          <w:sz w:val="24"/>
          <w:szCs w:val="24"/>
        </w:rPr>
        <w:t>Исполнительным комитетом Верхнеуслонского муниципального района, Финансово-бюджетной Палатой Верхнеуслонского муниципального района</w:t>
      </w:r>
      <w:r w:rsidRPr="00B50D80">
        <w:rPr>
          <w:rFonts w:ascii="Arial" w:eastAsia="Calibri" w:hAnsi="Arial" w:cs="Arial"/>
          <w:sz w:val="24"/>
          <w:szCs w:val="24"/>
          <w:lang w:eastAsia="ru-RU"/>
        </w:rPr>
        <w:t>.</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rPr>
      </w:pPr>
      <w:r w:rsidRPr="00B50D80">
        <w:rPr>
          <w:rFonts w:ascii="Arial" w:eastAsia="Calibri" w:hAnsi="Arial" w:cs="Arial"/>
          <w:sz w:val="24"/>
          <w:szCs w:val="24"/>
        </w:rPr>
        <w:t>Формы и порядок осуществления внутреннего муниципального финансового контроля Исполнительным комитетом Района, Финансово-бюджетной палатой Района,</w:t>
      </w:r>
      <w:r w:rsidRPr="00B50D80">
        <w:rPr>
          <w:rFonts w:ascii="Arial" w:eastAsia="Calibri" w:hAnsi="Arial" w:cs="Arial"/>
          <w:color w:val="000000"/>
          <w:sz w:val="24"/>
          <w:szCs w:val="24"/>
        </w:rPr>
        <w:t xml:space="preserve">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w:t>
      </w:r>
      <w:r w:rsidRPr="00B50D80">
        <w:rPr>
          <w:rFonts w:ascii="Arial" w:eastAsia="Calibri" w:hAnsi="Arial" w:cs="Arial"/>
          <w:sz w:val="24"/>
          <w:szCs w:val="24"/>
        </w:rPr>
        <w:t xml:space="preserve">устанавливаются Бюджетным </w:t>
      </w:r>
      <w:hyperlink r:id="rId45" w:history="1">
        <w:r w:rsidRPr="00B50D80">
          <w:rPr>
            <w:rFonts w:ascii="Arial" w:eastAsia="Calibri" w:hAnsi="Arial" w:cs="Arial"/>
            <w:sz w:val="24"/>
            <w:szCs w:val="24"/>
          </w:rPr>
          <w:t>кодексом</w:t>
        </w:r>
      </w:hyperlink>
      <w:r w:rsidRPr="00B50D80">
        <w:rPr>
          <w:rFonts w:ascii="Arial" w:eastAsia="Calibri" w:hAnsi="Arial" w:cs="Arial"/>
          <w:sz w:val="24"/>
          <w:szCs w:val="24"/>
        </w:rPr>
        <w:t xml:space="preserve">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022444" w:rsidRPr="00B50D80" w:rsidRDefault="00022444" w:rsidP="00022444">
      <w:pPr>
        <w:autoSpaceDE w:val="0"/>
        <w:autoSpaceDN w:val="0"/>
        <w:adjustRightInd w:val="0"/>
        <w:spacing w:after="0" w:line="240" w:lineRule="auto"/>
        <w:ind w:firstLine="567"/>
        <w:jc w:val="both"/>
        <w:rPr>
          <w:rFonts w:ascii="Arial" w:eastAsia="Calibri" w:hAnsi="Arial" w:cs="Arial"/>
          <w:sz w:val="24"/>
          <w:szCs w:val="24"/>
          <w:lang w:eastAsia="ru-RU"/>
        </w:rPr>
      </w:pPr>
      <w:r w:rsidRPr="00B50D80">
        <w:rPr>
          <w:rFonts w:ascii="Arial" w:eastAsia="Calibri" w:hAnsi="Arial" w:cs="Arial"/>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Верхнеуслонского муниципального района».</w:t>
      </w:r>
    </w:p>
    <w:p w:rsidR="00022444" w:rsidRPr="00B50D80" w:rsidRDefault="00022444" w:rsidP="00022444">
      <w:pPr>
        <w:autoSpaceDE w:val="0"/>
        <w:autoSpaceDN w:val="0"/>
        <w:adjustRightInd w:val="0"/>
        <w:spacing w:after="0" w:line="240" w:lineRule="auto"/>
        <w:ind w:firstLine="567"/>
        <w:jc w:val="both"/>
        <w:rPr>
          <w:rFonts w:ascii="Arial" w:eastAsia="Times New Roman" w:hAnsi="Arial" w:cs="Arial"/>
          <w:sz w:val="24"/>
          <w:szCs w:val="24"/>
          <w:lang w:eastAsia="ru-RU"/>
        </w:rPr>
      </w:pPr>
      <w:r w:rsidRPr="00B50D80">
        <w:rPr>
          <w:rFonts w:ascii="Arial" w:eastAsia="Times New Roman" w:hAnsi="Arial" w:cs="Arial"/>
          <w:sz w:val="24"/>
          <w:szCs w:val="24"/>
          <w:lang w:eastAsia="ru-RU"/>
        </w:rPr>
        <w:t>Последующий контроль осуществляется по результатам исполнения бюджета Верхнеуслонского муниципального района в целях установления законности его исполнения, достоверности учета и отчетности.</w:t>
      </w:r>
    </w:p>
    <w:p w:rsidR="00022444" w:rsidRPr="00B50D80" w:rsidRDefault="00022444" w:rsidP="00022444">
      <w:pPr>
        <w:keepNext/>
        <w:spacing w:after="0" w:line="240" w:lineRule="auto"/>
        <w:ind w:firstLine="567"/>
        <w:jc w:val="both"/>
        <w:outlineLvl w:val="0"/>
        <w:rPr>
          <w:rFonts w:ascii="Arial" w:eastAsia="Times New Roman" w:hAnsi="Arial" w:cs="Arial"/>
          <w:b/>
          <w:bCs/>
          <w:sz w:val="24"/>
          <w:szCs w:val="24"/>
          <w:lang w:eastAsia="ru-RU"/>
        </w:rPr>
      </w:pPr>
    </w:p>
    <w:p w:rsidR="00022444" w:rsidRPr="00B50D80" w:rsidRDefault="00022444" w:rsidP="00022444">
      <w:pPr>
        <w:keepNext/>
        <w:spacing w:after="0" w:line="240" w:lineRule="auto"/>
        <w:ind w:firstLine="567"/>
        <w:jc w:val="both"/>
        <w:outlineLvl w:val="0"/>
        <w:rPr>
          <w:rFonts w:ascii="Arial" w:eastAsia="Times New Roman" w:hAnsi="Arial" w:cs="Arial"/>
          <w:b/>
          <w:bCs/>
          <w:sz w:val="24"/>
          <w:szCs w:val="24"/>
          <w:lang w:eastAsia="ru-RU"/>
        </w:rPr>
      </w:pPr>
    </w:p>
    <w:p w:rsidR="00022444" w:rsidRPr="00B50D80" w:rsidRDefault="00022444" w:rsidP="00022444">
      <w:pPr>
        <w:keepNext/>
        <w:spacing w:after="0" w:line="240" w:lineRule="auto"/>
        <w:jc w:val="both"/>
        <w:outlineLvl w:val="0"/>
        <w:rPr>
          <w:rFonts w:ascii="Arial" w:eastAsia="Times New Roman" w:hAnsi="Arial" w:cs="Arial"/>
          <w:b/>
          <w:bCs/>
          <w:sz w:val="24"/>
          <w:szCs w:val="24"/>
          <w:lang w:eastAsia="ru-RU"/>
        </w:rPr>
      </w:pPr>
    </w:p>
    <w:p w:rsidR="00022444" w:rsidRPr="00B50D80" w:rsidRDefault="00022444" w:rsidP="00022444">
      <w:pPr>
        <w:keepNext/>
        <w:spacing w:after="0" w:line="240" w:lineRule="auto"/>
        <w:jc w:val="both"/>
        <w:outlineLvl w:val="0"/>
        <w:rPr>
          <w:rFonts w:ascii="Arial" w:eastAsia="Times New Roman" w:hAnsi="Arial" w:cs="Arial"/>
          <w:b/>
          <w:bCs/>
          <w:sz w:val="24"/>
          <w:szCs w:val="24"/>
          <w:lang w:eastAsia="ru-RU"/>
        </w:rPr>
      </w:pPr>
      <w:r w:rsidRPr="00B50D80">
        <w:rPr>
          <w:rFonts w:ascii="Arial" w:eastAsia="Times New Roman" w:hAnsi="Arial" w:cs="Arial"/>
          <w:b/>
          <w:bCs/>
          <w:sz w:val="24"/>
          <w:szCs w:val="24"/>
          <w:lang w:eastAsia="ru-RU"/>
        </w:rPr>
        <w:t>Председатель  Совета,</w:t>
      </w:r>
    </w:p>
    <w:p w:rsidR="00022444" w:rsidRPr="00B50D80" w:rsidRDefault="00022444" w:rsidP="00022444">
      <w:pPr>
        <w:spacing w:after="0" w:line="240" w:lineRule="auto"/>
        <w:jc w:val="both"/>
        <w:rPr>
          <w:rFonts w:ascii="Arial" w:eastAsia="Times New Roman" w:hAnsi="Arial" w:cs="Arial"/>
          <w:b/>
          <w:bCs/>
          <w:sz w:val="24"/>
          <w:szCs w:val="24"/>
          <w:lang w:eastAsia="ru-RU"/>
        </w:rPr>
      </w:pPr>
      <w:r w:rsidRPr="00B50D80">
        <w:rPr>
          <w:rFonts w:ascii="Arial" w:eastAsia="Times New Roman" w:hAnsi="Arial" w:cs="Arial"/>
          <w:b/>
          <w:bCs/>
          <w:sz w:val="24"/>
          <w:szCs w:val="24"/>
          <w:lang w:eastAsia="ru-RU"/>
        </w:rPr>
        <w:t xml:space="preserve">Глава Верхнеуслонского </w:t>
      </w:r>
    </w:p>
    <w:p w:rsidR="00022444" w:rsidRPr="00B50D80" w:rsidRDefault="00022444" w:rsidP="00022444">
      <w:pPr>
        <w:spacing w:after="0" w:line="240" w:lineRule="auto"/>
        <w:jc w:val="both"/>
        <w:rPr>
          <w:rFonts w:ascii="Arial" w:eastAsia="Times New Roman" w:hAnsi="Arial" w:cs="Arial"/>
          <w:b/>
          <w:sz w:val="24"/>
          <w:szCs w:val="24"/>
          <w:lang w:eastAsia="ru-RU"/>
        </w:rPr>
      </w:pPr>
      <w:r w:rsidRPr="00B50D80">
        <w:rPr>
          <w:rFonts w:ascii="Arial" w:eastAsia="Times New Roman" w:hAnsi="Arial" w:cs="Arial"/>
          <w:b/>
          <w:bCs/>
          <w:sz w:val="24"/>
          <w:szCs w:val="24"/>
          <w:lang w:eastAsia="ru-RU"/>
        </w:rPr>
        <w:t xml:space="preserve">муниципального района                                               М.Г. </w:t>
      </w:r>
      <w:proofErr w:type="spellStart"/>
      <w:r w:rsidRPr="00B50D80">
        <w:rPr>
          <w:rFonts w:ascii="Arial" w:eastAsia="Times New Roman" w:hAnsi="Arial" w:cs="Arial"/>
          <w:b/>
          <w:bCs/>
          <w:sz w:val="24"/>
          <w:szCs w:val="24"/>
          <w:lang w:eastAsia="ru-RU"/>
        </w:rPr>
        <w:t>Зиатдинов</w:t>
      </w:r>
      <w:proofErr w:type="spellEnd"/>
    </w:p>
    <w:p w:rsidR="002C18F3" w:rsidRPr="00022444" w:rsidRDefault="002C18F3" w:rsidP="00022444">
      <w:pPr>
        <w:pStyle w:val="formattext"/>
        <w:ind w:left="1380"/>
        <w:jc w:val="both"/>
        <w:rPr>
          <w:sz w:val="28"/>
          <w:szCs w:val="28"/>
        </w:rPr>
      </w:pPr>
    </w:p>
    <w:p w:rsidR="002C18F3" w:rsidRDefault="002C18F3" w:rsidP="002C18F3">
      <w:pPr>
        <w:pStyle w:val="formattext"/>
        <w:ind w:left="840"/>
        <w:jc w:val="both"/>
      </w:pPr>
    </w:p>
    <w:p w:rsidR="0013332A" w:rsidRPr="002C18F3" w:rsidRDefault="0013332A" w:rsidP="002C18F3">
      <w:pPr>
        <w:tabs>
          <w:tab w:val="left" w:pos="1590"/>
        </w:tabs>
      </w:pPr>
    </w:p>
    <w:sectPr w:rsidR="0013332A" w:rsidRPr="002C18F3">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7CD" w:rsidRDefault="004317CD" w:rsidP="00401E3A">
      <w:pPr>
        <w:spacing w:after="0" w:line="240" w:lineRule="auto"/>
      </w:pPr>
      <w:r>
        <w:separator/>
      </w:r>
    </w:p>
  </w:endnote>
  <w:endnote w:type="continuationSeparator" w:id="0">
    <w:p w:rsidR="004317CD" w:rsidRDefault="004317CD" w:rsidP="0040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7CD" w:rsidRDefault="004317CD" w:rsidP="00401E3A">
      <w:pPr>
        <w:spacing w:after="0" w:line="240" w:lineRule="auto"/>
      </w:pPr>
      <w:r>
        <w:separator/>
      </w:r>
    </w:p>
  </w:footnote>
  <w:footnote w:type="continuationSeparator" w:id="0">
    <w:p w:rsidR="004317CD" w:rsidRDefault="004317CD" w:rsidP="00401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3A" w:rsidRDefault="00401E3A" w:rsidP="00401E3A">
    <w:pPr>
      <w:pStyle w:val="a7"/>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D6"/>
    <w:multiLevelType w:val="hybridMultilevel"/>
    <w:tmpl w:val="4E5E02DE"/>
    <w:lvl w:ilvl="0" w:tplc="4DFE6AF2">
      <w:start w:val="2"/>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D2EAD"/>
    <w:multiLevelType w:val="hybridMultilevel"/>
    <w:tmpl w:val="FBB87FDA"/>
    <w:lvl w:ilvl="0" w:tplc="DB8663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33119F3"/>
    <w:multiLevelType w:val="hybridMultilevel"/>
    <w:tmpl w:val="4E928634"/>
    <w:lvl w:ilvl="0" w:tplc="35C40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FB463C"/>
    <w:multiLevelType w:val="multilevel"/>
    <w:tmpl w:val="4C9C60A0"/>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100F3DCC"/>
    <w:multiLevelType w:val="hybridMultilevel"/>
    <w:tmpl w:val="AF04D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111C8"/>
    <w:multiLevelType w:val="hybridMultilevel"/>
    <w:tmpl w:val="28CC632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18808F7"/>
    <w:multiLevelType w:val="multilevel"/>
    <w:tmpl w:val="5A6EBEC0"/>
    <w:lvl w:ilvl="0">
      <w:start w:val="1"/>
      <w:numFmt w:val="decimal"/>
      <w:lvlText w:val="%1."/>
      <w:lvlJc w:val="left"/>
      <w:pPr>
        <w:ind w:left="900" w:hanging="900"/>
      </w:pPr>
      <w:rPr>
        <w:rFonts w:hint="default"/>
      </w:rPr>
    </w:lvl>
    <w:lvl w:ilvl="1">
      <w:start w:val="1"/>
      <w:numFmt w:val="decimal"/>
      <w:lvlText w:val="%1.%2."/>
      <w:lvlJc w:val="left"/>
      <w:pPr>
        <w:ind w:left="1380" w:hanging="900"/>
      </w:pPr>
      <w:rPr>
        <w:rFonts w:hint="default"/>
      </w:rPr>
    </w:lvl>
    <w:lvl w:ilvl="2">
      <w:start w:val="1"/>
      <w:numFmt w:val="decimal"/>
      <w:lvlText w:val="%1.%2.%3."/>
      <w:lvlJc w:val="left"/>
      <w:pPr>
        <w:ind w:left="1860" w:hanging="900"/>
      </w:pPr>
      <w:rPr>
        <w:rFonts w:hint="default"/>
      </w:rPr>
    </w:lvl>
    <w:lvl w:ilvl="3">
      <w:start w:val="1"/>
      <w:numFmt w:val="decimal"/>
      <w:lvlText w:val="%1.%2.%3.%4."/>
      <w:lvlJc w:val="left"/>
      <w:pPr>
        <w:ind w:left="2340" w:hanging="90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235247DE"/>
    <w:multiLevelType w:val="hybridMultilevel"/>
    <w:tmpl w:val="6A7A3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F71010"/>
    <w:multiLevelType w:val="hybridMultilevel"/>
    <w:tmpl w:val="CACC7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1C0D1A"/>
    <w:multiLevelType w:val="hybridMultilevel"/>
    <w:tmpl w:val="1D080D50"/>
    <w:lvl w:ilvl="0" w:tplc="23A85C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9D97723"/>
    <w:multiLevelType w:val="hybridMultilevel"/>
    <w:tmpl w:val="4B14B160"/>
    <w:lvl w:ilvl="0" w:tplc="5FEC691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A95678"/>
    <w:multiLevelType w:val="hybridMultilevel"/>
    <w:tmpl w:val="3CAAB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313EAA"/>
    <w:multiLevelType w:val="multilevel"/>
    <w:tmpl w:val="9FBECD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49201EBC"/>
    <w:multiLevelType w:val="hybridMultilevel"/>
    <w:tmpl w:val="D15436FE"/>
    <w:lvl w:ilvl="0" w:tplc="1E6EB770">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2D765E"/>
    <w:multiLevelType w:val="hybridMultilevel"/>
    <w:tmpl w:val="54B64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311FEE"/>
    <w:multiLevelType w:val="hybridMultilevel"/>
    <w:tmpl w:val="71507874"/>
    <w:lvl w:ilvl="0" w:tplc="AFB2BC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4A43698"/>
    <w:multiLevelType w:val="hybridMultilevel"/>
    <w:tmpl w:val="51745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1C060A"/>
    <w:multiLevelType w:val="hybridMultilevel"/>
    <w:tmpl w:val="D5D4E0EC"/>
    <w:lvl w:ilvl="0" w:tplc="6A2202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DF23C57"/>
    <w:multiLevelType w:val="hybridMultilevel"/>
    <w:tmpl w:val="162AB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4555A3"/>
    <w:multiLevelType w:val="hybridMultilevel"/>
    <w:tmpl w:val="A3466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3"/>
  </w:num>
  <w:num w:numId="4">
    <w:abstractNumId w:val="0"/>
  </w:num>
  <w:num w:numId="5">
    <w:abstractNumId w:val="16"/>
  </w:num>
  <w:num w:numId="6">
    <w:abstractNumId w:val="11"/>
  </w:num>
  <w:num w:numId="7">
    <w:abstractNumId w:val="8"/>
  </w:num>
  <w:num w:numId="8">
    <w:abstractNumId w:val="14"/>
  </w:num>
  <w:num w:numId="9">
    <w:abstractNumId w:val="2"/>
  </w:num>
  <w:num w:numId="10">
    <w:abstractNumId w:val="3"/>
  </w:num>
  <w:num w:numId="11">
    <w:abstractNumId w:val="10"/>
  </w:num>
  <w:num w:numId="12">
    <w:abstractNumId w:val="18"/>
  </w:num>
  <w:num w:numId="13">
    <w:abstractNumId w:val="17"/>
  </w:num>
  <w:num w:numId="14">
    <w:abstractNumId w:val="5"/>
  </w:num>
  <w:num w:numId="15">
    <w:abstractNumId w:val="6"/>
  </w:num>
  <w:num w:numId="16">
    <w:abstractNumId w:val="15"/>
  </w:num>
  <w:num w:numId="17">
    <w:abstractNumId w:val="9"/>
  </w:num>
  <w:num w:numId="18">
    <w:abstractNumId w:val="1"/>
  </w:num>
  <w:num w:numId="19">
    <w:abstractNumId w:val="19"/>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F3"/>
    <w:rsid w:val="00022444"/>
    <w:rsid w:val="0013332A"/>
    <w:rsid w:val="002C18F3"/>
    <w:rsid w:val="00401E3A"/>
    <w:rsid w:val="004317CD"/>
    <w:rsid w:val="00CE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C1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C1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224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444"/>
    <w:rPr>
      <w:rFonts w:ascii="Tahoma" w:hAnsi="Tahoma" w:cs="Tahoma"/>
      <w:sz w:val="16"/>
      <w:szCs w:val="16"/>
    </w:rPr>
  </w:style>
  <w:style w:type="character" w:styleId="a5">
    <w:name w:val="Hyperlink"/>
    <w:basedOn w:val="a0"/>
    <w:uiPriority w:val="99"/>
    <w:semiHidden/>
    <w:unhideWhenUsed/>
    <w:rsid w:val="00022444"/>
    <w:rPr>
      <w:color w:val="0000FF"/>
      <w:u w:val="single"/>
    </w:rPr>
  </w:style>
  <w:style w:type="paragraph" w:styleId="a6">
    <w:name w:val="List Paragraph"/>
    <w:basedOn w:val="a"/>
    <w:uiPriority w:val="34"/>
    <w:qFormat/>
    <w:rsid w:val="00022444"/>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01E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1E3A"/>
  </w:style>
  <w:style w:type="paragraph" w:styleId="a9">
    <w:name w:val="footer"/>
    <w:basedOn w:val="a"/>
    <w:link w:val="aa"/>
    <w:uiPriority w:val="99"/>
    <w:unhideWhenUsed/>
    <w:rsid w:val="00401E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1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C1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C1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224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444"/>
    <w:rPr>
      <w:rFonts w:ascii="Tahoma" w:hAnsi="Tahoma" w:cs="Tahoma"/>
      <w:sz w:val="16"/>
      <w:szCs w:val="16"/>
    </w:rPr>
  </w:style>
  <w:style w:type="character" w:styleId="a5">
    <w:name w:val="Hyperlink"/>
    <w:basedOn w:val="a0"/>
    <w:uiPriority w:val="99"/>
    <w:semiHidden/>
    <w:unhideWhenUsed/>
    <w:rsid w:val="00022444"/>
    <w:rPr>
      <w:color w:val="0000FF"/>
      <w:u w:val="single"/>
    </w:rPr>
  </w:style>
  <w:style w:type="paragraph" w:styleId="a6">
    <w:name w:val="List Paragraph"/>
    <w:basedOn w:val="a"/>
    <w:uiPriority w:val="34"/>
    <w:qFormat/>
    <w:rsid w:val="00022444"/>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01E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1E3A"/>
  </w:style>
  <w:style w:type="paragraph" w:styleId="a9">
    <w:name w:val="footer"/>
    <w:basedOn w:val="a"/>
    <w:link w:val="aa"/>
    <w:uiPriority w:val="99"/>
    <w:unhideWhenUsed/>
    <w:rsid w:val="00401E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846">
      <w:bodyDiv w:val="1"/>
      <w:marLeft w:val="0"/>
      <w:marRight w:val="0"/>
      <w:marTop w:val="0"/>
      <w:marBottom w:val="0"/>
      <w:divBdr>
        <w:top w:val="none" w:sz="0" w:space="0" w:color="auto"/>
        <w:left w:val="none" w:sz="0" w:space="0" w:color="auto"/>
        <w:bottom w:val="none" w:sz="0" w:space="0" w:color="auto"/>
        <w:right w:val="none" w:sz="0" w:space="0" w:color="auto"/>
      </w:divBdr>
    </w:div>
    <w:div w:id="434980211">
      <w:bodyDiv w:val="1"/>
      <w:marLeft w:val="0"/>
      <w:marRight w:val="0"/>
      <w:marTop w:val="0"/>
      <w:marBottom w:val="0"/>
      <w:divBdr>
        <w:top w:val="none" w:sz="0" w:space="0" w:color="auto"/>
        <w:left w:val="none" w:sz="0" w:space="0" w:color="auto"/>
        <w:bottom w:val="none" w:sz="0" w:space="0" w:color="auto"/>
        <w:right w:val="none" w:sz="0" w:space="0" w:color="auto"/>
      </w:divBdr>
    </w:div>
    <w:div w:id="1544630222">
      <w:bodyDiv w:val="1"/>
      <w:marLeft w:val="0"/>
      <w:marRight w:val="0"/>
      <w:marTop w:val="0"/>
      <w:marBottom w:val="0"/>
      <w:divBdr>
        <w:top w:val="none" w:sz="0" w:space="0" w:color="auto"/>
        <w:left w:val="none" w:sz="0" w:space="0" w:color="auto"/>
        <w:bottom w:val="none" w:sz="0" w:space="0" w:color="auto"/>
        <w:right w:val="none" w:sz="0" w:space="0" w:color="auto"/>
      </w:divBdr>
    </w:div>
    <w:div w:id="1678995255">
      <w:bodyDiv w:val="1"/>
      <w:marLeft w:val="0"/>
      <w:marRight w:val="0"/>
      <w:marTop w:val="0"/>
      <w:marBottom w:val="0"/>
      <w:divBdr>
        <w:top w:val="none" w:sz="0" w:space="0" w:color="auto"/>
        <w:left w:val="none" w:sz="0" w:space="0" w:color="auto"/>
        <w:bottom w:val="none" w:sz="0" w:space="0" w:color="auto"/>
        <w:right w:val="none" w:sz="0" w:space="0" w:color="auto"/>
      </w:divBdr>
    </w:div>
    <w:div w:id="20231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01876063&amp;prevdoc=901714433&amp;point=mark=000000000000000000000000000000000000000000000000007D20K3" TargetMode="External"/><Relationship Id="rId18" Type="http://schemas.openxmlformats.org/officeDocument/2006/relationships/hyperlink" Target="consultantplus://offline/ref=F6EBFC103ADB8F0B55903C1FCC0F9AA2FE24F3DED3638908438F6F12A6AA3BE19A766168FA4480962351E0B5D6DD5CF0A76729B3A5BFD21EQD74K" TargetMode="External"/><Relationship Id="rId26" Type="http://schemas.openxmlformats.org/officeDocument/2006/relationships/hyperlink" Target="consultantplus://offline/ref=117800E971460D41C3A4A01B77A4AE0CFE7935EA3164672AEE0F8C4838AA4EACEFCAB294AF76B0F08378572E25CEDA2D832C31DE288CrAAEI" TargetMode="External"/><Relationship Id="rId39" Type="http://schemas.openxmlformats.org/officeDocument/2006/relationships/hyperlink" Target="consultantplus://offline/ref=46501E4E3BF51797CA9FC4D7CCCA9F4BC58FDA6C3EFC16AFBC6E7C9EEF804B255EA0A9E29CFB3DX3K" TargetMode="External"/><Relationship Id="rId3" Type="http://schemas.microsoft.com/office/2007/relationships/stylesWithEffects" Target="stylesWithEffects.xml"/><Relationship Id="rId21" Type="http://schemas.openxmlformats.org/officeDocument/2006/relationships/hyperlink" Target="consultantplus://offline/ref=908C5138CFF01890034100858B85753C9A74038FD5FA0DC0FDB32C46C40D7B7AA90870AD4167273D093F0C73ECD391AA7D6110C2AA65BCC3F755L" TargetMode="External"/><Relationship Id="rId34" Type="http://schemas.openxmlformats.org/officeDocument/2006/relationships/hyperlink" Target="consultantplus://offline/ref=8AF908F89462257050394E0E09228C6DD1B48C3A93817BF14E1370A5AC4194A7626D8941E9C2F9941C102DB9AA6AE0D0CE327AD38CC7oDI" TargetMode="External"/><Relationship Id="rId42" Type="http://schemas.openxmlformats.org/officeDocument/2006/relationships/hyperlink" Target="consultantplus://offline/ref=46501E4E3BF51797CA9FDADADAA6C240C78184653CF91AFDE43127C3B889417231X9K"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4035910739B053E9F26B3FFEE55A99846A0A7E30C4FDBEF730CBD0CA40A29292AC2136636933C3788A7D16B7t0XBI" TargetMode="External"/><Relationship Id="rId17" Type="http://schemas.openxmlformats.org/officeDocument/2006/relationships/hyperlink" Target="consultantplus://offline/ref=A81018C12DD59AB9696DED5020380807FBC1726A538E8EB681E125253Fi1C4M" TargetMode="External"/><Relationship Id="rId25" Type="http://schemas.openxmlformats.org/officeDocument/2006/relationships/hyperlink" Target="consultantplus://offline/ref=117800E971460D41C3A4A01B77A4AE0CFE7935EA3164672AEE0F8C4838AA4EACEFCAB294AE74B9F08378572E25CEDA2D832C31DE288CrAAEI" TargetMode="External"/><Relationship Id="rId33" Type="http://schemas.openxmlformats.org/officeDocument/2006/relationships/hyperlink" Target="consultantplus://offline/ref=1D83BADBB0036D258075DC5362BD3330968B89DB133CFFC455B25459186DE45C10804FDD7255CA30542385E505B8D60EECB5B2BCF981BC29DA69BBD2OBtEI" TargetMode="External"/><Relationship Id="rId38" Type="http://schemas.openxmlformats.org/officeDocument/2006/relationships/hyperlink" Target="consultantplus://offline/ref=46501E4E3BF51797CA9FC4D7CCCA9F4BC58FDA6C3EFC16AFBC6E7C9EEF38X0K"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81018C12DD59AB9696DED5020380807FBC4746B55808EB681E125253Fi1C4M" TargetMode="External"/><Relationship Id="rId20" Type="http://schemas.openxmlformats.org/officeDocument/2006/relationships/hyperlink" Target="consultantplus://offline/ref=46501E4E3BF51797CA9FC4D7CCCA9F4BC58FDA6C3EFC16AFBC6E7C9EEF804B255EA0A9E299F73DX9K"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46501E4E3BF51797CA9FC4D7CCCA9F4BC58FDA6C3EFC16AFBC6E7C9EEF38X0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501E4E3BF51797CA9FDADADAA6C240C78184653AFC15F1E03127C3B889417231X9K" TargetMode="External"/><Relationship Id="rId24" Type="http://schemas.openxmlformats.org/officeDocument/2006/relationships/hyperlink" Target="consultantplus://offline/ref=607DB6775DC0291187E40B2CD6E3BF180AB763E4FE7F04E37C718FCF83A6BA68EA42233F25DF23E1981CE0119E9C7D894972CF1991AB9C05gECET" TargetMode="External"/><Relationship Id="rId32" Type="http://schemas.openxmlformats.org/officeDocument/2006/relationships/hyperlink" Target="consultantplus://offline/ref=1D83BADBB0036D258075DC5362BD3330968B89DB133CFFC455B25459186DE45C10804FDD7255CA30542385E505B8D60EECB5B2BCF981BC29DA69BBD2OBtEI" TargetMode="External"/><Relationship Id="rId37" Type="http://schemas.openxmlformats.org/officeDocument/2006/relationships/hyperlink" Target="consultantplus://offline/ref=46501E4E3BF51797CA9FC4D7CCCA9F4BC58FDA6C3EFC16AFBC6E7C9EEF38X0K" TargetMode="External"/><Relationship Id="rId40" Type="http://schemas.openxmlformats.org/officeDocument/2006/relationships/hyperlink" Target="consultantplus://offline/ref=46501E4E3BF51797CA9FC4D7CCCA9F4BC58FDA6C3EFC16AFBC6E7C9EEF38X0K" TargetMode="External"/><Relationship Id="rId45" Type="http://schemas.openxmlformats.org/officeDocument/2006/relationships/hyperlink" Target="consultantplus://offline/ref=A50BF1FE6BB1F8DE6C1F71A029EB5A12FEC7983A1CA3AFBD16336B4606J0NAE" TargetMode="External"/><Relationship Id="rId5" Type="http://schemas.openxmlformats.org/officeDocument/2006/relationships/webSettings" Target="webSettings.xml"/><Relationship Id="rId15" Type="http://schemas.openxmlformats.org/officeDocument/2006/relationships/hyperlink" Target="consultantplus://offline/ref=A201DEFAE27E3C4FE61B292FAFE9CA06BD568D97C73210D5CC1BEBF37Cq9R6K" TargetMode="External"/><Relationship Id="rId23" Type="http://schemas.openxmlformats.org/officeDocument/2006/relationships/hyperlink" Target="consultantplus://offline/ref=C468D1AAA7DBDDD60B94B52E59F59FF6CF18D50AC44F356143BA0BB8D8C3C68B2AFF334D1A27FC27C7ABDA3AB05934A616948226DBB746DDF5m3K"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6501E4E3BF51797CA9FDADADAA6C240C78184653CF91AFDE43127C3B889417231X9K" TargetMode="External"/><Relationship Id="rId10" Type="http://schemas.openxmlformats.org/officeDocument/2006/relationships/hyperlink" Target="consultantplus://offline/ref=46501E4E3BF51797CA9FC4D7CCCA9F4BC58ED26E37FF16AFBC6E7C9EEF38X0K" TargetMode="External"/><Relationship Id="rId19" Type="http://schemas.openxmlformats.org/officeDocument/2006/relationships/hyperlink" Target="consultantplus://offline/ref=12C1646AFD7F1C5673D55A89CC2E42616EBD0E914A7578A4275069C58E33F92BE300D32EDBAE92BF2B36A936C2DFA372B178594D157C1459aFB4L" TargetMode="External"/><Relationship Id="rId31" Type="http://schemas.openxmlformats.org/officeDocument/2006/relationships/hyperlink" Target="http://mobileonline.garant.ru/" TargetMode="External"/><Relationship Id="rId44" Type="http://schemas.openxmlformats.org/officeDocument/2006/relationships/hyperlink" Target="consultantplus://offline/ref=A50BF1FE6BB1F8DE6C1F71A029EB5A12FEC5993E18A3AFBD16336B4606J0NAE" TargetMode="External"/><Relationship Id="rId4" Type="http://schemas.openxmlformats.org/officeDocument/2006/relationships/settings" Target="settings.xml"/><Relationship Id="rId9" Type="http://schemas.openxmlformats.org/officeDocument/2006/relationships/hyperlink" Target="consultantplus://offline/ref=46501E4E3BF51797CA9FC4D7CCCA9F4BC58FDA6C3EFC16AFBC6E7C9EEF38X0K" TargetMode="External"/><Relationship Id="rId14" Type="http://schemas.openxmlformats.org/officeDocument/2006/relationships/hyperlink" Target="consultantplus://offline/ref=784035910739B053E9F26B3FFEE55A99846A0A7E30C4FDBEF730CBD0CA40A29292AC2136636933C3788A7D16B7t0XBI" TargetMode="External"/><Relationship Id="rId22" Type="http://schemas.openxmlformats.org/officeDocument/2006/relationships/hyperlink" Target="consultantplus://offline/ref=C468D1AAA7DBDDD60B94B52E59F59FF6CF18D50AC44F356143BA0BB8D8C3C68B2AFF334D1A27FC2DCBABDA3AB05934A616948226DBB746DDF5m3K" TargetMode="External"/><Relationship Id="rId27" Type="http://schemas.openxmlformats.org/officeDocument/2006/relationships/hyperlink" Target="consultantplus://offline/ref=117800E971460D41C3A4A01B77A4AE0CFE7935EA3164672AEE0F8C4838AA4EACEFCAB294AF75B2F08378572E25CEDA2D832C31DE288CrAAEI" TargetMode="External"/><Relationship Id="rId30" Type="http://schemas.openxmlformats.org/officeDocument/2006/relationships/hyperlink" Target="consultantplus://offline/ref=1D83BADBB0036D258075DC5362BD3330968B89DB133CFFC455B25459186DE45C10804FDD7255CA30542385E505B8D60EECB5B2BCF981BC29DA69BBD2OBtEI" TargetMode="External"/><Relationship Id="rId35" Type="http://schemas.openxmlformats.org/officeDocument/2006/relationships/hyperlink" Target="consultantplus://offline/ref=46501E4E3BF51797CA9FC4D7CCCA9F4BC58FDA6C3EFC16AFBC6E7C9EEF38X0K" TargetMode="External"/><Relationship Id="rId43" Type="http://schemas.openxmlformats.org/officeDocument/2006/relationships/hyperlink" Target="consultantplus://offline/ref=A50BF1FE6BB1F8DE6C1F71A029EB5A12FEC7983A1CA3AFBD16336B4606J0NAE"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35</Pages>
  <Words>15064</Words>
  <Characters>85870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cp:lastPrinted>2022-06-06T13:38:00Z</cp:lastPrinted>
  <dcterms:created xsi:type="dcterms:W3CDTF">2022-06-06T13:09:00Z</dcterms:created>
  <dcterms:modified xsi:type="dcterms:W3CDTF">2022-06-29T13:23:00Z</dcterms:modified>
</cp:coreProperties>
</file>