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13" w:rsidRPr="00631713" w:rsidRDefault="00631713" w:rsidP="00631713">
      <w:pPr>
        <w:keepNext/>
        <w:widowControl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4110990</wp:posOffset>
                </wp:positionH>
                <wp:positionV relativeFrom="paragraph">
                  <wp:posOffset>1577975</wp:posOffset>
                </wp:positionV>
                <wp:extent cx="1047750" cy="281940"/>
                <wp:effectExtent l="0" t="635" r="0" b="31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713" w:rsidRDefault="00631713" w:rsidP="006317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23.7pt;margin-top:124.25pt;width:82.5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oghwgIAALk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" filled="f" stroked="f">
                <v:textbox>
                  <w:txbxContent>
                    <w:p w:rsidR="00631713" w:rsidRDefault="00631713" w:rsidP="00631713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1577975</wp:posOffset>
                </wp:positionV>
                <wp:extent cx="981075" cy="339090"/>
                <wp:effectExtent l="0" t="635" r="0" b="31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713" w:rsidRDefault="00631713" w:rsidP="006317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73.2pt;margin-top:124.25pt;width:77.25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" filled="f" stroked="f">
                <v:textbox>
                  <w:txbxContent>
                    <w:p w:rsidR="00631713" w:rsidRDefault="00631713" w:rsidP="00631713"/>
                  </w:txbxContent>
                </v:textbox>
              </v:shape>
            </w:pict>
          </mc:Fallback>
        </mc:AlternateContent>
      </w:r>
      <w:r w:rsidRPr="00631713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72AB38A8" wp14:editId="2DA97E31">
            <wp:extent cx="5940425" cy="2128190"/>
            <wp:effectExtent l="0" t="0" r="317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2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713" w:rsidRPr="00631713" w:rsidRDefault="00631713" w:rsidP="00631713">
      <w:pPr>
        <w:spacing w:after="0" w:line="240" w:lineRule="auto"/>
        <w:rPr>
          <w:rFonts w:ascii="Times New Roman" w:eastAsia="Times New Roman" w:hAnsi="Times New Roman" w:cs="Times New Roman"/>
          <w:b/>
          <w:sz w:val="29"/>
          <w:szCs w:val="24"/>
          <w:lang w:eastAsia="ru-RU"/>
        </w:rPr>
      </w:pPr>
    </w:p>
    <w:p w:rsidR="00631713" w:rsidRPr="00631713" w:rsidRDefault="00631713" w:rsidP="00631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631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proofErr w:type="gramStart"/>
      <w:r w:rsidRPr="00631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внесении</w:t>
      </w:r>
      <w:proofErr w:type="gramEnd"/>
      <w:r w:rsidRPr="00631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изменений в Положение о Финансово-бюджетной Палате Верхнеус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лонского муниципального района</w:t>
      </w:r>
    </w:p>
    <w:bookmarkEnd w:id="0"/>
    <w:p w:rsidR="00631713" w:rsidRPr="00631713" w:rsidRDefault="00631713" w:rsidP="006317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</w:pPr>
    </w:p>
    <w:p w:rsidR="00631713" w:rsidRPr="00631713" w:rsidRDefault="00631713" w:rsidP="006317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31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Бюджетным кодексом Российской федерации, </w:t>
      </w:r>
      <w:r w:rsidRPr="0063171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631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31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года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Бюджетным кодексом Республики Татарстан, </w:t>
      </w:r>
      <w:r w:rsidRPr="0063171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31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Верхнеуслонского муниципального района, </w:t>
      </w:r>
    </w:p>
    <w:p w:rsidR="00631713" w:rsidRPr="00631713" w:rsidRDefault="00631713" w:rsidP="00631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</w:p>
    <w:p w:rsidR="00631713" w:rsidRPr="00631713" w:rsidRDefault="00631713" w:rsidP="00631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Верхнеуслонского муниципального района</w:t>
      </w:r>
    </w:p>
    <w:p w:rsidR="00631713" w:rsidRPr="00631713" w:rsidRDefault="00631713" w:rsidP="00631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</w:t>
      </w:r>
      <w:r w:rsidRPr="00631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ешил:</w:t>
      </w:r>
    </w:p>
    <w:p w:rsidR="00631713" w:rsidRPr="00631713" w:rsidRDefault="00631713" w:rsidP="00631713">
      <w:pPr>
        <w:tabs>
          <w:tab w:val="left" w:pos="0"/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1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Внести в Положение о</w:t>
      </w:r>
      <w:proofErr w:type="gramStart"/>
      <w:r w:rsidRPr="00631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</w:t>
      </w:r>
      <w:proofErr w:type="gramEnd"/>
      <w:r w:rsidRPr="00631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инансово - бюджетной Палате Верхнеуслонского муниципального района Республики Татарстан, утвержденное Решением Совета Верхнеуслонского муниципального района от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апреля 2015 года</w:t>
      </w:r>
      <w:r w:rsidRPr="00631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57-557</w:t>
      </w:r>
      <w:r w:rsidRPr="00631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изменения:                                                             </w:t>
      </w:r>
    </w:p>
    <w:p w:rsidR="00631713" w:rsidRDefault="00631713" w:rsidP="00631713">
      <w:pPr>
        <w:tabs>
          <w:tab w:val="left" w:pos="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1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1.1. Пункт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раздела 1 дополнить абзацами следующего содержания:</w:t>
      </w:r>
    </w:p>
    <w:p w:rsidR="00631713" w:rsidRPr="007904AB" w:rsidRDefault="00631713" w:rsidP="00631713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904AB">
        <w:rPr>
          <w:sz w:val="28"/>
          <w:szCs w:val="28"/>
        </w:rPr>
        <w:t>Полное наименование: Муниципальное казенное учреждение «</w:t>
      </w:r>
      <w:proofErr w:type="gramStart"/>
      <w:r>
        <w:rPr>
          <w:sz w:val="28"/>
          <w:szCs w:val="28"/>
        </w:rPr>
        <w:t>Финансово-бюджетная</w:t>
      </w:r>
      <w:proofErr w:type="gramEnd"/>
      <w:r>
        <w:rPr>
          <w:sz w:val="28"/>
          <w:szCs w:val="28"/>
        </w:rPr>
        <w:t xml:space="preserve"> палата </w:t>
      </w:r>
      <w:r w:rsidRPr="007904AB">
        <w:rPr>
          <w:sz w:val="28"/>
          <w:szCs w:val="28"/>
        </w:rPr>
        <w:t>Верхнеуслонского муниципального района Республики Татарстан».</w:t>
      </w:r>
    </w:p>
    <w:p w:rsidR="00631713" w:rsidRDefault="00631713" w:rsidP="00631713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04AB">
        <w:rPr>
          <w:sz w:val="28"/>
          <w:szCs w:val="28"/>
        </w:rPr>
        <w:t>Сокращенное наименование:</w:t>
      </w:r>
      <w:r w:rsidRPr="00631713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Финансово-бюджетная палата</w:t>
      </w:r>
      <w:r w:rsidRPr="007904AB">
        <w:rPr>
          <w:sz w:val="28"/>
          <w:szCs w:val="28"/>
        </w:rPr>
        <w:t xml:space="preserve"> Верхнеуслонского муниципального района</w:t>
      </w:r>
      <w:r>
        <w:rPr>
          <w:sz w:val="28"/>
          <w:szCs w:val="28"/>
        </w:rPr>
        <w:t>»;</w:t>
      </w:r>
    </w:p>
    <w:p w:rsidR="00176E49" w:rsidRPr="00176E49" w:rsidRDefault="00631713" w:rsidP="00176E4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E49">
        <w:rPr>
          <w:rFonts w:ascii="Times New Roman" w:hAnsi="Times New Roman" w:cs="Times New Roman"/>
          <w:sz w:val="28"/>
          <w:szCs w:val="28"/>
        </w:rPr>
        <w:t xml:space="preserve">1.2. </w:t>
      </w:r>
      <w:r w:rsidR="00176E49" w:rsidRPr="00176E49">
        <w:rPr>
          <w:rFonts w:ascii="Times New Roman" w:hAnsi="Times New Roman" w:cs="Times New Roman"/>
          <w:sz w:val="28"/>
          <w:szCs w:val="28"/>
        </w:rPr>
        <w:t>Абзац первый пункта 5.1. раздела 5 изложить в следующей редакции:</w:t>
      </w:r>
    </w:p>
    <w:p w:rsidR="00176E49" w:rsidRDefault="00176E49" w:rsidP="00176E4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E49">
        <w:rPr>
          <w:rFonts w:ascii="Times New Roman" w:hAnsi="Times New Roman" w:cs="Times New Roman"/>
          <w:sz w:val="28"/>
          <w:szCs w:val="28"/>
        </w:rPr>
        <w:t>«</w:t>
      </w:r>
      <w:r w:rsidRPr="006317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5.1.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Палату возглавляет председатель, который осуществляет общее руководство деятельностью Палаты. Председатель Палаты назначается на должность по результатам конкурса на замещение должности муниципальной службы</w:t>
      </w:r>
      <w:r w:rsidRPr="005A18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числа лиц, отвечающих квалификационным требованиям, установленным уполномоченным Правительством Российской Федерации федеральным органом исполнительной власти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 проверки соответствия кандидата на замещение должности председателя Палаты квалификационным требованиям осуществляется с участием финансового органа Республики Татарстан. </w:t>
      </w:r>
      <w:hyperlink r:id="rId9" w:history="1">
        <w:r w:rsidRPr="00176E4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участия финансового органа Республики Татарстан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указанной проверки устанавливается законом Республики Татарстан».</w:t>
      </w:r>
    </w:p>
    <w:p w:rsidR="00631713" w:rsidRPr="007904AB" w:rsidRDefault="00631713" w:rsidP="00631713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31713" w:rsidRPr="00631713" w:rsidRDefault="00631713" w:rsidP="00631713">
      <w:pPr>
        <w:tabs>
          <w:tab w:val="left" w:pos="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1713" w:rsidRPr="00631713" w:rsidRDefault="00631713" w:rsidP="00631713">
      <w:pPr>
        <w:tabs>
          <w:tab w:val="left" w:pos="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1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Утвердить текст Положения </w:t>
      </w:r>
      <w:r w:rsidRPr="00631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Start"/>
      <w:r w:rsidRPr="00631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</w:t>
      </w:r>
      <w:proofErr w:type="gramEnd"/>
      <w:r w:rsidRPr="00631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инансово - бюджетной Палате Верхнеуслонского муниципального района Республики Татарстан в новой редакции (Приложение № 1).</w:t>
      </w:r>
    </w:p>
    <w:p w:rsidR="00631713" w:rsidRPr="00631713" w:rsidRDefault="00631713" w:rsidP="00176E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1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proofErr w:type="gramStart"/>
      <w:r w:rsidRPr="00631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Pr="00631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данное решение на официальном сайте Верхнеуслонского муниципального района.</w:t>
      </w:r>
    </w:p>
    <w:p w:rsidR="00631713" w:rsidRPr="00631713" w:rsidRDefault="00631713" w:rsidP="00631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1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proofErr w:type="gramStart"/>
      <w:r w:rsidRPr="00631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631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данного решения возложить на постоянную комиссию Совета Верхнеуслонского муниципального района по законности, правопорядку и регламенту.</w:t>
      </w:r>
    </w:p>
    <w:p w:rsidR="00631713" w:rsidRPr="00631713" w:rsidRDefault="00631713" w:rsidP="00631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1713" w:rsidRPr="00631713" w:rsidRDefault="00631713" w:rsidP="00631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1713" w:rsidRPr="00631713" w:rsidRDefault="00631713" w:rsidP="00631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1713" w:rsidRPr="00631713" w:rsidRDefault="00631713" w:rsidP="006317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Совета,</w:t>
      </w:r>
    </w:p>
    <w:p w:rsidR="00631713" w:rsidRPr="00631713" w:rsidRDefault="00631713" w:rsidP="00631713">
      <w:pPr>
        <w:tabs>
          <w:tab w:val="left" w:pos="0"/>
          <w:tab w:val="left" w:pos="1110"/>
          <w:tab w:val="left" w:pos="720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Верхнеуслонского</w:t>
      </w:r>
    </w:p>
    <w:p w:rsidR="00631713" w:rsidRPr="00631713" w:rsidRDefault="00631713" w:rsidP="00631713">
      <w:pPr>
        <w:tabs>
          <w:tab w:val="left" w:pos="0"/>
          <w:tab w:val="left" w:pos="1110"/>
          <w:tab w:val="left" w:pos="720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                                         М.Г. </w:t>
      </w:r>
      <w:proofErr w:type="spellStart"/>
      <w:r w:rsidRPr="00631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Зиатдинов</w:t>
      </w:r>
      <w:proofErr w:type="spellEnd"/>
    </w:p>
    <w:p w:rsidR="00631713" w:rsidRPr="00631713" w:rsidRDefault="00631713" w:rsidP="00631713">
      <w:pPr>
        <w:tabs>
          <w:tab w:val="left" w:pos="0"/>
          <w:tab w:val="left" w:pos="111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1713" w:rsidRPr="00631713" w:rsidRDefault="00631713" w:rsidP="00631713">
      <w:pPr>
        <w:tabs>
          <w:tab w:val="left" w:pos="0"/>
          <w:tab w:val="left" w:pos="1110"/>
          <w:tab w:val="left" w:pos="720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1713" w:rsidRPr="00631713" w:rsidRDefault="00631713" w:rsidP="00631713">
      <w:pPr>
        <w:tabs>
          <w:tab w:val="left" w:pos="0"/>
          <w:tab w:val="left" w:pos="1110"/>
          <w:tab w:val="left" w:pos="720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1713" w:rsidRPr="00631713" w:rsidRDefault="00631713" w:rsidP="00631713">
      <w:pPr>
        <w:tabs>
          <w:tab w:val="left" w:pos="0"/>
          <w:tab w:val="left" w:pos="1110"/>
          <w:tab w:val="left" w:pos="720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1713" w:rsidRPr="00631713" w:rsidRDefault="00631713" w:rsidP="00631713">
      <w:pPr>
        <w:tabs>
          <w:tab w:val="left" w:pos="0"/>
          <w:tab w:val="left" w:pos="1110"/>
          <w:tab w:val="left" w:pos="720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1713" w:rsidRPr="00631713" w:rsidRDefault="00631713" w:rsidP="00631713">
      <w:pPr>
        <w:tabs>
          <w:tab w:val="left" w:pos="0"/>
          <w:tab w:val="left" w:pos="1110"/>
          <w:tab w:val="left" w:pos="720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1713" w:rsidRPr="00631713" w:rsidRDefault="00631713" w:rsidP="00631713">
      <w:pPr>
        <w:tabs>
          <w:tab w:val="left" w:pos="0"/>
          <w:tab w:val="left" w:pos="1110"/>
          <w:tab w:val="left" w:pos="720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1713" w:rsidRPr="00631713" w:rsidRDefault="00631713" w:rsidP="00631713">
      <w:pPr>
        <w:tabs>
          <w:tab w:val="left" w:pos="0"/>
          <w:tab w:val="left" w:pos="1110"/>
          <w:tab w:val="left" w:pos="720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1713" w:rsidRPr="00631713" w:rsidRDefault="00631713" w:rsidP="00631713">
      <w:pPr>
        <w:tabs>
          <w:tab w:val="left" w:pos="0"/>
          <w:tab w:val="left" w:pos="1110"/>
          <w:tab w:val="left" w:pos="720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1713" w:rsidRPr="00631713" w:rsidRDefault="00631713" w:rsidP="00631713">
      <w:pPr>
        <w:tabs>
          <w:tab w:val="left" w:pos="0"/>
          <w:tab w:val="left" w:pos="1110"/>
          <w:tab w:val="left" w:pos="720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1713" w:rsidRPr="00631713" w:rsidRDefault="00631713" w:rsidP="00631713">
      <w:pPr>
        <w:tabs>
          <w:tab w:val="left" w:pos="0"/>
          <w:tab w:val="left" w:pos="1110"/>
          <w:tab w:val="left" w:pos="720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1713" w:rsidRPr="00631713" w:rsidRDefault="00631713" w:rsidP="00631713">
      <w:pPr>
        <w:tabs>
          <w:tab w:val="left" w:pos="0"/>
          <w:tab w:val="left" w:pos="1110"/>
          <w:tab w:val="left" w:pos="720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1713" w:rsidRPr="00631713" w:rsidRDefault="00631713" w:rsidP="00631713">
      <w:pPr>
        <w:tabs>
          <w:tab w:val="left" w:pos="0"/>
          <w:tab w:val="left" w:pos="1110"/>
          <w:tab w:val="left" w:pos="720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1713" w:rsidRPr="00631713" w:rsidRDefault="00631713" w:rsidP="00631713">
      <w:pPr>
        <w:tabs>
          <w:tab w:val="left" w:pos="0"/>
          <w:tab w:val="left" w:pos="1110"/>
          <w:tab w:val="left" w:pos="720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1713" w:rsidRPr="00631713" w:rsidRDefault="00631713" w:rsidP="00631713">
      <w:pPr>
        <w:tabs>
          <w:tab w:val="left" w:pos="0"/>
          <w:tab w:val="left" w:pos="1110"/>
          <w:tab w:val="left" w:pos="720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1713" w:rsidRPr="00631713" w:rsidRDefault="00631713" w:rsidP="00631713">
      <w:pPr>
        <w:tabs>
          <w:tab w:val="left" w:pos="0"/>
          <w:tab w:val="left" w:pos="1110"/>
          <w:tab w:val="left" w:pos="720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1713" w:rsidRPr="00631713" w:rsidRDefault="00631713" w:rsidP="00631713">
      <w:pPr>
        <w:tabs>
          <w:tab w:val="left" w:pos="0"/>
          <w:tab w:val="left" w:pos="1110"/>
          <w:tab w:val="left" w:pos="720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1713" w:rsidRPr="00631713" w:rsidRDefault="00631713" w:rsidP="00631713">
      <w:pPr>
        <w:tabs>
          <w:tab w:val="left" w:pos="0"/>
          <w:tab w:val="left" w:pos="1110"/>
          <w:tab w:val="left" w:pos="720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1713" w:rsidRPr="00631713" w:rsidRDefault="00631713" w:rsidP="00631713">
      <w:pPr>
        <w:tabs>
          <w:tab w:val="left" w:pos="0"/>
          <w:tab w:val="left" w:pos="1110"/>
          <w:tab w:val="left" w:pos="720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1713" w:rsidRPr="00631713" w:rsidRDefault="00631713" w:rsidP="00631713">
      <w:pPr>
        <w:tabs>
          <w:tab w:val="left" w:pos="0"/>
          <w:tab w:val="left" w:pos="1110"/>
          <w:tab w:val="left" w:pos="720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1713" w:rsidRPr="00631713" w:rsidRDefault="00631713" w:rsidP="00631713">
      <w:pPr>
        <w:tabs>
          <w:tab w:val="left" w:pos="1563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713" w:rsidRPr="00631713" w:rsidRDefault="00631713" w:rsidP="00631713">
      <w:pPr>
        <w:tabs>
          <w:tab w:val="left" w:pos="1563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713" w:rsidRPr="00631713" w:rsidRDefault="00631713" w:rsidP="00631713">
      <w:pPr>
        <w:tabs>
          <w:tab w:val="left" w:pos="1563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713" w:rsidRPr="00631713" w:rsidRDefault="00631713" w:rsidP="00631713">
      <w:pPr>
        <w:tabs>
          <w:tab w:val="left" w:pos="1563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713" w:rsidRPr="00631713" w:rsidRDefault="00631713" w:rsidP="00631713">
      <w:pPr>
        <w:tabs>
          <w:tab w:val="left" w:pos="1563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713" w:rsidRPr="00631713" w:rsidRDefault="00631713" w:rsidP="00631713">
      <w:pPr>
        <w:tabs>
          <w:tab w:val="left" w:pos="1563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713" w:rsidRPr="00631713" w:rsidRDefault="00631713" w:rsidP="00631713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631713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631713" w:rsidRPr="00631713" w:rsidRDefault="00631713" w:rsidP="00631713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631713">
        <w:rPr>
          <w:rFonts w:ascii="Times New Roman" w:eastAsia="Calibri" w:hAnsi="Times New Roman" w:cs="Times New Roman"/>
          <w:sz w:val="24"/>
          <w:szCs w:val="24"/>
        </w:rPr>
        <w:t xml:space="preserve">к Решению Совета  </w:t>
      </w:r>
    </w:p>
    <w:p w:rsidR="00631713" w:rsidRPr="00631713" w:rsidRDefault="00631713" w:rsidP="00631713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631713">
        <w:rPr>
          <w:rFonts w:ascii="Times New Roman" w:eastAsia="Calibri" w:hAnsi="Times New Roman" w:cs="Times New Roman"/>
          <w:sz w:val="24"/>
          <w:szCs w:val="24"/>
        </w:rPr>
        <w:t>Верхнеуслонского</w:t>
      </w:r>
    </w:p>
    <w:p w:rsidR="00631713" w:rsidRPr="00631713" w:rsidRDefault="00631713" w:rsidP="00631713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631713">
        <w:rPr>
          <w:rFonts w:ascii="Times New Roman" w:eastAsia="Calibri" w:hAnsi="Times New Roman" w:cs="Times New Roman"/>
          <w:sz w:val="24"/>
          <w:szCs w:val="24"/>
        </w:rPr>
        <w:t>муниципального района</w:t>
      </w:r>
    </w:p>
    <w:p w:rsidR="00631713" w:rsidRPr="00631713" w:rsidRDefault="00631713" w:rsidP="00631713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631713">
        <w:rPr>
          <w:rFonts w:ascii="Times New Roman" w:eastAsia="Calibri" w:hAnsi="Times New Roman" w:cs="Times New Roman"/>
          <w:sz w:val="24"/>
          <w:szCs w:val="24"/>
        </w:rPr>
        <w:t>от «</w:t>
      </w:r>
      <w:r w:rsidR="00176E49">
        <w:rPr>
          <w:rFonts w:ascii="Times New Roman" w:eastAsia="Calibri" w:hAnsi="Times New Roman" w:cs="Times New Roman"/>
          <w:sz w:val="24"/>
          <w:szCs w:val="24"/>
        </w:rPr>
        <w:t>__»_____</w:t>
      </w:r>
      <w:r w:rsidRPr="00631713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176E49">
        <w:rPr>
          <w:rFonts w:ascii="Times New Roman" w:eastAsia="Calibri" w:hAnsi="Times New Roman" w:cs="Times New Roman"/>
          <w:sz w:val="24"/>
          <w:szCs w:val="24"/>
        </w:rPr>
        <w:t>22</w:t>
      </w:r>
      <w:r w:rsidRPr="00631713">
        <w:rPr>
          <w:rFonts w:ascii="Times New Roman" w:eastAsia="Calibri" w:hAnsi="Times New Roman" w:cs="Times New Roman"/>
          <w:sz w:val="24"/>
          <w:szCs w:val="24"/>
        </w:rPr>
        <w:t xml:space="preserve"> г.  № </w:t>
      </w:r>
      <w:r w:rsidR="00176E49">
        <w:rPr>
          <w:rFonts w:ascii="Times New Roman" w:eastAsia="Calibri" w:hAnsi="Times New Roman" w:cs="Times New Roman"/>
          <w:sz w:val="24"/>
          <w:szCs w:val="24"/>
        </w:rPr>
        <w:t>23-__</w:t>
      </w:r>
    </w:p>
    <w:p w:rsidR="00631713" w:rsidRPr="00631713" w:rsidRDefault="00631713" w:rsidP="00631713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631713" w:rsidRPr="00631713" w:rsidRDefault="00631713" w:rsidP="00631713">
      <w:pPr>
        <w:spacing w:after="0" w:line="240" w:lineRule="auto"/>
        <w:ind w:left="5670"/>
        <w:rPr>
          <w:rFonts w:ascii="Times New Roman" w:eastAsia="Calibri" w:hAnsi="Times New Roman" w:cs="Times New Roman"/>
          <w:szCs w:val="20"/>
        </w:rPr>
      </w:pPr>
    </w:p>
    <w:p w:rsidR="00631713" w:rsidRPr="00631713" w:rsidRDefault="00631713" w:rsidP="006317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713" w:rsidRPr="00631713" w:rsidRDefault="00631713" w:rsidP="00631713">
      <w:pPr>
        <w:keepNext/>
        <w:spacing w:after="0" w:line="240" w:lineRule="auto"/>
        <w:ind w:firstLine="1276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ПОЛОЖЕНИЕ</w:t>
      </w:r>
    </w:p>
    <w:p w:rsidR="00631713" w:rsidRPr="00631713" w:rsidRDefault="00631713" w:rsidP="00631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 Финансово-бюджетной Палате Верхнеуслонского муниципального района Республики Татарстан</w:t>
      </w:r>
    </w:p>
    <w:p w:rsidR="00631713" w:rsidRPr="00631713" w:rsidRDefault="00631713" w:rsidP="00631713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713" w:rsidRPr="00631713" w:rsidRDefault="00631713" w:rsidP="00631713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713" w:rsidRPr="00631713" w:rsidRDefault="00631713" w:rsidP="00631713">
      <w:pPr>
        <w:numPr>
          <w:ilvl w:val="0"/>
          <w:numId w:val="1"/>
        </w:numPr>
        <w:tabs>
          <w:tab w:val="num" w:pos="0"/>
        </w:tabs>
        <w:spacing w:after="0" w:line="36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Общие положения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1.1.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Финансово - бюджетная Палата Верхнеуслонского муниципального района (далее Палата) является финансовым органом Верхнеуслонского муниципального района (далее Район), созданным в </w:t>
      </w:r>
      <w:proofErr w:type="gramStart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целях</w:t>
      </w:r>
      <w:proofErr w:type="gramEnd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обслуживания местного бюджета и управления средствами местного бюджета.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Палата образуется Советом Района  в форме муниципального казенного учреждения.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Палата наделяется правами юридического лица, имеет печать со своим наименованием, штампы и бланки установленного образца.</w:t>
      </w:r>
    </w:p>
    <w:p w:rsid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Основной задачей Палаты является составление и исполнение бюджета Района, а также отчета об его исполнении.</w:t>
      </w:r>
    </w:p>
    <w:p w:rsidR="005E2459" w:rsidRPr="007904AB" w:rsidRDefault="005E2459" w:rsidP="005E2459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04AB">
        <w:rPr>
          <w:sz w:val="28"/>
          <w:szCs w:val="28"/>
        </w:rPr>
        <w:t>Полное наименование: Муниципальное казенное учреждение «</w:t>
      </w:r>
      <w:proofErr w:type="gramStart"/>
      <w:r>
        <w:rPr>
          <w:sz w:val="28"/>
          <w:szCs w:val="28"/>
        </w:rPr>
        <w:t>Финансово-бюджетная</w:t>
      </w:r>
      <w:proofErr w:type="gramEnd"/>
      <w:r>
        <w:rPr>
          <w:sz w:val="28"/>
          <w:szCs w:val="28"/>
        </w:rPr>
        <w:t xml:space="preserve"> палата </w:t>
      </w:r>
      <w:r w:rsidRPr="007904AB">
        <w:rPr>
          <w:sz w:val="28"/>
          <w:szCs w:val="28"/>
        </w:rPr>
        <w:t>Верхнеуслонского муниципального района Республики Татарстан».</w:t>
      </w:r>
    </w:p>
    <w:p w:rsidR="005E2459" w:rsidRPr="00631713" w:rsidRDefault="005E2459" w:rsidP="005E245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18E0">
        <w:rPr>
          <w:rFonts w:ascii="Times New Roman" w:hAnsi="Times New Roman" w:cs="Times New Roman"/>
          <w:sz w:val="28"/>
          <w:szCs w:val="28"/>
        </w:rPr>
        <w:t>Сокращенное наименование: Финансово-бюджетная палата Верхнеуслонского муниципального района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1.2.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Палата в своей деятельности руководствуется действующим законодательством, Уставом Района, а также настоящим Положением.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1713" w:rsidRPr="00631713" w:rsidRDefault="00631713" w:rsidP="00631713">
      <w:pPr>
        <w:numPr>
          <w:ilvl w:val="0"/>
          <w:numId w:val="1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Задачи Палаты</w:t>
      </w:r>
    </w:p>
    <w:p w:rsidR="00631713" w:rsidRPr="00631713" w:rsidRDefault="00631713" w:rsidP="0063171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2.1.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Основными задачами Палаты являются: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2.1.1.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разработка и реализация единой финансовой, бюджетной и налоговой политики на территории Района;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2.1.2.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составление проекта местного бюджета и обеспечение его исполнения в установленном </w:t>
      </w:r>
      <w:proofErr w:type="gramStart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порядке</w:t>
      </w:r>
      <w:proofErr w:type="gramEnd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2.1.3.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составление отчета об исполнении местного бюджета и консолидированного бюджета Района;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2.1.4.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разработка программ муниципальных заимствований и их реализация в установленном </w:t>
      </w:r>
      <w:proofErr w:type="gramStart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порядке</w:t>
      </w:r>
      <w:proofErr w:type="gramEnd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2.1.5.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обеспечение взаимодействия с федеральными органами исполнительной власти, органами исполнительной власти Республики 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Татарстан, органами местного самоуправления, общественными объединениями и иными организациями.</w:t>
      </w:r>
    </w:p>
    <w:p w:rsidR="00631713" w:rsidRPr="00631713" w:rsidRDefault="00631713" w:rsidP="006317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1713" w:rsidRPr="00631713" w:rsidRDefault="00631713" w:rsidP="0063171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 Функции Палаты</w:t>
      </w:r>
    </w:p>
    <w:p w:rsidR="00631713" w:rsidRPr="00631713" w:rsidRDefault="00631713" w:rsidP="006317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Палата в </w:t>
      </w:r>
      <w:proofErr w:type="gramStart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соответствии</w:t>
      </w:r>
      <w:proofErr w:type="gramEnd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возложенными на нее задачами выполняет следующие основные функции: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3.1.1.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подготавливает предложения и реализует меры по совершенствованию межбюджетных отношений;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3.1.2.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участвует в установленном порядке в разработке прогнозов социально - экономического развития территории Района</w:t>
      </w:r>
      <w:proofErr w:type="gramStart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;</w:t>
      </w:r>
      <w:proofErr w:type="gramEnd"/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3.1.3.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проводит мониторинг налоговых платежей крупных налогоплательщиков;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3.1.4.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участвует в подготовке муниципальных целевых программ, обеспечивает в установленном порядке их финансирование за счет средств местного бюджета;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3.1.5.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участвует в установленном </w:t>
      </w:r>
      <w:proofErr w:type="gramStart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порядке</w:t>
      </w:r>
      <w:proofErr w:type="gramEnd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разработке проектов решений Совета Района  о бюджете и иных муниципальных правовых актов;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3.1.6.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разрабатывает и издает в установленном </w:t>
      </w:r>
      <w:proofErr w:type="gramStart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порядке</w:t>
      </w:r>
      <w:proofErr w:type="gramEnd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муниципальные правовые акты по вопросам, относящимся к своей компетенции; 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3.1.7.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составляет проект местного бюджета и представляет его в Исполнительный комитет Района;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3.1.8.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разрабатывает прогноз консолидированного бюджета Района;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3.1.9.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исполняет в </w:t>
      </w:r>
      <w:proofErr w:type="gramStart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пределах</w:t>
      </w:r>
      <w:proofErr w:type="gramEnd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своей компетенции местный бюджет, составляет отчет об исполнении  местного бюджета и консолидированного бюджета Района;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3.1.10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. представляет отчет об исполнении местного бюджета Совету Района  и  Исполнительному комитету Района;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3.1.11.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составляет бюджетную роспись местного бюджета;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3.1.12.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осуществляет внутренний финансовый контроль, осуществляет контроль в сфере закупок;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3.1.13.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участвует в разработке предложений по совершенствованию структуры органов местного самоуправления; подготавливает предложения о предельной численности и о размере ассигнований на содержание аппаратов органов местного самоуправления Района</w:t>
      </w:r>
      <w:proofErr w:type="gramStart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;</w:t>
      </w:r>
      <w:proofErr w:type="gramEnd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принимает участие в подготовке предложений по совершенствованию системы оплаты труда работников муниципальных учреждений;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3.1.14.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подготавливает предложения, направленные на повышение результативности бюджетных расходов;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3.1.15.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участвует в разработке предложений  по совершенствованию налоговой политики; 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3.1.16.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дает разъяснения по вопросам применения нормативных правовых актов органов местного самоуправления  о местных налогах и сборах;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lastRenderedPageBreak/>
        <w:t>3.1.17.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реализует политику в области эмиссии и размещения муниципальных ценных бумаг;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3.1.18.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разрабатывает и реализует единую политику в области формирования структуры муниципальных заимствований;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3.1.19.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предоставляет по поручению руководителя Исполнительного комитета Района  от имени Района  муниципальные  гарантии в </w:t>
      </w:r>
      <w:proofErr w:type="gramStart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пределах</w:t>
      </w:r>
      <w:proofErr w:type="gramEnd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объема обязательств по муниципальным гарантиям, установленного решением Совета Района  о бюджете района  на очередной финансовый год;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3.1.20.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выступает в установленном </w:t>
      </w:r>
      <w:proofErr w:type="gramStart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порядке</w:t>
      </w:r>
      <w:proofErr w:type="gramEnd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качестве эмитента муниципальных ценных бумаг, разрабатывает условия выпуска и размещения муниципальных займов;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3.1.21.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ведет муниципальную долговую книгу;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3.1.22.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ведет реестр расходных обязательств муниципального образования; 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3.1.23.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обеспечивает исполнение предоставления бюджетных кредитов в </w:t>
      </w:r>
      <w:proofErr w:type="gramStart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пределах</w:t>
      </w:r>
      <w:proofErr w:type="gramEnd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лимита средств, утвержденного решением Совета Района  о бюджете на очередной финансовый год, и в порядке, установленном Исполнительным комитетом Района;   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3.1.24.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осуществляет необходимые меры по совершенствованию структуры муниципального внутреннего долга и оптимизации расходов по его обслуживанию;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3.1.25.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подготавливает предложения по формированию и использованию средств целевых бюджетных фондов; 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3.1.26.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осуществляет </w:t>
      </w:r>
      <w:proofErr w:type="gramStart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соблюдением получателями бюджетных средств, в том числе получателями бюджетных кредитов и муниципальных гарантий, условий выделения, получения, целевого использования и возврата бюджетных средств; 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3.1.27.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осуществляет функции главного распорядителя и получателя средств местного бюджета;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3.1.28.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осуществляет иные функции, предусмотренные действующим законодательством. 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1713" w:rsidRPr="00631713" w:rsidRDefault="00631713" w:rsidP="00631713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4. Права Палаты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4.1.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Палата  имеет право: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4.1.1.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запрашивать и получать в установленном порядке материалы, необходимые </w:t>
      </w:r>
      <w:proofErr w:type="gramStart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</w:t>
      </w:r>
      <w:proofErr w:type="gramEnd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631713" w:rsidRPr="00631713" w:rsidRDefault="00631713" w:rsidP="00631713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разработки проекта местного бюджета;</w:t>
      </w:r>
    </w:p>
    <w:p w:rsidR="00631713" w:rsidRPr="00631713" w:rsidRDefault="00631713" w:rsidP="00631713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расчета прогноза консолидированного бюджета Района;</w:t>
      </w:r>
    </w:p>
    <w:p w:rsidR="00631713" w:rsidRPr="00631713" w:rsidRDefault="00631713" w:rsidP="00631713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составления отчета об исполнении местного бюджета;</w:t>
      </w:r>
    </w:p>
    <w:p w:rsidR="00631713" w:rsidRPr="00631713" w:rsidRDefault="00631713" w:rsidP="00631713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составления отчета об исполнении консолидированного бюджета Района.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4.1.2.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запрашивать и получать в установленном </w:t>
      </w:r>
      <w:proofErr w:type="gramStart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порядке</w:t>
      </w:r>
      <w:proofErr w:type="gramEnd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материалы по целевым бюджетным фондам;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lastRenderedPageBreak/>
        <w:t>4.1.3.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запрашивать и получать в установленном </w:t>
      </w:r>
      <w:proofErr w:type="gramStart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порядке</w:t>
      </w:r>
      <w:proofErr w:type="gramEnd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сведения, необходимые для принятия решений по отнесенным к компетенции Палаты вопросам;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4.1.4.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применять в </w:t>
      </w:r>
      <w:proofErr w:type="gramStart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соответствии</w:t>
      </w:r>
      <w:proofErr w:type="gramEnd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законодательством меры принуждения к нарушителям бюджетного законодательства;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4.1.5.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согласовывать в </w:t>
      </w:r>
      <w:proofErr w:type="gramStart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порядке</w:t>
      </w:r>
      <w:proofErr w:type="gramEnd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установленном законодательством Российской Федерации о налогах и сборах, решения об изменении сроков уплаты налогов и сборов. 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1713" w:rsidRPr="00631713" w:rsidRDefault="00631713" w:rsidP="00631713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5. Организация работы Палаты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A18E0" w:rsidRDefault="00631713" w:rsidP="005A18E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5.1.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Палату возглавляет председатель, который осуществляет общее руководство деятельностью Палаты. Председатель Палаты назначается на должность по результатам конкурса на замещение должности муниципальной службы</w:t>
      </w:r>
      <w:r w:rsidR="005A18E0" w:rsidRPr="005A18E0">
        <w:rPr>
          <w:rFonts w:ascii="Times New Roman" w:hAnsi="Times New Roman" w:cs="Times New Roman"/>
          <w:sz w:val="28"/>
          <w:szCs w:val="28"/>
        </w:rPr>
        <w:t xml:space="preserve"> </w:t>
      </w:r>
      <w:r w:rsidR="005A18E0">
        <w:rPr>
          <w:rFonts w:ascii="Times New Roman" w:hAnsi="Times New Roman" w:cs="Times New Roman"/>
          <w:sz w:val="28"/>
          <w:szCs w:val="28"/>
        </w:rPr>
        <w:t>из числа лиц, отвечающих квалификационным требованиям, установленным уполномоченным Правительством Российской Федерации федеральным органом исполнительной власти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A18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18E0">
        <w:rPr>
          <w:rFonts w:ascii="Times New Roman" w:hAnsi="Times New Roman" w:cs="Times New Roman"/>
          <w:sz w:val="28"/>
          <w:szCs w:val="28"/>
        </w:rPr>
        <w:t xml:space="preserve">Проведение проверки соответствия кандидата на замещение должности председателя Палаты квалификационным требованиям осуществляется с участием финансового органа Республики Татарстан. </w:t>
      </w:r>
      <w:hyperlink r:id="rId10" w:history="1">
        <w:r w:rsidR="005A18E0" w:rsidRPr="00176E4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5A18E0">
        <w:rPr>
          <w:rFonts w:ascii="Times New Roman" w:hAnsi="Times New Roman" w:cs="Times New Roman"/>
          <w:sz w:val="28"/>
          <w:szCs w:val="28"/>
        </w:rPr>
        <w:t xml:space="preserve"> участия финансового органа Республики Татарстан в </w:t>
      </w:r>
      <w:proofErr w:type="gramStart"/>
      <w:r w:rsidR="005A18E0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="005A18E0">
        <w:rPr>
          <w:rFonts w:ascii="Times New Roman" w:hAnsi="Times New Roman" w:cs="Times New Roman"/>
          <w:sz w:val="28"/>
          <w:szCs w:val="28"/>
        </w:rPr>
        <w:t xml:space="preserve"> указанной проверки устанавливается</w:t>
      </w:r>
      <w:r w:rsidR="00176E49">
        <w:rPr>
          <w:rFonts w:ascii="Times New Roman" w:hAnsi="Times New Roman" w:cs="Times New Roman"/>
          <w:sz w:val="28"/>
          <w:szCs w:val="28"/>
        </w:rPr>
        <w:t xml:space="preserve"> законом Республики Татарстан</w:t>
      </w:r>
      <w:r w:rsidR="005A18E0">
        <w:rPr>
          <w:rFonts w:ascii="Times New Roman" w:hAnsi="Times New Roman" w:cs="Times New Roman"/>
          <w:sz w:val="28"/>
          <w:szCs w:val="28"/>
        </w:rPr>
        <w:t>.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Председатель Палаты является по должности заместителем руководителя Исполнительного комитета Района».</w:t>
      </w:r>
    </w:p>
    <w:p w:rsidR="00631713" w:rsidRPr="00631713" w:rsidRDefault="00176E49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631713" w:rsidRPr="006317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Председателю Палаты предоставляется ежегодный основной и дополнительный отпуска на основании распоряжения Главы Верхнеуслонского муниципального района.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5.2.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Заместитель председателя Палаты назначается на должность по результатам конкурса на замещение должности муниципальной службы.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5.3.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Председатель Палаты:</w:t>
      </w:r>
    </w:p>
    <w:p w:rsidR="00631713" w:rsidRPr="00631713" w:rsidRDefault="00631713" w:rsidP="00631713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руководит деятельностью Палаты на основе единоначалия;</w:t>
      </w:r>
    </w:p>
    <w:p w:rsidR="00631713" w:rsidRPr="00631713" w:rsidRDefault="00631713" w:rsidP="00631713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распределяет обязанности между работниками Палаты;</w:t>
      </w:r>
    </w:p>
    <w:p w:rsidR="00631713" w:rsidRPr="00631713" w:rsidRDefault="00631713" w:rsidP="00631713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вносит в установленном </w:t>
      </w:r>
      <w:proofErr w:type="gramStart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порядке</w:t>
      </w:r>
      <w:proofErr w:type="gramEnd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рассмотрение в Исполнительный комитет Района  проекты нормативных правовых актов по вопросам, входящим в компетенцию Палаты;</w:t>
      </w:r>
    </w:p>
    <w:p w:rsidR="00631713" w:rsidRPr="00631713" w:rsidRDefault="00631713" w:rsidP="00631713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назначает в установленном </w:t>
      </w:r>
      <w:proofErr w:type="gramStart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порядке</w:t>
      </w:r>
      <w:proofErr w:type="gramEnd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должность и освобождает от должности работников аппарата Палаты;</w:t>
      </w:r>
    </w:p>
    <w:p w:rsidR="00631713" w:rsidRPr="00631713" w:rsidRDefault="00631713" w:rsidP="00631713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осуществляет другие полномочия в </w:t>
      </w:r>
      <w:proofErr w:type="gramStart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>соответствии</w:t>
      </w:r>
      <w:proofErr w:type="gramEnd"/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законодательством, уставом Района  и настоящим Положением.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5.4.</w:t>
      </w:r>
      <w:r w:rsidRPr="00631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Финансирование расходов на содержание аппарата Палаты  осуществляется за счет средств местного бюджета. </w:t>
      </w:r>
    </w:p>
    <w:p w:rsidR="00631713" w:rsidRPr="00631713" w:rsidRDefault="00631713" w:rsidP="006317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1713" w:rsidRPr="00631713" w:rsidRDefault="00631713" w:rsidP="00631713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Председатель Совета,</w:t>
      </w:r>
    </w:p>
    <w:p w:rsidR="00631713" w:rsidRPr="00631713" w:rsidRDefault="00631713" w:rsidP="00631713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Глава Верхнеуслонского</w:t>
      </w:r>
    </w:p>
    <w:p w:rsidR="003F760D" w:rsidRDefault="00631713" w:rsidP="00176E49">
      <w:pPr>
        <w:spacing w:after="0" w:line="240" w:lineRule="auto"/>
        <w:ind w:left="142" w:hanging="660"/>
      </w:pPr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        муниципального района                                                    М.Г. </w:t>
      </w:r>
      <w:proofErr w:type="spellStart"/>
      <w:r w:rsidRPr="00631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Зиатдинов</w:t>
      </w:r>
      <w:proofErr w:type="spellEnd"/>
    </w:p>
    <w:sectPr w:rsidR="003F760D" w:rsidSect="00DD260F">
      <w:headerReference w:type="default" r:id="rId11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36D" w:rsidRDefault="0091336D" w:rsidP="00176E49">
      <w:pPr>
        <w:spacing w:after="0" w:line="240" w:lineRule="auto"/>
      </w:pPr>
      <w:r>
        <w:separator/>
      </w:r>
    </w:p>
  </w:endnote>
  <w:endnote w:type="continuationSeparator" w:id="0">
    <w:p w:rsidR="0091336D" w:rsidRDefault="0091336D" w:rsidP="0017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36D" w:rsidRDefault="0091336D" w:rsidP="00176E49">
      <w:pPr>
        <w:spacing w:after="0" w:line="240" w:lineRule="auto"/>
      </w:pPr>
      <w:r>
        <w:separator/>
      </w:r>
    </w:p>
  </w:footnote>
  <w:footnote w:type="continuationSeparator" w:id="0">
    <w:p w:rsidR="0091336D" w:rsidRDefault="0091336D" w:rsidP="00176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E49" w:rsidRDefault="00176E49">
    <w:pPr>
      <w:pStyle w:val="a6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D40DC"/>
    <w:multiLevelType w:val="singleLevel"/>
    <w:tmpl w:val="FBC2F10C"/>
    <w:lvl w:ilvl="0">
      <w:start w:val="1"/>
      <w:numFmt w:val="decimal"/>
      <w:lvlText w:val="%1."/>
      <w:lvlJc w:val="left"/>
      <w:pPr>
        <w:tabs>
          <w:tab w:val="num" w:pos="3528"/>
        </w:tabs>
        <w:ind w:left="3528" w:hanging="360"/>
      </w:pPr>
      <w:rPr>
        <w:rFonts w:hint="default"/>
      </w:rPr>
    </w:lvl>
  </w:abstractNum>
  <w:abstractNum w:abstractNumId="1">
    <w:nsid w:val="41CC7477"/>
    <w:multiLevelType w:val="hybridMultilevel"/>
    <w:tmpl w:val="9C94652A"/>
    <w:lvl w:ilvl="0" w:tplc="D714C8E6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4D4A46CD"/>
    <w:multiLevelType w:val="hybridMultilevel"/>
    <w:tmpl w:val="057A9188"/>
    <w:lvl w:ilvl="0" w:tplc="F8D4841E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713"/>
    <w:rsid w:val="00176E49"/>
    <w:rsid w:val="003F760D"/>
    <w:rsid w:val="00592DAA"/>
    <w:rsid w:val="005A18E0"/>
    <w:rsid w:val="005E2459"/>
    <w:rsid w:val="00631713"/>
    <w:rsid w:val="0091336D"/>
    <w:rsid w:val="009D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71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3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76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6E49"/>
  </w:style>
  <w:style w:type="paragraph" w:styleId="a8">
    <w:name w:val="footer"/>
    <w:basedOn w:val="a"/>
    <w:link w:val="a9"/>
    <w:uiPriority w:val="99"/>
    <w:unhideWhenUsed/>
    <w:rsid w:val="00176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6E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71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3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76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6E49"/>
  </w:style>
  <w:style w:type="paragraph" w:styleId="a8">
    <w:name w:val="footer"/>
    <w:basedOn w:val="a"/>
    <w:link w:val="a9"/>
    <w:uiPriority w:val="99"/>
    <w:unhideWhenUsed/>
    <w:rsid w:val="00176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6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1BDE29E4EEC49DCA7F038BA35364D32100736D50C20E7D9F3700DDDE00A1CB9060677A2C384BC83951B880B2A13ED3D1EF4B4151C299DFEDA8B0497c5x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BDE29E4EEC49DCA7F038BA35364D32100736D50C20E7D9F3700DDDE00A1CB9060677A2C384BC83951B880B2A13ED3D1EF4B4151C299DFEDA8B0497c5x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2</cp:revision>
  <dcterms:created xsi:type="dcterms:W3CDTF">2022-06-17T06:08:00Z</dcterms:created>
  <dcterms:modified xsi:type="dcterms:W3CDTF">2022-06-17T06:08:00Z</dcterms:modified>
</cp:coreProperties>
</file>