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5D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1584960</wp:posOffset>
                </wp:positionV>
                <wp:extent cx="455295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85D" w:rsidRPr="005A685D" w:rsidRDefault="005A68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.2pt;margin-top:124.8pt;width:35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" fillcolor="white [3201]" stroked="f" strokeweight=".5pt">
                <v:fill opacity="0"/>
                <v:textbox>
                  <w:txbxContent>
                    <w:p w:rsidR="005A685D" w:rsidRPr="005A685D" w:rsidRDefault="005A68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BF8B0E" wp14:editId="48468076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5D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5A685D" w:rsidRDefault="005A685D" w:rsidP="005A685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О </w:t>
      </w:r>
      <w:proofErr w:type="gramStart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внесении</w:t>
      </w:r>
      <w:proofErr w:type="gramEnd"/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5A685D" w:rsidRPr="008F279C" w:rsidRDefault="005A685D" w:rsidP="005A685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 xml:space="preserve"> </w:t>
      </w:r>
      <w:proofErr w:type="spellStart"/>
      <w:r w:rsidR="007B5B5A">
        <w:rPr>
          <w:rFonts w:ascii="Arial" w:eastAsia="Times New Roman" w:hAnsi="Arial" w:cs="Arial"/>
          <w:b/>
          <w:bCs/>
          <w:color w:val="3C4052"/>
          <w:sz w:val="24"/>
          <w:szCs w:val="24"/>
        </w:rPr>
        <w:t>Ниж</w:t>
      </w:r>
      <w:r w:rsidR="00C54F70"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неуслонского</w:t>
      </w:r>
      <w:proofErr w:type="spellEnd"/>
      <w:r w:rsidR="00C54F70"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r w:rsidRPr="008F279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сельского поселения Верхнеуслонского муниципальн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</w:rPr>
        <w:t>ого района Республики Татарстан</w:t>
      </w:r>
    </w:p>
    <w:p w:rsidR="005A685D" w:rsidRPr="00275130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A685D" w:rsidRPr="002A778D" w:rsidRDefault="005A685D" w:rsidP="002A77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778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2A778D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2A77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4F70" w:rsidRPr="002A778D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2A778D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5A685D" w:rsidRPr="002A778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7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5A685D" w:rsidRPr="002A778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7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5A685D" w:rsidRPr="002A778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778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2A778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54F70" w:rsidRDefault="005A685D" w:rsidP="002A778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778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C54F70" w:rsidRPr="002A778D">
        <w:rPr>
          <w:rFonts w:ascii="Arial" w:hAnsi="Arial" w:cs="Arial"/>
          <w:sz w:val="24"/>
          <w:szCs w:val="24"/>
        </w:rPr>
        <w:t>Внести в Правила землепользования и застройки муниципального образования «</w:t>
      </w:r>
      <w:proofErr w:type="spellStart"/>
      <w:r w:rsidR="007B5B5A">
        <w:rPr>
          <w:rFonts w:ascii="Arial" w:hAnsi="Arial" w:cs="Arial"/>
          <w:sz w:val="24"/>
          <w:szCs w:val="24"/>
        </w:rPr>
        <w:t>Ниж</w:t>
      </w:r>
      <w:r w:rsidR="00C54F70" w:rsidRPr="002A778D">
        <w:rPr>
          <w:rFonts w:ascii="Arial" w:hAnsi="Arial" w:cs="Arial"/>
          <w:sz w:val="24"/>
          <w:szCs w:val="24"/>
        </w:rPr>
        <w:t>неуслонское</w:t>
      </w:r>
      <w:proofErr w:type="spellEnd"/>
      <w:r w:rsidR="00C54F70" w:rsidRPr="002A778D">
        <w:rPr>
          <w:rFonts w:ascii="Arial" w:hAnsi="Arial" w:cs="Arial"/>
          <w:sz w:val="24"/>
          <w:szCs w:val="24"/>
        </w:rPr>
        <w:t xml:space="preserve"> сельское поселение» Верхнеуслонского муниципального района Республики Татарстан», утвержденные решением Совета Верхнеуслонского муниципального района Республики Татарстан от </w:t>
      </w:r>
      <w:r w:rsidR="007B5B5A">
        <w:rPr>
          <w:rFonts w:ascii="Arial" w:hAnsi="Arial" w:cs="Arial"/>
          <w:sz w:val="24"/>
          <w:szCs w:val="24"/>
        </w:rPr>
        <w:t>27 июлю</w:t>
      </w:r>
      <w:r w:rsidR="00C54F70" w:rsidRPr="002A778D">
        <w:rPr>
          <w:rFonts w:ascii="Arial" w:hAnsi="Arial" w:cs="Arial"/>
          <w:sz w:val="24"/>
          <w:szCs w:val="24"/>
        </w:rPr>
        <w:t xml:space="preserve"> 20</w:t>
      </w:r>
      <w:r w:rsidR="007B5B5A">
        <w:rPr>
          <w:rFonts w:ascii="Arial" w:hAnsi="Arial" w:cs="Arial"/>
          <w:sz w:val="24"/>
          <w:szCs w:val="24"/>
        </w:rPr>
        <w:t>2</w:t>
      </w:r>
      <w:r w:rsidR="00C54F70" w:rsidRPr="002A778D">
        <w:rPr>
          <w:rFonts w:ascii="Arial" w:hAnsi="Arial" w:cs="Arial"/>
          <w:sz w:val="24"/>
          <w:szCs w:val="24"/>
        </w:rPr>
        <w:t xml:space="preserve">1г. № </w:t>
      </w:r>
      <w:r w:rsidR="007B5B5A">
        <w:rPr>
          <w:rFonts w:ascii="Arial" w:hAnsi="Arial" w:cs="Arial"/>
          <w:sz w:val="24"/>
          <w:szCs w:val="24"/>
        </w:rPr>
        <w:t>1</w:t>
      </w:r>
      <w:r w:rsidR="00C54F70" w:rsidRPr="002A778D">
        <w:rPr>
          <w:rFonts w:ascii="Arial" w:hAnsi="Arial" w:cs="Arial"/>
          <w:sz w:val="24"/>
          <w:szCs w:val="24"/>
        </w:rPr>
        <w:t>2-</w:t>
      </w:r>
      <w:r w:rsidR="007B5B5A">
        <w:rPr>
          <w:rFonts w:ascii="Arial" w:hAnsi="Arial" w:cs="Arial"/>
          <w:sz w:val="24"/>
          <w:szCs w:val="24"/>
        </w:rPr>
        <w:t>145</w:t>
      </w:r>
      <w:r w:rsidR="00C54F70" w:rsidRPr="002A778D">
        <w:rPr>
          <w:rFonts w:ascii="Arial" w:hAnsi="Arial" w:cs="Arial"/>
          <w:sz w:val="24"/>
          <w:szCs w:val="24"/>
        </w:rPr>
        <w:t xml:space="preserve"> «Об утверждении Правил землепользования и застройки </w:t>
      </w:r>
      <w:proofErr w:type="spellStart"/>
      <w:r w:rsidR="007B5B5A">
        <w:rPr>
          <w:rFonts w:ascii="Arial" w:hAnsi="Arial" w:cs="Arial"/>
          <w:sz w:val="24"/>
          <w:szCs w:val="24"/>
        </w:rPr>
        <w:t>Ниж</w:t>
      </w:r>
      <w:r w:rsidR="00C54F70" w:rsidRPr="002A778D">
        <w:rPr>
          <w:rFonts w:ascii="Arial" w:hAnsi="Arial" w:cs="Arial"/>
          <w:sz w:val="24"/>
          <w:szCs w:val="24"/>
        </w:rPr>
        <w:t>неуслонского</w:t>
      </w:r>
      <w:proofErr w:type="spellEnd"/>
      <w:r w:rsidR="00C54F70" w:rsidRPr="002A778D">
        <w:rPr>
          <w:rFonts w:ascii="Arial" w:hAnsi="Arial" w:cs="Arial"/>
          <w:sz w:val="24"/>
          <w:szCs w:val="24"/>
        </w:rPr>
        <w:t xml:space="preserve"> сельского поселения Верхнеуслонского муниципального района Республики Татарстан», с внесенными изменениями от 2</w:t>
      </w:r>
      <w:r w:rsidR="007B5B5A">
        <w:rPr>
          <w:rFonts w:ascii="Arial" w:hAnsi="Arial" w:cs="Arial"/>
          <w:sz w:val="24"/>
          <w:szCs w:val="24"/>
        </w:rPr>
        <w:t>7</w:t>
      </w:r>
      <w:r w:rsidR="00C54F70" w:rsidRPr="002A778D">
        <w:rPr>
          <w:rFonts w:ascii="Arial" w:hAnsi="Arial" w:cs="Arial"/>
          <w:sz w:val="24"/>
          <w:szCs w:val="24"/>
        </w:rPr>
        <w:t>.</w:t>
      </w:r>
      <w:r w:rsidR="007B5B5A">
        <w:rPr>
          <w:rFonts w:ascii="Arial" w:hAnsi="Arial" w:cs="Arial"/>
          <w:sz w:val="24"/>
          <w:szCs w:val="24"/>
        </w:rPr>
        <w:t>12</w:t>
      </w:r>
      <w:r w:rsidR="00C54F70" w:rsidRPr="002A778D">
        <w:rPr>
          <w:rFonts w:ascii="Arial" w:hAnsi="Arial" w:cs="Arial"/>
          <w:sz w:val="24"/>
          <w:szCs w:val="24"/>
        </w:rPr>
        <w:t>.2021 № 1</w:t>
      </w:r>
      <w:r w:rsidR="0071002E">
        <w:rPr>
          <w:rFonts w:ascii="Arial" w:hAnsi="Arial" w:cs="Arial"/>
          <w:sz w:val="24"/>
          <w:szCs w:val="24"/>
        </w:rPr>
        <w:t>8</w:t>
      </w:r>
      <w:r w:rsidR="00C54F70" w:rsidRPr="002A778D">
        <w:rPr>
          <w:rFonts w:ascii="Arial" w:hAnsi="Arial" w:cs="Arial"/>
          <w:sz w:val="24"/>
          <w:szCs w:val="24"/>
        </w:rPr>
        <w:t>-</w:t>
      </w:r>
      <w:r w:rsidR="0071002E">
        <w:rPr>
          <w:rFonts w:ascii="Arial" w:hAnsi="Arial" w:cs="Arial"/>
          <w:sz w:val="24"/>
          <w:szCs w:val="24"/>
        </w:rPr>
        <w:t>2</w:t>
      </w:r>
      <w:r w:rsidR="00C54F70" w:rsidRPr="002A778D">
        <w:rPr>
          <w:rFonts w:ascii="Arial" w:hAnsi="Arial" w:cs="Arial"/>
          <w:sz w:val="24"/>
          <w:szCs w:val="24"/>
        </w:rPr>
        <w:t>44, следующие изменения:</w:t>
      </w:r>
      <w:proofErr w:type="gramEnd"/>
    </w:p>
    <w:p w:rsidR="0071002E" w:rsidRPr="003D6DCB" w:rsidRDefault="0071002E" w:rsidP="0071002E">
      <w:pPr>
        <w:pStyle w:val="s1"/>
        <w:spacing w:before="75" w:beforeAutospacing="0" w:after="75" w:afterAutospacing="0"/>
        <w:ind w:left="75" w:right="75" w:firstLine="492"/>
        <w:jc w:val="both"/>
        <w:rPr>
          <w:rFonts w:ascii="Arial" w:hAnsi="Arial" w:cs="Arial"/>
        </w:rPr>
      </w:pPr>
      <w:r w:rsidRPr="003D6DCB">
        <w:rPr>
          <w:rFonts w:ascii="Arial" w:hAnsi="Arial" w:cs="Arial"/>
        </w:rPr>
        <w:t xml:space="preserve">Раздел </w:t>
      </w:r>
      <w:r>
        <w:rPr>
          <w:rFonts w:ascii="Arial" w:eastAsia="Calibri" w:hAnsi="Arial" w:cs="Arial"/>
          <w:b/>
        </w:rPr>
        <w:t>Ж</w:t>
      </w:r>
      <w:proofErr w:type="gramStart"/>
      <w:r w:rsidRPr="003D6DCB">
        <w:rPr>
          <w:rFonts w:ascii="Arial" w:eastAsia="Calibri" w:hAnsi="Arial" w:cs="Arial"/>
          <w:b/>
        </w:rPr>
        <w:t>1</w:t>
      </w:r>
      <w:proofErr w:type="gramEnd"/>
      <w:r w:rsidRPr="003D6DCB">
        <w:rPr>
          <w:rFonts w:ascii="Arial" w:eastAsia="Calibri" w:hAnsi="Arial" w:cs="Arial"/>
          <w:b/>
        </w:rPr>
        <w:t xml:space="preserve"> – Зона</w:t>
      </w:r>
      <w:r>
        <w:rPr>
          <w:rFonts w:ascii="Arial" w:eastAsia="Calibri" w:hAnsi="Arial" w:cs="Arial"/>
          <w:b/>
        </w:rPr>
        <w:t xml:space="preserve"> усадебной</w:t>
      </w:r>
      <w:r w:rsidRPr="003D6DCB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жилой</w:t>
      </w:r>
      <w:r w:rsidRPr="003D6DCB">
        <w:rPr>
          <w:rFonts w:ascii="Arial" w:eastAsia="Calibri" w:hAnsi="Arial" w:cs="Arial"/>
          <w:b/>
        </w:rPr>
        <w:t xml:space="preserve"> застройки</w:t>
      </w:r>
      <w:r w:rsidRPr="003D6D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статьи 3</w:t>
      </w:r>
      <w:r w:rsidRPr="003D6DCB">
        <w:rPr>
          <w:rFonts w:ascii="Arial" w:hAnsi="Arial" w:cs="Arial"/>
        </w:rPr>
        <w:t xml:space="preserve">5 главы </w:t>
      </w:r>
      <w:r>
        <w:rPr>
          <w:rFonts w:ascii="Arial" w:hAnsi="Arial" w:cs="Arial"/>
        </w:rPr>
        <w:t>11</w:t>
      </w:r>
      <w:r w:rsidRPr="003D6DCB">
        <w:rPr>
          <w:rFonts w:ascii="Arial" w:hAnsi="Arial" w:cs="Arial"/>
        </w:rPr>
        <w:t xml:space="preserve"> части 3 Правил землепользования и застройки </w:t>
      </w:r>
      <w:r>
        <w:rPr>
          <w:rFonts w:ascii="Arial" w:eastAsia="Calibri" w:hAnsi="Arial" w:cs="Arial"/>
          <w:lang w:eastAsia="en-US"/>
        </w:rPr>
        <w:t>основные виды</w:t>
      </w:r>
      <w:r w:rsidRPr="003D6DCB">
        <w:rPr>
          <w:rFonts w:ascii="Arial" w:eastAsia="Calibri" w:hAnsi="Arial" w:cs="Arial"/>
          <w:lang w:eastAsia="en-US"/>
        </w:rPr>
        <w:t xml:space="preserve"> разрешенного использования</w:t>
      </w:r>
      <w:r w:rsidRPr="003D6DCB">
        <w:rPr>
          <w:rFonts w:ascii="Arial" w:hAnsi="Arial" w:cs="Arial"/>
        </w:rPr>
        <w:t xml:space="preserve"> дополнить видом </w:t>
      </w:r>
      <w:r w:rsidRPr="003D6DCB">
        <w:rPr>
          <w:rFonts w:ascii="Arial" w:eastAsia="Calibri" w:hAnsi="Arial" w:cs="Arial"/>
          <w:lang w:eastAsia="en-US"/>
        </w:rPr>
        <w:t>разрешенного использования</w:t>
      </w:r>
      <w:r w:rsidRPr="003D6DCB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2.7</w:t>
      </w:r>
      <w:r w:rsidRPr="003D6DCB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>бслуживание жилой застройки</w:t>
      </w:r>
      <w:r w:rsidRPr="003D6DCB">
        <w:rPr>
          <w:rFonts w:ascii="Arial" w:hAnsi="Arial" w:cs="Arial"/>
        </w:rPr>
        <w:t>» и изложить в новой редакции:</w:t>
      </w:r>
    </w:p>
    <w:p w:rsidR="0071002E" w:rsidRDefault="0071002E" w:rsidP="0071002E">
      <w:pPr>
        <w:suppressAutoHyphens/>
        <w:spacing w:after="0"/>
        <w:ind w:left="567"/>
        <w:jc w:val="both"/>
        <w:rPr>
          <w:rFonts w:ascii="Arial" w:hAnsi="Arial" w:cs="Arial"/>
          <w:b/>
          <w:bCs/>
          <w:iCs/>
        </w:rPr>
      </w:pPr>
      <w:r>
        <w:rPr>
          <w:rFonts w:ascii="Arial" w:eastAsia="Calibri" w:hAnsi="Arial" w:cs="Arial"/>
          <w:b/>
        </w:rPr>
        <w:t>«</w:t>
      </w:r>
      <w:r w:rsidRPr="00E900B0">
        <w:rPr>
          <w:rFonts w:ascii="Arial" w:hAnsi="Arial" w:cs="Arial"/>
          <w:b/>
          <w:bCs/>
          <w:iCs/>
        </w:rPr>
        <w:t>Ж</w:t>
      </w:r>
      <w:proofErr w:type="gramStart"/>
      <w:r w:rsidRPr="00E900B0">
        <w:rPr>
          <w:rFonts w:ascii="Arial" w:hAnsi="Arial" w:cs="Arial"/>
          <w:b/>
          <w:bCs/>
          <w:iCs/>
        </w:rPr>
        <w:t>1</w:t>
      </w:r>
      <w:proofErr w:type="gramEnd"/>
      <w:r w:rsidRPr="00E900B0">
        <w:rPr>
          <w:rFonts w:ascii="Arial" w:hAnsi="Arial" w:cs="Arial"/>
          <w:b/>
          <w:bCs/>
          <w:iCs/>
        </w:rPr>
        <w:t>. Зона усадебной жилой застройки</w:t>
      </w:r>
    </w:p>
    <w:p w:rsidR="0071002E" w:rsidRPr="00E900B0" w:rsidRDefault="0071002E" w:rsidP="0071002E">
      <w:pPr>
        <w:suppressAutoHyphens/>
        <w:jc w:val="both"/>
        <w:rPr>
          <w:rFonts w:ascii="Arial" w:hAnsi="Arial" w:cs="Arial"/>
        </w:rPr>
      </w:pPr>
      <w:r w:rsidRPr="00E900B0">
        <w:rPr>
          <w:rFonts w:ascii="Arial" w:hAnsi="Arial" w:cs="Arial"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78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15474">
              <w:rPr>
                <w:rFonts w:ascii="Arial" w:hAnsi="Arial" w:cs="Arial"/>
                <w:b/>
                <w:sz w:val="20"/>
              </w:rPr>
              <w:t xml:space="preserve">Код </w:t>
            </w:r>
            <w:r w:rsidRPr="00F15474">
              <w:rPr>
                <w:rFonts w:ascii="Arial" w:hAnsi="Arial" w:cs="Arial"/>
                <w:b/>
                <w:bCs/>
                <w:sz w:val="20"/>
              </w:rPr>
              <w:t xml:space="preserve">вида </w:t>
            </w:r>
            <w:proofErr w:type="gramStart"/>
            <w:r w:rsidRPr="00F15474">
              <w:rPr>
                <w:rFonts w:ascii="Arial" w:hAnsi="Arial" w:cs="Arial"/>
                <w:b/>
                <w:bCs/>
                <w:sz w:val="20"/>
              </w:rPr>
              <w:t>разрешен-</w:t>
            </w:r>
            <w:proofErr w:type="spellStart"/>
            <w:r w:rsidRPr="00F15474">
              <w:rPr>
                <w:rFonts w:ascii="Arial" w:hAnsi="Arial" w:cs="Arial"/>
                <w:b/>
                <w:bCs/>
                <w:sz w:val="20"/>
              </w:rPr>
              <w:t>ного</w:t>
            </w:r>
            <w:proofErr w:type="spellEnd"/>
            <w:proofErr w:type="gramEnd"/>
            <w:r w:rsidRPr="00F1547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F15474">
              <w:rPr>
                <w:rFonts w:ascii="Arial" w:hAnsi="Arial" w:cs="Arial"/>
                <w:b/>
                <w:bCs/>
                <w:sz w:val="20"/>
              </w:rPr>
              <w:t>использо-вания</w:t>
            </w:r>
            <w:proofErr w:type="spellEnd"/>
            <w:r w:rsidRPr="00F15474">
              <w:rPr>
                <w:rFonts w:ascii="Arial" w:hAnsi="Arial" w:cs="Arial"/>
                <w:b/>
                <w:sz w:val="20"/>
              </w:rPr>
              <w:t xml:space="preserve"> *</w:t>
            </w:r>
          </w:p>
        </w:tc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15474">
              <w:rPr>
                <w:rFonts w:ascii="Arial" w:hAnsi="Arial" w:cs="Arial"/>
                <w:b/>
                <w:bCs/>
                <w:sz w:val="20"/>
              </w:rPr>
              <w:t>Наименование вида разрешенного использования *</w:t>
            </w:r>
          </w:p>
        </w:tc>
        <w:tc>
          <w:tcPr>
            <w:tcW w:w="722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71002E" w:rsidRPr="00E900B0" w:rsidTr="0071002E">
        <w:trPr>
          <w:trHeight w:val="826"/>
        </w:trPr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размер земельного участка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предельное количество этажей и предельная высота строения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минимальные отступы от границ земельных участков</w:t>
            </w:r>
          </w:p>
        </w:tc>
      </w:tr>
      <w:tr w:rsidR="0071002E" w:rsidRPr="00E900B0" w:rsidTr="0071002E">
        <w:trPr>
          <w:trHeight w:val="271"/>
        </w:trPr>
        <w:tc>
          <w:tcPr>
            <w:tcW w:w="9782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1002E" w:rsidRPr="00E900B0" w:rsidTr="0071002E">
        <w:trPr>
          <w:trHeight w:val="96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  <w:bCs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минимальный – 1000 кв.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максимальный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– 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мансардный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>), вспомогательных строений - 1;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Максимальная высота ограждений – 2,0 м.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для сторон земельного участка, выходящих к улично-дорожной сети - 3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для иных сторон земельного участка -  не устанавливаются.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условиях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1002E" w:rsidRPr="00E900B0" w:rsidTr="0071002E">
        <w:trPr>
          <w:trHeight w:val="96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2.2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  <w:bCs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минимальный – 1000 кв.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максимальный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– 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мансардный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>), вспомогательных строений - 1;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Максимальная высота ограждений – 2,0 м.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для сторон земельного участка, выходящих к улично-дорожной сети - 3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для иных сторон земельного участка -  не устанавливаются.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условиях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  </w:t>
            </w:r>
          </w:p>
        </w:tc>
      </w:tr>
      <w:tr w:rsidR="0071002E" w:rsidRPr="00E900B0" w:rsidTr="0071002E">
        <w:trPr>
          <w:trHeight w:val="96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5474">
              <w:rPr>
                <w:rFonts w:ascii="Arial" w:hAnsi="Arial" w:cs="Arial"/>
              </w:rPr>
              <w:t>2.7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5474">
              <w:rPr>
                <w:rFonts w:ascii="Arial" w:hAnsi="Arial" w:cs="Arial"/>
                <w:bCs/>
              </w:rPr>
              <w:t>Обслуживание жилой застройки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</w:tr>
      <w:tr w:rsidR="0071002E" w:rsidRPr="00E900B0" w:rsidTr="0071002E">
        <w:trPr>
          <w:trHeight w:val="96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12.0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  <w:bCs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15474">
              <w:rPr>
                <w:rFonts w:ascii="Arial" w:hAnsi="Arial" w:cs="Arial"/>
                <w:bCs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</w:tr>
      <w:tr w:rsidR="0071002E" w:rsidRPr="00E900B0" w:rsidTr="0071002E">
        <w:trPr>
          <w:trHeight w:val="303"/>
        </w:trPr>
        <w:tc>
          <w:tcPr>
            <w:tcW w:w="9782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71002E" w:rsidRPr="00E900B0" w:rsidTr="0071002E">
        <w:trPr>
          <w:trHeight w:val="384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2.7.1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  <w:bCs/>
              </w:rPr>
              <w:t>Объекты гаражного назначения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</w:tr>
      <w:tr w:rsidR="0071002E" w:rsidRPr="00E900B0" w:rsidTr="0071002E">
        <w:trPr>
          <w:trHeight w:val="303"/>
        </w:trPr>
        <w:tc>
          <w:tcPr>
            <w:tcW w:w="9782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b/>
                <w:sz w:val="20"/>
                <w:szCs w:val="20"/>
              </w:rPr>
              <w:t>Условно разрешенные виды разрешенного использования</w:t>
            </w:r>
          </w:p>
        </w:tc>
      </w:tr>
      <w:tr w:rsidR="0071002E" w:rsidRPr="00E900B0" w:rsidTr="0071002E">
        <w:trPr>
          <w:trHeight w:val="40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2.1.1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900B0">
              <w:rPr>
                <w:rFonts w:ascii="Arial" w:hAnsi="Arial" w:cs="Arial"/>
              </w:rPr>
              <w:t>Малоэтажная многоквартирная жилая застройка</w:t>
            </w:r>
            <w:r w:rsidRPr="00E900B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минимальный – 1000 кв. м.;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максимальный – не </w:t>
            </w:r>
            <w:proofErr w:type="spellStart"/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устанав-ливается</w:t>
            </w:r>
            <w:proofErr w:type="spellEnd"/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мансардный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Предельная высота основного строения – 15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Максимальная </w:t>
            </w:r>
            <w:r w:rsidRPr="00F15474">
              <w:rPr>
                <w:rFonts w:ascii="Arial" w:hAnsi="Arial" w:cs="Arial"/>
                <w:sz w:val="20"/>
                <w:szCs w:val="20"/>
              </w:rPr>
              <w:lastRenderedPageBreak/>
              <w:t>высота ограждения - 1 м.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5 м. 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условиях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сложившейся застройки допускается уменьшение отступа либо расположение зданий, строений и сооружений по </w:t>
            </w:r>
            <w:r w:rsidRPr="00F15474">
              <w:rPr>
                <w:rFonts w:ascii="Arial" w:hAnsi="Arial" w:cs="Arial"/>
                <w:sz w:val="20"/>
                <w:szCs w:val="20"/>
              </w:rPr>
              <w:lastRenderedPageBreak/>
              <w:t>красной линии.</w:t>
            </w:r>
          </w:p>
        </w:tc>
      </w:tr>
      <w:tr w:rsidR="0071002E" w:rsidRPr="00E900B0" w:rsidTr="0071002E">
        <w:trPr>
          <w:trHeight w:val="40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</w:rPr>
              <w:t>Блокированная жилая застройка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минимальный – 1000 кв.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максимальный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– 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мансардный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>), вспомогательных строений - 1;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Максимальная высота ограждений – 2,0 м.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для сторон земельного участка, выходящих к улично-дорожной сети - 3 м;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для иных сторон земельного участка -  не устанавливаются.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условиях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1002E" w:rsidRPr="00E900B0" w:rsidTr="0071002E">
        <w:trPr>
          <w:trHeight w:val="40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3.4.1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  <w:bCs/>
              </w:rPr>
              <w:t>Амбулаторно-поликлиническое обслуживание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</w:tr>
      <w:tr w:rsidR="0071002E" w:rsidRPr="00E900B0" w:rsidTr="0071002E">
        <w:trPr>
          <w:trHeight w:val="96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3.5.1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  <w:bCs/>
              </w:rPr>
              <w:t>Дошкольное, начальное и среднее общее образование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5 м. 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условиях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71002E" w:rsidRPr="00E900B0" w:rsidTr="0071002E">
        <w:trPr>
          <w:trHeight w:val="532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4.4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900B0">
              <w:rPr>
                <w:rFonts w:ascii="Arial" w:hAnsi="Arial" w:cs="Arial"/>
                <w:bCs/>
              </w:rPr>
              <w:t>Магазины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</w:tr>
      <w:tr w:rsidR="0071002E" w:rsidRPr="00E900B0" w:rsidTr="0071002E">
        <w:trPr>
          <w:trHeight w:val="40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13.1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Ведение огородничества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минимальный – 600 кв. м.;</w:t>
            </w:r>
          </w:p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максимальный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– 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</w:tr>
      <w:tr w:rsidR="0071002E" w:rsidRPr="00E900B0" w:rsidTr="0071002E">
        <w:trPr>
          <w:trHeight w:val="40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3.7</w:t>
            </w:r>
          </w:p>
        </w:tc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E900B0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900B0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не устанавливаются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002E" w:rsidRPr="00F15474" w:rsidRDefault="0071002E" w:rsidP="007100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5474">
              <w:rPr>
                <w:rFonts w:ascii="Arial" w:hAnsi="Arial" w:cs="Arial"/>
                <w:sz w:val="20"/>
                <w:szCs w:val="20"/>
              </w:rPr>
              <w:t xml:space="preserve">5 м. в </w:t>
            </w:r>
            <w:proofErr w:type="gramStart"/>
            <w:r w:rsidRPr="00F15474">
              <w:rPr>
                <w:rFonts w:ascii="Arial" w:hAnsi="Arial" w:cs="Arial"/>
                <w:sz w:val="20"/>
                <w:szCs w:val="20"/>
              </w:rPr>
              <w:t>условиях</w:t>
            </w:r>
            <w:proofErr w:type="gramEnd"/>
            <w:r w:rsidRPr="00F15474">
              <w:rPr>
                <w:rFonts w:ascii="Arial" w:hAnsi="Arial" w:cs="Arial"/>
                <w:sz w:val="20"/>
                <w:szCs w:val="20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71002E" w:rsidRPr="00E900B0" w:rsidRDefault="0071002E" w:rsidP="0071002E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 w:after="0" w:line="240" w:lineRule="auto"/>
        <w:rPr>
          <w:rFonts w:ascii="Arial" w:hAnsi="Arial" w:cs="Arial"/>
          <w:sz w:val="16"/>
          <w:szCs w:val="16"/>
        </w:rPr>
      </w:pPr>
      <w:r w:rsidRPr="00E900B0">
        <w:rPr>
          <w:rFonts w:ascii="Arial" w:hAnsi="Arial" w:cs="Arial"/>
          <w:sz w:val="16"/>
          <w:szCs w:val="16"/>
        </w:rPr>
        <w:t xml:space="preserve">* в </w:t>
      </w:r>
      <w:proofErr w:type="gramStart"/>
      <w:r w:rsidRPr="00E900B0">
        <w:rPr>
          <w:rFonts w:ascii="Arial" w:hAnsi="Arial" w:cs="Arial"/>
          <w:sz w:val="16"/>
          <w:szCs w:val="16"/>
        </w:rPr>
        <w:t>соответствии</w:t>
      </w:r>
      <w:proofErr w:type="gramEnd"/>
      <w:r w:rsidRPr="00E900B0">
        <w:rPr>
          <w:rFonts w:ascii="Arial" w:hAnsi="Arial" w:cs="Arial"/>
          <w:sz w:val="16"/>
          <w:szCs w:val="16"/>
        </w:rPr>
        <w:t xml:space="preserve"> Классификатором видов разрешенного использования земельных участков, утвержденным Приказом Минэкономразвития РФ от 01.09.2014 г. № 540</w:t>
      </w:r>
    </w:p>
    <w:p w:rsidR="0071002E" w:rsidRPr="00E900B0" w:rsidRDefault="0071002E" w:rsidP="0071002E">
      <w:pPr>
        <w:pStyle w:val="50"/>
        <w:ind w:left="720" w:firstLine="0"/>
        <w:rPr>
          <w:rFonts w:ascii="Arial" w:hAnsi="Arial" w:cs="Arial"/>
          <w:sz w:val="16"/>
          <w:szCs w:val="16"/>
        </w:rPr>
      </w:pP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Иные требования: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Минимальные расстояния: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между длинными сторонами жилых зданий высотой 2 – 3 этажа: не менее 15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между длинными сторонами жилых зданий высотой 4 этажа: не менее 20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между длинными сторонами жилых зданий высотой 5 – 8 этажа: не менее 25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от площадки для игр детей до жилых зданий – 12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от площадки для отдыха взрослого населения – 10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lastRenderedPageBreak/>
        <w:t>от площадок для стоянки автомобилей – 10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от площадки для занятий спортом от 10 до 40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от площадки для хозяйственных целей – 20 м;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от площадок с контейнерами для отходов до границ участков жилых домов, детских учреждений, озелененных площадок - не менее 50 м, но не более 100 м.</w:t>
      </w:r>
    </w:p>
    <w:p w:rsidR="0071002E" w:rsidRPr="00E900B0" w:rsidRDefault="0071002E" w:rsidP="0071002E">
      <w:pPr>
        <w:pStyle w:val="50"/>
        <w:ind w:firstLine="0"/>
        <w:rPr>
          <w:rFonts w:ascii="Arial" w:hAnsi="Arial" w:cs="Arial"/>
        </w:rPr>
      </w:pPr>
      <w:r w:rsidRPr="00E900B0">
        <w:rPr>
          <w:rFonts w:ascii="Arial" w:hAnsi="Arial" w:cs="Arial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71002E" w:rsidRPr="00E900B0" w:rsidRDefault="0071002E" w:rsidP="007100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00B0">
        <w:rPr>
          <w:rStyle w:val="apple-style-span"/>
          <w:rFonts w:ascii="Arial" w:hAnsi="Arial" w:cs="Arial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документов, нормативов градостроительного проектирования и других нормативных документов.</w:t>
      </w:r>
    </w:p>
    <w:p w:rsidR="005A685D" w:rsidRPr="00275130" w:rsidRDefault="005A685D" w:rsidP="0071002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5130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5A685D" w:rsidRPr="00275130" w:rsidRDefault="005A685D" w:rsidP="0071002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7513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7513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5A685D" w:rsidRPr="00275130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275130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275130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275130" w:rsidRDefault="005A685D" w:rsidP="0071002E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5A685D" w:rsidRPr="00275130" w:rsidRDefault="005A685D" w:rsidP="0071002E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5A685D" w:rsidRPr="00275130" w:rsidRDefault="005A685D" w:rsidP="0071002E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2751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5A685D" w:rsidRPr="00275130" w:rsidRDefault="005A685D" w:rsidP="0071002E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A685D" w:rsidRPr="00275130" w:rsidRDefault="005A685D" w:rsidP="005A685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A685D" w:rsidRPr="00275130" w:rsidRDefault="005A685D" w:rsidP="005A68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85D" w:rsidRDefault="005A685D" w:rsidP="005A685D">
      <w:pPr>
        <w:rPr>
          <w:rFonts w:ascii="Arial" w:hAnsi="Arial" w:cs="Arial"/>
          <w:sz w:val="24"/>
          <w:szCs w:val="24"/>
        </w:rPr>
      </w:pPr>
    </w:p>
    <w:p w:rsidR="00FC5E38" w:rsidRDefault="00FC5E38"/>
    <w:sectPr w:rsidR="00FC5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CC" w:rsidRDefault="00836CCC" w:rsidP="00C54F70">
      <w:pPr>
        <w:spacing w:after="0" w:line="240" w:lineRule="auto"/>
      </w:pPr>
      <w:r>
        <w:separator/>
      </w:r>
    </w:p>
  </w:endnote>
  <w:endnote w:type="continuationSeparator" w:id="0">
    <w:p w:rsidR="00836CCC" w:rsidRDefault="00836CCC" w:rsidP="00C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59" w:rsidRDefault="00012D5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59" w:rsidRDefault="00012D5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59" w:rsidRDefault="00012D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CC" w:rsidRDefault="00836CCC" w:rsidP="00C54F70">
      <w:pPr>
        <w:spacing w:after="0" w:line="240" w:lineRule="auto"/>
      </w:pPr>
      <w:r>
        <w:separator/>
      </w:r>
    </w:p>
  </w:footnote>
  <w:footnote w:type="continuationSeparator" w:id="0">
    <w:p w:rsidR="00836CCC" w:rsidRDefault="00836CCC" w:rsidP="00C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59" w:rsidRDefault="00012D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59" w:rsidRDefault="00012D59" w:rsidP="00012D59">
    <w:pPr>
      <w:pStyle w:val="a7"/>
      <w:jc w:val="right"/>
    </w:pPr>
    <w:r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59" w:rsidRDefault="00012D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D1275"/>
    <w:multiLevelType w:val="multilevel"/>
    <w:tmpl w:val="870A2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2">
    <w:nsid w:val="6A13252D"/>
    <w:multiLevelType w:val="multilevel"/>
    <w:tmpl w:val="CE9E06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3">
    <w:nsid w:val="6BA01A93"/>
    <w:multiLevelType w:val="hybridMultilevel"/>
    <w:tmpl w:val="EC7626AE"/>
    <w:lvl w:ilvl="0" w:tplc="ABC6645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5D"/>
    <w:rsid w:val="00012D59"/>
    <w:rsid w:val="001D5F57"/>
    <w:rsid w:val="002965D6"/>
    <w:rsid w:val="002A778D"/>
    <w:rsid w:val="002E4C95"/>
    <w:rsid w:val="00515D13"/>
    <w:rsid w:val="005A685D"/>
    <w:rsid w:val="0071002E"/>
    <w:rsid w:val="007B5B5A"/>
    <w:rsid w:val="00836CCC"/>
    <w:rsid w:val="009D6AA3"/>
    <w:rsid w:val="00C54F70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8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5A685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F70"/>
  </w:style>
  <w:style w:type="paragraph" w:styleId="a9">
    <w:name w:val="footer"/>
    <w:basedOn w:val="a"/>
    <w:link w:val="aa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F70"/>
  </w:style>
  <w:style w:type="table" w:styleId="ab">
    <w:name w:val="Table Grid"/>
    <w:basedOn w:val="a1"/>
    <w:uiPriority w:val="59"/>
    <w:rsid w:val="00C5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_текст Знак"/>
    <w:basedOn w:val="a0"/>
    <w:link w:val="50"/>
    <w:locked/>
    <w:rsid w:val="0071002E"/>
    <w:rPr>
      <w:rFonts w:ascii="Times New Roman" w:eastAsia="Calibri" w:hAnsi="Times New Roman" w:cs="Times New Roman"/>
      <w:sz w:val="24"/>
      <w:szCs w:val="24"/>
    </w:rPr>
  </w:style>
  <w:style w:type="paragraph" w:customStyle="1" w:styleId="50">
    <w:name w:val="5_текст"/>
    <w:basedOn w:val="ac"/>
    <w:link w:val="5"/>
    <w:qFormat/>
    <w:rsid w:val="0071002E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rsid w:val="0071002E"/>
  </w:style>
  <w:style w:type="paragraph" w:styleId="ac">
    <w:name w:val="Body Text"/>
    <w:basedOn w:val="a"/>
    <w:link w:val="ad"/>
    <w:uiPriority w:val="99"/>
    <w:semiHidden/>
    <w:unhideWhenUsed/>
    <w:rsid w:val="0071002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1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8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5A685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F70"/>
  </w:style>
  <w:style w:type="paragraph" w:styleId="a9">
    <w:name w:val="footer"/>
    <w:basedOn w:val="a"/>
    <w:link w:val="aa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F70"/>
  </w:style>
  <w:style w:type="table" w:styleId="ab">
    <w:name w:val="Table Grid"/>
    <w:basedOn w:val="a1"/>
    <w:uiPriority w:val="59"/>
    <w:rsid w:val="00C5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_текст Знак"/>
    <w:basedOn w:val="a0"/>
    <w:link w:val="50"/>
    <w:locked/>
    <w:rsid w:val="0071002E"/>
    <w:rPr>
      <w:rFonts w:ascii="Times New Roman" w:eastAsia="Calibri" w:hAnsi="Times New Roman" w:cs="Times New Roman"/>
      <w:sz w:val="24"/>
      <w:szCs w:val="24"/>
    </w:rPr>
  </w:style>
  <w:style w:type="paragraph" w:customStyle="1" w:styleId="50">
    <w:name w:val="5_текст"/>
    <w:basedOn w:val="ac"/>
    <w:link w:val="5"/>
    <w:qFormat/>
    <w:rsid w:val="0071002E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rsid w:val="0071002E"/>
  </w:style>
  <w:style w:type="paragraph" w:styleId="ac">
    <w:name w:val="Body Text"/>
    <w:basedOn w:val="a"/>
    <w:link w:val="ad"/>
    <w:uiPriority w:val="99"/>
    <w:semiHidden/>
    <w:unhideWhenUsed/>
    <w:rsid w:val="0071002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1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5</cp:revision>
  <dcterms:created xsi:type="dcterms:W3CDTF">2021-12-29T10:45:00Z</dcterms:created>
  <dcterms:modified xsi:type="dcterms:W3CDTF">2022-06-29T13:25:00Z</dcterms:modified>
</cp:coreProperties>
</file>