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F127C5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E80384">
                    <w:t>17</w:t>
                  </w:r>
                  <w:r w:rsidR="00DE1AC0">
                    <w:t>.08</w:t>
                  </w:r>
                  <w:r>
                    <w:t xml:space="preserve">.2015                                    </w:t>
                  </w:r>
                  <w:r w:rsidR="00DE1AC0">
                    <w:t xml:space="preserve">                        № 57-298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E4687F">
        <w:rPr>
          <w:noProof/>
          <w:lang w:eastAsia="ru-RU"/>
        </w:rPr>
        <w:drawing>
          <wp:inline distT="0" distB="0" distL="0" distR="0">
            <wp:extent cx="6115050" cy="2943225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 </w:t>
      </w:r>
      <w:proofErr w:type="gramStart"/>
      <w:r>
        <w:rPr>
          <w:rFonts w:ascii="Times New Roman CYR" w:hAnsi="Times New Roman CYR" w:cs="Times New Roman CYR"/>
          <w:b/>
          <w:bCs/>
        </w:rPr>
        <w:t>внесении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изменений в Решение Совета Верхнеуслонского 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сельского поселения Верхнеуслонского муниципального района Республики Татарстан № 48-254 от «21» ноября 2014 г. «О налоге на имущество физических лиц на территории Верхнеуслонского сельского поселения Верхнеуслонского муниципального района Республики Татарстан»</w:t>
      </w:r>
    </w:p>
    <w:p w:rsidR="00DE1AC0" w:rsidRPr="00DE1AC0" w:rsidRDefault="00DE1AC0" w:rsidP="00DE1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:rsidR="00DE1AC0" w:rsidRDefault="00DE1AC0" w:rsidP="00DE1AC0">
      <w:pPr>
        <w:spacing w:after="0"/>
        <w:ind w:firstLine="426"/>
        <w:jc w:val="both"/>
      </w:pPr>
      <w:proofErr w:type="gramStart"/>
      <w:r w:rsidRPr="0074776B">
        <w:t>В соответствии с главой 32 Налогового кодекса Российской Федерации,</w:t>
      </w:r>
      <w:r>
        <w:t xml:space="preserve"> Законом Республики Татарстан от 30 октября 2014 года №82-ЗРТ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</w:t>
      </w:r>
      <w:proofErr w:type="gramEnd"/>
    </w:p>
    <w:p w:rsidR="00DE1AC0" w:rsidRPr="0074776B" w:rsidRDefault="00DE1AC0" w:rsidP="00DE1AC0">
      <w:pPr>
        <w:spacing w:after="0"/>
        <w:jc w:val="center"/>
        <w:rPr>
          <w:b/>
        </w:rPr>
      </w:pPr>
      <w:r w:rsidRPr="0074776B">
        <w:t xml:space="preserve"> </w:t>
      </w:r>
      <w:r w:rsidRPr="0074776B">
        <w:rPr>
          <w:b/>
        </w:rPr>
        <w:t>Совет</w:t>
      </w:r>
    </w:p>
    <w:p w:rsidR="00DE1AC0" w:rsidRPr="0074776B" w:rsidRDefault="00DE1AC0" w:rsidP="00DE1AC0">
      <w:pPr>
        <w:spacing w:after="0"/>
        <w:jc w:val="center"/>
        <w:rPr>
          <w:b/>
        </w:rPr>
      </w:pPr>
      <w:r>
        <w:rPr>
          <w:b/>
        </w:rPr>
        <w:t xml:space="preserve">Верхнеуслонского </w:t>
      </w:r>
      <w:r w:rsidRPr="0074776B">
        <w:rPr>
          <w:b/>
        </w:rPr>
        <w:t>сельского поселения</w:t>
      </w:r>
    </w:p>
    <w:p w:rsidR="00DE1AC0" w:rsidRPr="0074776B" w:rsidRDefault="00DE1AC0" w:rsidP="00DE1AC0">
      <w:pPr>
        <w:spacing w:after="0"/>
        <w:jc w:val="center"/>
        <w:rPr>
          <w:b/>
        </w:rPr>
      </w:pPr>
      <w:r w:rsidRPr="0074776B">
        <w:rPr>
          <w:b/>
        </w:rPr>
        <w:t>Верхнеуслонского муниципального района</w:t>
      </w:r>
    </w:p>
    <w:p w:rsidR="00DE1AC0" w:rsidRDefault="00DE1AC0" w:rsidP="00DE1AC0">
      <w:pPr>
        <w:spacing w:after="0"/>
        <w:jc w:val="center"/>
        <w:rPr>
          <w:b/>
        </w:rPr>
      </w:pPr>
      <w:r w:rsidRPr="0074776B">
        <w:rPr>
          <w:b/>
        </w:rPr>
        <w:t>решил:</w:t>
      </w:r>
    </w:p>
    <w:p w:rsidR="00DE1AC0" w:rsidRDefault="00DE1AC0" w:rsidP="00DE1AC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</w:rPr>
      </w:pPr>
      <w:r>
        <w:t>Внести в Решение Совета Верхнеуслонского сельского поселения Верхнеуслонского муниципального района № 48-254 от «21» ноября 2014 г. «</w:t>
      </w:r>
      <w:r w:rsidRPr="000C1760">
        <w:rPr>
          <w:rFonts w:ascii="Times New Roman CYR" w:hAnsi="Times New Roman CYR" w:cs="Times New Roman CYR"/>
          <w:bCs/>
        </w:rPr>
        <w:t>О налоге на имущество физических ли</w:t>
      </w:r>
      <w:r>
        <w:rPr>
          <w:rFonts w:ascii="Times New Roman CYR" w:hAnsi="Times New Roman CYR" w:cs="Times New Roman CYR"/>
          <w:bCs/>
        </w:rPr>
        <w:t>ц на территории Верхнеуслонского</w:t>
      </w:r>
      <w:r w:rsidRPr="000C1760">
        <w:rPr>
          <w:rFonts w:ascii="Times New Roman CYR" w:hAnsi="Times New Roman CYR" w:cs="Times New Roman CYR"/>
          <w:bCs/>
        </w:rPr>
        <w:t xml:space="preserve"> сельского поселения Верхнеуслонского муниципального района Республики Татарстан</w:t>
      </w:r>
      <w:r>
        <w:rPr>
          <w:rFonts w:ascii="Times New Roman CYR" w:hAnsi="Times New Roman CYR" w:cs="Times New Roman CYR"/>
          <w:bCs/>
        </w:rPr>
        <w:t>» следующие изменения:</w:t>
      </w:r>
    </w:p>
    <w:p w:rsidR="00DE1AC0" w:rsidRDefault="00DE1AC0" w:rsidP="00DE1AC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В </w:t>
      </w:r>
      <w:proofErr w:type="gramStart"/>
      <w:r>
        <w:rPr>
          <w:rFonts w:ascii="Times New Roman CYR" w:hAnsi="Times New Roman CYR" w:cs="Times New Roman CYR"/>
          <w:bCs/>
        </w:rPr>
        <w:t>пункте</w:t>
      </w:r>
      <w:proofErr w:type="gramEnd"/>
      <w:r>
        <w:rPr>
          <w:rFonts w:ascii="Times New Roman CYR" w:hAnsi="Times New Roman CYR" w:cs="Times New Roman CYR"/>
          <w:bCs/>
        </w:rPr>
        <w:t xml:space="preserve"> 2: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а) подпункт 1 дополнить абзацем следующего содержания: 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«гаражей и </w:t>
      </w:r>
      <w:proofErr w:type="spellStart"/>
      <w:r>
        <w:rPr>
          <w:rFonts w:ascii="Times New Roman CYR" w:hAnsi="Times New Roman CYR" w:cs="Times New Roman CYR"/>
          <w:bCs/>
        </w:rPr>
        <w:t>машино-мест</w:t>
      </w:r>
      <w:proofErr w:type="spellEnd"/>
      <w:r>
        <w:rPr>
          <w:rFonts w:ascii="Times New Roman CYR" w:hAnsi="Times New Roman CYR" w:cs="Times New Roman CYR"/>
          <w:bCs/>
        </w:rPr>
        <w:t xml:space="preserve">, площадь которых не </w:t>
      </w:r>
      <w:proofErr w:type="gramStart"/>
      <w:r>
        <w:rPr>
          <w:rFonts w:ascii="Times New Roman CYR" w:hAnsi="Times New Roman CYR" w:cs="Times New Roman CYR"/>
          <w:bCs/>
        </w:rPr>
        <w:t>превышает 30 квадратных метров и которые расположены</w:t>
      </w:r>
      <w:proofErr w:type="gramEnd"/>
      <w:r>
        <w:rPr>
          <w:rFonts w:ascii="Times New Roman CYR" w:hAnsi="Times New Roman CYR" w:cs="Times New Roman CYR"/>
          <w:bCs/>
        </w:rPr>
        <w:t xml:space="preserve"> в объектах налогообложения, включенных в перечень, определяемый в соответствии с пунктом 7 статьи 378</w:t>
      </w:r>
      <w:r w:rsidRPr="000C1760">
        <w:rPr>
          <w:rFonts w:ascii="Times New Roman CYR" w:hAnsi="Times New Roman CYR" w:cs="Times New Roman CYR"/>
          <w:bCs/>
          <w:sz w:val="24"/>
          <w:szCs w:val="24"/>
          <w:vertAlign w:val="superscript"/>
        </w:rPr>
        <w:t xml:space="preserve">2 </w:t>
      </w:r>
      <w:r w:rsidRPr="000C1760">
        <w:rPr>
          <w:rFonts w:ascii="Times New Roman CYR" w:hAnsi="Times New Roman CYR" w:cs="Times New Roman CYR"/>
          <w:bCs/>
        </w:rPr>
        <w:t>Налогового</w:t>
      </w:r>
      <w:r>
        <w:rPr>
          <w:rFonts w:ascii="Times New Roman CYR" w:hAnsi="Times New Roman CYR" w:cs="Times New Roman CYR"/>
          <w:bCs/>
        </w:rPr>
        <w:t xml:space="preserve"> кодекса Российской Федерации. Ставка устанавливается в отношении одного </w:t>
      </w:r>
      <w:r>
        <w:rPr>
          <w:rFonts w:ascii="Times New Roman CYR" w:hAnsi="Times New Roman CYR" w:cs="Times New Roman CYR"/>
          <w:bCs/>
        </w:rPr>
        <w:lastRenderedPageBreak/>
        <w:t xml:space="preserve">гаража или </w:t>
      </w:r>
      <w:proofErr w:type="spellStart"/>
      <w:r>
        <w:rPr>
          <w:rFonts w:ascii="Times New Roman CYR" w:hAnsi="Times New Roman CYR" w:cs="Times New Roman CYR"/>
          <w:bCs/>
        </w:rPr>
        <w:t>машино-места</w:t>
      </w:r>
      <w:proofErr w:type="spellEnd"/>
      <w:r>
        <w:rPr>
          <w:rFonts w:ascii="Times New Roman CYR" w:hAnsi="Times New Roman CYR" w:cs="Times New Roman CYR"/>
          <w:bCs/>
        </w:rPr>
        <w:t xml:space="preserve"> по выбору налогоплательщика»;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б) в подпункте 4 абзацы второй и третий исключить;</w:t>
      </w:r>
    </w:p>
    <w:p w:rsidR="00DE1AC0" w:rsidRDefault="00DE1AC0" w:rsidP="00DE1AC0">
      <w:pPr>
        <w:pStyle w:val="a7"/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в) дополнить подпунктом следующего содержания: </w:t>
      </w:r>
    </w:p>
    <w:p w:rsidR="00DE1AC0" w:rsidRDefault="00DE1AC0" w:rsidP="00DE1AC0">
      <w:pPr>
        <w:pStyle w:val="a7"/>
        <w:tabs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 xml:space="preserve">«6) 1,5 процента в 2015 году, 1,8 процента в 2016 году, 2 процента – в 2017 году и последующие годы </w:t>
      </w:r>
      <w:r w:rsidRPr="00580FED">
        <w:rPr>
          <w:sz w:val="28"/>
          <w:szCs w:val="28"/>
        </w:rPr>
        <w:t xml:space="preserve"> </w:t>
      </w:r>
      <w:r w:rsidRPr="00C8283C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объектов налогообложения, включенных в перечень, определяемый в соответствии с пунктом 7 статьи </w:t>
      </w:r>
      <w:r w:rsidRPr="00C8283C">
        <w:rPr>
          <w:rFonts w:ascii="Times New Roman" w:hAnsi="Times New Roman"/>
          <w:sz w:val="28"/>
          <w:szCs w:val="28"/>
        </w:rPr>
        <w:t>378</w:t>
      </w:r>
      <w:r w:rsidRPr="00C8283C">
        <w:rPr>
          <w:rFonts w:ascii="Times New Roman" w:hAnsi="Times New Roman"/>
          <w:sz w:val="28"/>
          <w:szCs w:val="28"/>
          <w:vertAlign w:val="superscript"/>
        </w:rPr>
        <w:t>2</w:t>
      </w:r>
      <w:r w:rsidRPr="00C8283C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Налогового кодекса Российской Федерации; объектов налогообложения, предусмотренных абзацем вторым пункта 10 статьи </w:t>
      </w:r>
      <w:r w:rsidRPr="00C8283C">
        <w:rPr>
          <w:rFonts w:ascii="Times New Roman" w:hAnsi="Times New Roman"/>
          <w:sz w:val="28"/>
          <w:szCs w:val="28"/>
        </w:rPr>
        <w:t>378</w:t>
      </w:r>
      <w:r w:rsidRPr="00C8283C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C8283C">
        <w:rPr>
          <w:rFonts w:ascii="Times New Roman" w:eastAsia="Times New Roman" w:hAnsi="Times New Roman"/>
          <w:sz w:val="28"/>
          <w:szCs w:val="28"/>
          <w:lang w:eastAsia="ru-RU"/>
        </w:rPr>
        <w:t>Налогового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.»;</w:t>
      </w:r>
      <w:proofErr w:type="gramEnd"/>
    </w:p>
    <w:p w:rsidR="00DE1AC0" w:rsidRDefault="00DE1AC0" w:rsidP="00DE1AC0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</w:pPr>
      <w:r>
        <w:t>Дополнить решение пунктом 3 следующего содержания:</w:t>
      </w:r>
    </w:p>
    <w:p w:rsidR="00DE1AC0" w:rsidRPr="00E15004" w:rsidRDefault="00DE1AC0" w:rsidP="00DE1AC0">
      <w:pPr>
        <w:spacing w:after="0"/>
        <w:ind w:right="130" w:firstLine="567"/>
        <w:contextualSpacing/>
        <w:jc w:val="both"/>
      </w:pPr>
      <w:r>
        <w:t xml:space="preserve">«3. Установить льготу </w:t>
      </w:r>
      <w:r w:rsidRPr="00E15004">
        <w:t xml:space="preserve">собственникам квартир в </w:t>
      </w:r>
      <w:r>
        <w:t xml:space="preserve">многоквартирном </w:t>
      </w:r>
      <w:r w:rsidRPr="00E15004">
        <w:t>одноэтаж</w:t>
      </w:r>
      <w:r>
        <w:t>ном</w:t>
      </w:r>
      <w:r w:rsidRPr="00E15004">
        <w:t xml:space="preserve"> </w:t>
      </w:r>
      <w:r>
        <w:t xml:space="preserve">жилом доме, состоящем из двух квартир, </w:t>
      </w:r>
      <w:r w:rsidRPr="00E15004">
        <w:t>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DE1AC0" w:rsidRPr="00E15004" w:rsidRDefault="00DE1AC0" w:rsidP="00DE1AC0">
      <w:pPr>
        <w:spacing w:after="0"/>
        <w:ind w:firstLine="567"/>
        <w:contextualSpacing/>
        <w:jc w:val="both"/>
      </w:pPr>
      <w:r>
        <w:t xml:space="preserve">   </w:t>
      </w:r>
      <w:r w:rsidRPr="00E15004">
        <w:t xml:space="preserve">В </w:t>
      </w:r>
      <w:proofErr w:type="gramStart"/>
      <w:r w:rsidRPr="00E15004">
        <w:t>случае</w:t>
      </w:r>
      <w:proofErr w:type="gramEnd"/>
      <w:r w:rsidRPr="00E15004">
        <w:t>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DE1AC0" w:rsidRPr="00E15004" w:rsidRDefault="00DE1AC0" w:rsidP="00DE1AC0">
      <w:pPr>
        <w:spacing w:after="0"/>
        <w:ind w:firstLine="567"/>
        <w:contextualSpacing/>
        <w:jc w:val="both"/>
      </w:pPr>
      <w:r>
        <w:t xml:space="preserve">   </w:t>
      </w:r>
      <w:r w:rsidRPr="00E15004">
        <w:t xml:space="preserve">В </w:t>
      </w:r>
      <w:proofErr w:type="gramStart"/>
      <w:r w:rsidRPr="00E15004">
        <w:t>случае</w:t>
      </w:r>
      <w:proofErr w:type="gramEnd"/>
      <w:r w:rsidRPr="00E15004">
        <w:t>,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DE1AC0" w:rsidRPr="000C1760" w:rsidRDefault="00DE1AC0" w:rsidP="00DE1AC0">
      <w:pPr>
        <w:spacing w:after="0"/>
        <w:ind w:firstLine="567"/>
        <w:contextualSpacing/>
        <w:jc w:val="both"/>
        <w:rPr>
          <w:rFonts w:ascii="Times New Roman CYR" w:hAnsi="Times New Roman CYR" w:cs="Times New Roman CYR"/>
          <w:bCs/>
        </w:rPr>
      </w:pPr>
      <w:r>
        <w:t xml:space="preserve">   </w:t>
      </w:r>
      <w:r w:rsidRPr="00E15004">
        <w:t>При этом сумма льготы, рассчитанная в соответствии с настоящим пунктом, не может превышать суммы исчисленного налога без ее учета</w:t>
      </w:r>
      <w:proofErr w:type="gramStart"/>
      <w:r w:rsidRPr="00E15004">
        <w:t>.</w:t>
      </w:r>
      <w:bookmarkStart w:id="0" w:name="_GoBack"/>
      <w:bookmarkEnd w:id="0"/>
      <w:r>
        <w:t>»;</w:t>
      </w:r>
      <w:proofErr w:type="gramEnd"/>
    </w:p>
    <w:p w:rsidR="00DE1AC0" w:rsidRDefault="00DE1AC0" w:rsidP="00DE1AC0">
      <w:pPr>
        <w:numPr>
          <w:ilvl w:val="1"/>
          <w:numId w:val="1"/>
        </w:numPr>
        <w:spacing w:after="0" w:line="240" w:lineRule="auto"/>
        <w:ind w:left="0" w:firstLine="567"/>
      </w:pPr>
      <w:r>
        <w:t>Пункты 3 и 4 считать пунктами 4 и 5 соответственно.</w:t>
      </w:r>
    </w:p>
    <w:p w:rsidR="00DE1AC0" w:rsidRPr="007E2E42" w:rsidRDefault="00DE1AC0" w:rsidP="00DE1AC0">
      <w:pPr>
        <w:numPr>
          <w:ilvl w:val="0"/>
          <w:numId w:val="1"/>
        </w:numPr>
        <w:spacing w:after="0" w:line="240" w:lineRule="auto"/>
        <w:ind w:left="0" w:firstLine="567"/>
        <w:jc w:val="both"/>
      </w:pPr>
      <w:proofErr w:type="gramStart"/>
      <w:r>
        <w:t>Утвердить текст Решения Совета Верхнеуслонского сельского поселения Верхнеуслонского муниципального района «</w:t>
      </w:r>
      <w:r w:rsidRPr="007E2E42">
        <w:rPr>
          <w:rFonts w:ascii="Times New Roman CYR" w:hAnsi="Times New Roman CYR" w:cs="Times New Roman CYR"/>
          <w:bCs/>
        </w:rPr>
        <w:t>О налоге на имущество физических ли</w:t>
      </w:r>
      <w:r>
        <w:rPr>
          <w:rFonts w:ascii="Times New Roman CYR" w:hAnsi="Times New Roman CYR" w:cs="Times New Roman CYR"/>
          <w:bCs/>
        </w:rPr>
        <w:t>ц на территории Верхнеуслонского</w:t>
      </w:r>
      <w:r w:rsidRPr="007E2E42">
        <w:rPr>
          <w:rFonts w:ascii="Times New Roman CYR" w:hAnsi="Times New Roman CYR" w:cs="Times New Roman CYR"/>
          <w:bCs/>
        </w:rPr>
        <w:t xml:space="preserve"> сельского поселения Верхнеуслонского муниципального района Республики Татарстан»</w:t>
      </w:r>
      <w:r>
        <w:rPr>
          <w:rFonts w:ascii="Times New Roman CYR" w:hAnsi="Times New Roman CYR" w:cs="Times New Roman CYR"/>
          <w:bCs/>
        </w:rPr>
        <w:t xml:space="preserve"> в новой редакции (Приложение №1).</w:t>
      </w:r>
      <w:proofErr w:type="gramEnd"/>
    </w:p>
    <w:p w:rsidR="00DE1AC0" w:rsidRDefault="00DE1AC0" w:rsidP="00DE1AC0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Настоящее решение распространяется на </w:t>
      </w:r>
      <w:proofErr w:type="gramStart"/>
      <w:r>
        <w:t>правоотношения, возникшие с 1 января 2015 года и подлежит</w:t>
      </w:r>
      <w:proofErr w:type="gramEnd"/>
      <w:r>
        <w:t xml:space="preserve"> обнародованию путем размещения на информационных стендах Поселения и на официальном сайте Верхнеуслонского муниципального района.</w:t>
      </w:r>
    </w:p>
    <w:p w:rsidR="00DE1AC0" w:rsidRPr="00DE1AC0" w:rsidRDefault="00DE1AC0" w:rsidP="00DE1AC0">
      <w:pPr>
        <w:spacing w:after="0" w:line="240" w:lineRule="auto"/>
        <w:jc w:val="both"/>
      </w:pP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>Председатель Совета,</w:t>
      </w: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 xml:space="preserve">Глава Верхнеуслонского </w:t>
      </w: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>сельского поселения</w:t>
      </w: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DE1AC0" w:rsidRDefault="00DE1AC0" w:rsidP="00DE1AC0">
      <w:pPr>
        <w:spacing w:after="0"/>
        <w:jc w:val="center"/>
        <w:rPr>
          <w:b/>
        </w:rPr>
      </w:pPr>
      <w:r>
        <w:rPr>
          <w:b/>
          <w:bCs/>
        </w:rPr>
        <w:t xml:space="preserve">      муниципального района                                                  </w:t>
      </w:r>
      <w:proofErr w:type="spellStart"/>
      <w:r>
        <w:rPr>
          <w:b/>
          <w:bCs/>
        </w:rPr>
        <w:t>М.Г.Зиатдинов</w:t>
      </w:r>
      <w:proofErr w:type="spellEnd"/>
    </w:p>
    <w:p w:rsidR="00DE1AC0" w:rsidRDefault="00DE1AC0" w:rsidP="00DE1AC0">
      <w:pPr>
        <w:spacing w:after="0"/>
        <w:rPr>
          <w:b/>
        </w:rPr>
      </w:pPr>
    </w:p>
    <w:p w:rsidR="00DE1AC0" w:rsidRDefault="00DE1AC0" w:rsidP="00DE1AC0">
      <w:pPr>
        <w:spacing w:after="0"/>
        <w:rPr>
          <w:b/>
        </w:rPr>
      </w:pPr>
    </w:p>
    <w:p w:rsidR="00DE1AC0" w:rsidRDefault="00DE1AC0" w:rsidP="00DE1AC0">
      <w:pPr>
        <w:spacing w:after="0"/>
        <w:rPr>
          <w:b/>
        </w:rPr>
      </w:pPr>
    </w:p>
    <w:p w:rsidR="00DE1AC0" w:rsidRPr="00DE1AC0" w:rsidRDefault="00DE1AC0" w:rsidP="00DE1AC0">
      <w:pPr>
        <w:spacing w:after="0"/>
      </w:pPr>
      <w:r w:rsidRPr="00DE1AC0">
        <w:lastRenderedPageBreak/>
        <w:t xml:space="preserve">                                                                                                Приложение № 1</w:t>
      </w:r>
    </w:p>
    <w:p w:rsidR="00DE1AC0" w:rsidRPr="00DE1AC0" w:rsidRDefault="00DE1AC0" w:rsidP="00DE1AC0">
      <w:pPr>
        <w:spacing w:after="0"/>
      </w:pPr>
      <w:r w:rsidRPr="00DE1AC0">
        <w:t xml:space="preserve">                                                                                                к Решению Совета</w:t>
      </w:r>
    </w:p>
    <w:p w:rsidR="00DE1AC0" w:rsidRPr="00DE1AC0" w:rsidRDefault="00DE1AC0" w:rsidP="00DE1AC0">
      <w:pPr>
        <w:spacing w:after="0"/>
      </w:pPr>
      <w:r w:rsidRPr="00DE1AC0">
        <w:t xml:space="preserve">                                                                                </w:t>
      </w:r>
      <w:r w:rsidR="00E4687F">
        <w:t xml:space="preserve">                Верхнеуслонского</w:t>
      </w:r>
    </w:p>
    <w:p w:rsidR="00DE1AC0" w:rsidRPr="00DE1AC0" w:rsidRDefault="00DE1AC0" w:rsidP="00DE1AC0">
      <w:pPr>
        <w:spacing w:after="0"/>
      </w:pPr>
      <w:r w:rsidRPr="00DE1AC0">
        <w:t xml:space="preserve">                                                                                                сельского поселения </w:t>
      </w:r>
    </w:p>
    <w:p w:rsidR="00DE1AC0" w:rsidRPr="00DE1AC0" w:rsidRDefault="00DE1AC0" w:rsidP="00DE1AC0">
      <w:pPr>
        <w:spacing w:after="0"/>
      </w:pPr>
      <w:r w:rsidRPr="00DE1AC0">
        <w:t xml:space="preserve">                                                                                       </w:t>
      </w:r>
      <w:r w:rsidR="00E80384">
        <w:t xml:space="preserve">         от 17</w:t>
      </w:r>
      <w:r w:rsidR="00E4687F">
        <w:t>.08.2015 №57-298</w:t>
      </w:r>
    </w:p>
    <w:p w:rsidR="00DE1AC0" w:rsidRPr="00E4687F" w:rsidRDefault="00DE1AC0" w:rsidP="00E4687F">
      <w:pPr>
        <w:spacing w:after="0"/>
      </w:pPr>
      <w:r w:rsidRPr="00DE1AC0">
        <w:t xml:space="preserve">                                                                       </w:t>
      </w:r>
      <w:r w:rsidR="00E4687F">
        <w:t xml:space="preserve">                        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О </w:t>
      </w:r>
      <w:proofErr w:type="gramStart"/>
      <w:r>
        <w:rPr>
          <w:rFonts w:ascii="Times New Roman CYR" w:hAnsi="Times New Roman CYR" w:cs="Times New Roman CYR"/>
          <w:b/>
          <w:bCs/>
        </w:rPr>
        <w:t>налоге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на имущество физических лиц на территории </w:t>
      </w:r>
    </w:p>
    <w:p w:rsidR="00DE1AC0" w:rsidRDefault="00E4687F" w:rsidP="00DE1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Верхнеуслонского</w:t>
      </w:r>
      <w:r w:rsidR="00DE1AC0">
        <w:rPr>
          <w:rFonts w:ascii="Times New Roman CYR" w:hAnsi="Times New Roman CYR" w:cs="Times New Roman CYR"/>
          <w:b/>
          <w:bCs/>
        </w:rPr>
        <w:t xml:space="preserve"> сельского поселения Верхнеуслонского 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муниципального района Республики Татарстан</w:t>
      </w:r>
    </w:p>
    <w:p w:rsidR="00DE1AC0" w:rsidRPr="0074776B" w:rsidRDefault="00DE1AC0" w:rsidP="00DE1AC0">
      <w:pPr>
        <w:spacing w:after="0"/>
        <w:jc w:val="center"/>
        <w:rPr>
          <w:b/>
        </w:rPr>
      </w:pP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1. </w:t>
      </w:r>
      <w:proofErr w:type="gramStart"/>
      <w:r w:rsidRPr="0074776B">
        <w:t>Установить и ввести</w:t>
      </w:r>
      <w:proofErr w:type="gramEnd"/>
      <w:r w:rsidRPr="0074776B">
        <w:t xml:space="preserve"> в действие налог на имущество физических лиц, обязательный к уплате на территории </w:t>
      </w:r>
      <w:r w:rsidR="00E4687F">
        <w:t>Верхнеуслонского</w:t>
      </w:r>
      <w:r>
        <w:t xml:space="preserve"> </w:t>
      </w:r>
      <w:r w:rsidRPr="0074776B">
        <w:t>сельского поселения.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2. Установить налоговые ставки в размере: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1) 0,1 процента в отношении:</w:t>
      </w:r>
    </w:p>
    <w:p w:rsidR="00DE1AC0" w:rsidRPr="0074776B" w:rsidRDefault="00DE1AC0" w:rsidP="00DE1AC0">
      <w:pPr>
        <w:spacing w:after="0"/>
        <w:ind w:left="567"/>
        <w:jc w:val="both"/>
      </w:pPr>
      <w:r>
        <w:t xml:space="preserve">       гаражей и </w:t>
      </w:r>
      <w:proofErr w:type="spellStart"/>
      <w:r>
        <w:t>машино</w:t>
      </w:r>
      <w:proofErr w:type="spellEnd"/>
      <w:r>
        <w:t xml:space="preserve"> – мест</w:t>
      </w:r>
      <w:r w:rsidRPr="0074776B">
        <w:t>;</w:t>
      </w:r>
    </w:p>
    <w:p w:rsidR="00DE1AC0" w:rsidRDefault="00DE1AC0" w:rsidP="00DE1AC0">
      <w:pPr>
        <w:spacing w:after="0"/>
        <w:ind w:left="567"/>
        <w:jc w:val="both"/>
      </w:pPr>
      <w:r w:rsidRPr="0074776B">
        <w:t xml:space="preserve">       хозяйственных строений или сооружений, площадь каждого из которых не </w:t>
      </w:r>
      <w:proofErr w:type="gramStart"/>
      <w:r w:rsidRPr="0074776B">
        <w:t>превышает 50 квадратных метров и которые расположены</w:t>
      </w:r>
      <w:proofErr w:type="gramEnd"/>
      <w:r w:rsidRPr="0074776B">
        <w:t xml:space="preserve">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2) 0,2 процента в отношении: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 квартир;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 комнат;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3) 0,3 процента в отношении: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жилых домов;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объектов незавершенного строительства в случае, если проектируемым назначением таких объектов является жилой дом;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единых недвижимых комплексов, в состав которых входит хотя бы одно жилое помещение (жилой дом);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4) 2 процента в отношении:</w:t>
      </w:r>
    </w:p>
    <w:p w:rsidR="00DE1AC0" w:rsidRPr="0074776B" w:rsidRDefault="00DE1AC0" w:rsidP="00DE1AC0">
      <w:pPr>
        <w:spacing w:after="0"/>
        <w:ind w:left="567"/>
        <w:jc w:val="both"/>
      </w:pPr>
      <w:r w:rsidRPr="0074776B">
        <w:t xml:space="preserve">        объектов налогообложения, кадастровая стоимость каждого из которых превышает 300 миллионов рублей;</w:t>
      </w:r>
    </w:p>
    <w:p w:rsidR="00DE1AC0" w:rsidRDefault="00DE1AC0" w:rsidP="00DE1AC0">
      <w:pPr>
        <w:spacing w:after="0"/>
        <w:ind w:left="567"/>
        <w:jc w:val="both"/>
      </w:pPr>
      <w:r w:rsidRPr="0074776B">
        <w:t xml:space="preserve">        5) 0,5 процент</w:t>
      </w:r>
      <w:r>
        <w:t>а</w:t>
      </w:r>
      <w:r w:rsidRPr="0074776B">
        <w:t xml:space="preserve"> в отношении прочих объектов налогоо</w:t>
      </w:r>
      <w:r>
        <w:t>бложения;</w:t>
      </w:r>
    </w:p>
    <w:p w:rsidR="00DE1AC0" w:rsidRDefault="00DE1AC0" w:rsidP="00DE1AC0">
      <w:pPr>
        <w:spacing w:after="0"/>
        <w:ind w:left="567" w:firstLine="567"/>
        <w:jc w:val="both"/>
      </w:pPr>
      <w:proofErr w:type="gramStart"/>
      <w:r>
        <w:t xml:space="preserve">6) </w:t>
      </w:r>
      <w:r>
        <w:rPr>
          <w:rFonts w:ascii="Times New Roman CYR" w:hAnsi="Times New Roman CYR" w:cs="Times New Roman CYR"/>
          <w:bCs/>
        </w:rPr>
        <w:t xml:space="preserve">1,5 процента в 2015 году, 1,8 процента в 2016 году, 2 процента – в 2017 году и последующие годы </w:t>
      </w:r>
      <w:r w:rsidRPr="00580FED">
        <w:t xml:space="preserve"> </w:t>
      </w:r>
      <w:r w:rsidRPr="00C8283C">
        <w:t>в отношении объектов налогообложения, включенных в перечень, определяемый в соответствии с пунктом 7 статьи 378</w:t>
      </w:r>
      <w:r w:rsidRPr="00C8283C">
        <w:rPr>
          <w:vertAlign w:val="superscript"/>
        </w:rPr>
        <w:t>2</w:t>
      </w:r>
      <w:r w:rsidRPr="00C8283C">
        <w:t xml:space="preserve"> Налогового кодекса Российской Федерации; объектов </w:t>
      </w:r>
      <w:r w:rsidRPr="00C8283C">
        <w:lastRenderedPageBreak/>
        <w:t>налогообложения, предусмотренных абзацем вторым пункта 10 статьи 378</w:t>
      </w:r>
      <w:r w:rsidRPr="00C8283C">
        <w:rPr>
          <w:vertAlign w:val="superscript"/>
        </w:rPr>
        <w:t xml:space="preserve">2 </w:t>
      </w:r>
      <w:r w:rsidRPr="00C8283C">
        <w:t>Налогового кодекса Российской Федерации</w:t>
      </w:r>
      <w:r>
        <w:t>.</w:t>
      </w:r>
      <w:proofErr w:type="gramEnd"/>
    </w:p>
    <w:p w:rsidR="00DE1AC0" w:rsidRPr="00E15004" w:rsidRDefault="00DE1AC0" w:rsidP="00DE1AC0">
      <w:pPr>
        <w:spacing w:after="0"/>
        <w:ind w:left="567" w:firstLine="567"/>
        <w:contextualSpacing/>
        <w:jc w:val="both"/>
      </w:pPr>
      <w:r>
        <w:t xml:space="preserve">3. Установить льготу </w:t>
      </w:r>
      <w:r w:rsidRPr="00E15004">
        <w:t xml:space="preserve">собственникам квартир в </w:t>
      </w:r>
      <w:r>
        <w:t xml:space="preserve">многоквартирном </w:t>
      </w:r>
      <w:r w:rsidRPr="00E15004">
        <w:t>одноэтаж</w:t>
      </w:r>
      <w:r>
        <w:t>ном</w:t>
      </w:r>
      <w:r w:rsidRPr="00E15004">
        <w:t xml:space="preserve"> </w:t>
      </w:r>
      <w:r>
        <w:t xml:space="preserve">жилом доме, состоящем из двух квартир, </w:t>
      </w:r>
      <w:r w:rsidRPr="00E15004">
        <w:t>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DE1AC0" w:rsidRPr="00E15004" w:rsidRDefault="00DE1AC0" w:rsidP="00DE1AC0">
      <w:pPr>
        <w:spacing w:after="0"/>
        <w:ind w:left="567" w:firstLine="567"/>
        <w:contextualSpacing/>
        <w:jc w:val="both"/>
      </w:pPr>
      <w:r w:rsidRPr="00E15004">
        <w:t xml:space="preserve">В </w:t>
      </w:r>
      <w:proofErr w:type="gramStart"/>
      <w:r w:rsidRPr="00E15004">
        <w:t>случае</w:t>
      </w:r>
      <w:proofErr w:type="gramEnd"/>
      <w:r w:rsidRPr="00E15004">
        <w:t>,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DE1AC0" w:rsidRPr="00E15004" w:rsidRDefault="00DE1AC0" w:rsidP="00DE1AC0">
      <w:pPr>
        <w:spacing w:after="0"/>
        <w:ind w:left="567" w:firstLine="567"/>
        <w:contextualSpacing/>
        <w:jc w:val="both"/>
      </w:pPr>
      <w:r w:rsidRPr="00E15004">
        <w:t xml:space="preserve">В </w:t>
      </w:r>
      <w:proofErr w:type="gramStart"/>
      <w:r w:rsidRPr="00E15004">
        <w:t>случае</w:t>
      </w:r>
      <w:proofErr w:type="gramEnd"/>
      <w:r w:rsidRPr="00E15004">
        <w:t>,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DE1AC0" w:rsidRPr="0074776B" w:rsidRDefault="00DE1AC0" w:rsidP="00DE1AC0">
      <w:pPr>
        <w:spacing w:after="0"/>
        <w:ind w:left="567" w:firstLine="567"/>
        <w:jc w:val="both"/>
      </w:pPr>
      <w:r w:rsidRPr="00E15004"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DE1AC0" w:rsidRDefault="00DE1AC0" w:rsidP="00DE1AC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bCs/>
        </w:rPr>
      </w:pPr>
      <w:r w:rsidRPr="0074776B">
        <w:t xml:space="preserve">     </w:t>
      </w:r>
      <w:r>
        <w:t xml:space="preserve">   4</w:t>
      </w:r>
      <w:r w:rsidRPr="0074776B">
        <w:t xml:space="preserve">. Признать утратившим силу Решение Совета </w:t>
      </w:r>
      <w:r w:rsidR="00E4687F">
        <w:t>Верхнеуслонского</w:t>
      </w:r>
      <w:r w:rsidRPr="0074776B">
        <w:t xml:space="preserve"> сельского поселения от 2</w:t>
      </w:r>
      <w:r>
        <w:t>7</w:t>
      </w:r>
      <w:r w:rsidRPr="0074776B">
        <w:t xml:space="preserve"> августа 2010 года  № 4</w:t>
      </w:r>
      <w:r>
        <w:t>3</w:t>
      </w:r>
      <w:r w:rsidRPr="0074776B">
        <w:t>-</w:t>
      </w:r>
      <w:r>
        <w:t>199</w:t>
      </w:r>
      <w:r w:rsidRPr="0074776B">
        <w:t xml:space="preserve"> «</w:t>
      </w:r>
      <w:r w:rsidRPr="0074776B">
        <w:rPr>
          <w:bCs/>
        </w:rPr>
        <w:t xml:space="preserve">Об установлении налога на имущество физических лиц на территории </w:t>
      </w:r>
      <w:r w:rsidR="00E4687F">
        <w:rPr>
          <w:bCs/>
        </w:rPr>
        <w:t>Верхнеуслонского</w:t>
      </w:r>
      <w:r w:rsidRPr="0074776B">
        <w:rPr>
          <w:bCs/>
        </w:rPr>
        <w:t xml:space="preserve"> сельского поселения Верхнеуслонского муниципального района Республики Татарстан».</w:t>
      </w:r>
    </w:p>
    <w:p w:rsidR="00DE1AC0" w:rsidRPr="0074776B" w:rsidRDefault="00DE1AC0" w:rsidP="00DE1AC0">
      <w:pPr>
        <w:widowControl w:val="0"/>
        <w:autoSpaceDE w:val="0"/>
        <w:autoSpaceDN w:val="0"/>
        <w:adjustRightInd w:val="0"/>
        <w:spacing w:after="0"/>
        <w:ind w:left="567"/>
        <w:jc w:val="both"/>
      </w:pPr>
      <w:r>
        <w:rPr>
          <w:bCs/>
        </w:rPr>
        <w:t xml:space="preserve">        5. Обнародовать данное решение на информационных стендах Поселения, разместить на официальном портале правовой информации Республики Татарстан, официальном сайте Верхнеуслонского муниципального района.</w:t>
      </w:r>
    </w:p>
    <w:p w:rsidR="00DE1AC0" w:rsidRPr="00E4687F" w:rsidRDefault="00DE1AC0" w:rsidP="00E4687F">
      <w:pPr>
        <w:spacing w:after="0"/>
        <w:ind w:left="567"/>
        <w:jc w:val="both"/>
      </w:pPr>
      <w:r w:rsidRPr="0074776B">
        <w:t xml:space="preserve">     </w:t>
      </w:r>
      <w:r>
        <w:t xml:space="preserve">   6</w:t>
      </w:r>
      <w:r w:rsidRPr="0074776B">
        <w:t>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DE1AC0" w:rsidRDefault="00DE1AC0" w:rsidP="00DE1AC0">
      <w:pPr>
        <w:pStyle w:val="a5"/>
        <w:rPr>
          <w:b/>
          <w:bCs/>
        </w:rPr>
      </w:pP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>Председатель Совета,</w:t>
      </w: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>Глава</w:t>
      </w:r>
      <w:r w:rsidR="00E4687F">
        <w:rPr>
          <w:b/>
          <w:bCs/>
        </w:rPr>
        <w:t xml:space="preserve"> Верхнеуслонского</w:t>
      </w:r>
      <w:r>
        <w:rPr>
          <w:b/>
          <w:bCs/>
        </w:rPr>
        <w:t xml:space="preserve"> </w:t>
      </w: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>сельского поселения</w:t>
      </w:r>
    </w:p>
    <w:p w:rsidR="00DE1AC0" w:rsidRDefault="00DE1AC0" w:rsidP="00DE1AC0">
      <w:pPr>
        <w:pStyle w:val="a5"/>
        <w:ind w:firstLine="567"/>
        <w:rPr>
          <w:b/>
          <w:bCs/>
        </w:rPr>
      </w:pPr>
      <w:r>
        <w:rPr>
          <w:b/>
          <w:bCs/>
        </w:rPr>
        <w:t xml:space="preserve">Верхнеуслонского </w:t>
      </w:r>
    </w:p>
    <w:p w:rsidR="00DE1AC0" w:rsidRDefault="00DE1AC0" w:rsidP="00DE1AC0">
      <w:pPr>
        <w:spacing w:after="0"/>
        <w:ind w:firstLine="567"/>
      </w:pPr>
      <w:r>
        <w:rPr>
          <w:b/>
          <w:bCs/>
        </w:rPr>
        <w:t xml:space="preserve">муниципального района                                                 </w:t>
      </w:r>
      <w:proofErr w:type="spellStart"/>
      <w:r w:rsidR="00E4687F">
        <w:rPr>
          <w:b/>
          <w:bCs/>
        </w:rPr>
        <w:t>М.Г.Зиатдинов</w:t>
      </w:r>
      <w:proofErr w:type="spellEnd"/>
    </w:p>
    <w:p w:rsidR="00DE1AC0" w:rsidRDefault="00DE1AC0" w:rsidP="00DE1AC0">
      <w:pPr>
        <w:spacing w:after="0"/>
        <w:ind w:left="360"/>
      </w:pPr>
    </w:p>
    <w:p w:rsidR="00DE1AC0" w:rsidRDefault="00DE1AC0" w:rsidP="00DE1AC0">
      <w:pPr>
        <w:spacing w:after="0"/>
        <w:ind w:left="360"/>
      </w:pPr>
    </w:p>
    <w:p w:rsidR="00DE1AC0" w:rsidRDefault="00DE1AC0" w:rsidP="00DE1AC0">
      <w:pPr>
        <w:spacing w:after="0"/>
        <w:ind w:left="360"/>
      </w:pPr>
    </w:p>
    <w:p w:rsidR="00DE1AC0" w:rsidRDefault="00DE1AC0" w:rsidP="00E4687F">
      <w:pPr>
        <w:spacing w:after="0"/>
      </w:pPr>
    </w:p>
    <w:p w:rsidR="00DE1AC0" w:rsidRDefault="00DE1AC0" w:rsidP="00DE1AC0">
      <w:pPr>
        <w:spacing w:after="0"/>
        <w:ind w:left="360"/>
      </w:pPr>
    </w:p>
    <w:p w:rsidR="00F742CA" w:rsidRDefault="00F742CA" w:rsidP="00DE1AC0">
      <w:pPr>
        <w:spacing w:after="0" w:line="300" w:lineRule="exact"/>
      </w:pPr>
    </w:p>
    <w:sectPr w:rsidR="00F742CA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92A24"/>
    <w:multiLevelType w:val="multilevel"/>
    <w:tmpl w:val="F8C8B7D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defaultTabStop w:val="708"/>
  <w:characterSpacingControl w:val="doNotCompress"/>
  <w:compat/>
  <w:rsids>
    <w:rsidRoot w:val="00DE1AC0"/>
    <w:rsid w:val="00053061"/>
    <w:rsid w:val="00057841"/>
    <w:rsid w:val="00086A1B"/>
    <w:rsid w:val="00092EC5"/>
    <w:rsid w:val="000A0754"/>
    <w:rsid w:val="000B287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5B63E2"/>
    <w:rsid w:val="0061378D"/>
    <w:rsid w:val="006164AF"/>
    <w:rsid w:val="006461AE"/>
    <w:rsid w:val="006616FB"/>
    <w:rsid w:val="00706061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BB5623"/>
    <w:rsid w:val="00C24E9A"/>
    <w:rsid w:val="00CD5E32"/>
    <w:rsid w:val="00D558A4"/>
    <w:rsid w:val="00D83FCD"/>
    <w:rsid w:val="00D86739"/>
    <w:rsid w:val="00DE1AC0"/>
    <w:rsid w:val="00E25A42"/>
    <w:rsid w:val="00E3262B"/>
    <w:rsid w:val="00E4687F"/>
    <w:rsid w:val="00E80384"/>
    <w:rsid w:val="00F123A4"/>
    <w:rsid w:val="00F127C5"/>
    <w:rsid w:val="00F23FDB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E1AC0"/>
    <w:pPr>
      <w:spacing w:after="0" w:line="240" w:lineRule="auto"/>
      <w:jc w:val="both"/>
    </w:pPr>
    <w:rPr>
      <w:rFonts w:eastAsia="Times New Roman"/>
      <w:szCs w:val="24"/>
    </w:rPr>
  </w:style>
  <w:style w:type="character" w:customStyle="1" w:styleId="a6">
    <w:name w:val="Основной текст Знак"/>
    <w:basedOn w:val="a0"/>
    <w:link w:val="a5"/>
    <w:rsid w:val="00DE1AC0"/>
    <w:rPr>
      <w:rFonts w:eastAsia="Times New Roman"/>
      <w:sz w:val="28"/>
      <w:szCs w:val="24"/>
    </w:rPr>
  </w:style>
  <w:style w:type="paragraph" w:styleId="a7">
    <w:name w:val="List Paragraph"/>
    <w:basedOn w:val="a"/>
    <w:uiPriority w:val="34"/>
    <w:qFormat/>
    <w:rsid w:val="00DE1AC0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22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5</cp:revision>
  <cp:lastPrinted>2015-09-22T04:20:00Z</cp:lastPrinted>
  <dcterms:created xsi:type="dcterms:W3CDTF">2015-09-03T12:01:00Z</dcterms:created>
  <dcterms:modified xsi:type="dcterms:W3CDTF">2015-09-22T04:21:00Z</dcterms:modified>
</cp:coreProperties>
</file>