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370969">
                    <w:t>28.08</w:t>
                  </w:r>
                  <w:r>
                    <w:t xml:space="preserve">.2015                                    </w:t>
                  </w:r>
                  <w:r w:rsidR="00370969">
                    <w:t xml:space="preserve">                        № 58-304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6C0C52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69" w:rsidRPr="00A45C21" w:rsidRDefault="00370969" w:rsidP="00370969">
      <w:pPr>
        <w:spacing w:after="0" w:line="240" w:lineRule="auto"/>
        <w:ind w:firstLine="709"/>
        <w:jc w:val="center"/>
        <w:outlineLvl w:val="0"/>
        <w:rPr>
          <w:b/>
          <w:bCs/>
        </w:rPr>
      </w:pPr>
      <w:r w:rsidRPr="00A45C21">
        <w:rPr>
          <w:b/>
          <w:bCs/>
        </w:rPr>
        <w:t xml:space="preserve">Об утверждении Соглашений </w:t>
      </w:r>
    </w:p>
    <w:p w:rsidR="00370969" w:rsidRDefault="00370969" w:rsidP="00370969">
      <w:pPr>
        <w:spacing w:after="0" w:line="240" w:lineRule="auto"/>
        <w:ind w:firstLine="709"/>
        <w:jc w:val="center"/>
        <w:outlineLvl w:val="0"/>
        <w:rPr>
          <w:b/>
        </w:rPr>
      </w:pPr>
      <w:r w:rsidRPr="00A45C21">
        <w:rPr>
          <w:b/>
          <w:bCs/>
        </w:rPr>
        <w:t xml:space="preserve">о взаимодействии </w:t>
      </w:r>
      <w:r>
        <w:rPr>
          <w:b/>
          <w:bCs/>
        </w:rPr>
        <w:t xml:space="preserve">Палаты имущественных и земельных отношений </w:t>
      </w:r>
      <w:r w:rsidRPr="00A45C21">
        <w:rPr>
          <w:b/>
          <w:bCs/>
        </w:rPr>
        <w:t>Верхнеуслонского  муниципального района и Исполнительн</w:t>
      </w:r>
      <w:r>
        <w:rPr>
          <w:b/>
          <w:bCs/>
        </w:rPr>
        <w:t>ого</w:t>
      </w:r>
      <w:r w:rsidRPr="00A45C21">
        <w:rPr>
          <w:b/>
          <w:bCs/>
        </w:rPr>
        <w:t xml:space="preserve"> комитет</w:t>
      </w:r>
      <w:r>
        <w:rPr>
          <w:b/>
          <w:bCs/>
        </w:rPr>
        <w:t>а Верхнеуслонского</w:t>
      </w:r>
      <w:r w:rsidRPr="00A45C21">
        <w:rPr>
          <w:b/>
          <w:bCs/>
        </w:rPr>
        <w:t xml:space="preserve"> </w:t>
      </w:r>
      <w:r w:rsidRPr="00A45C21">
        <w:rPr>
          <w:b/>
        </w:rPr>
        <w:t>сельск</w:t>
      </w:r>
      <w:r>
        <w:rPr>
          <w:b/>
        </w:rPr>
        <w:t>ого</w:t>
      </w:r>
      <w:r w:rsidRPr="00A45C21">
        <w:t xml:space="preserve"> </w:t>
      </w:r>
      <w:r w:rsidRPr="00A45C21">
        <w:rPr>
          <w:b/>
          <w:bCs/>
        </w:rPr>
        <w:t>посе</w:t>
      </w:r>
      <w:r>
        <w:rPr>
          <w:b/>
          <w:bCs/>
        </w:rPr>
        <w:t>ления</w:t>
      </w:r>
      <w:r w:rsidRPr="00A45C21">
        <w:rPr>
          <w:b/>
          <w:bCs/>
        </w:rPr>
        <w:t xml:space="preserve"> </w:t>
      </w:r>
      <w:r w:rsidRPr="00A45C21">
        <w:rPr>
          <w:b/>
        </w:rPr>
        <w:t xml:space="preserve">по вопросам </w:t>
      </w:r>
      <w:r>
        <w:rPr>
          <w:b/>
        </w:rPr>
        <w:t xml:space="preserve">распоряжения </w:t>
      </w:r>
      <w:r w:rsidRPr="00A45C21">
        <w:rPr>
          <w:b/>
        </w:rPr>
        <w:t xml:space="preserve">земельными участками, государственная собственность на которые не разграничена </w:t>
      </w:r>
    </w:p>
    <w:p w:rsidR="00370969" w:rsidRPr="00A45C21" w:rsidRDefault="00370969" w:rsidP="00370969">
      <w:pPr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A45C21">
        <w:t>В соответствии</w:t>
      </w:r>
      <w:r w:rsidRPr="00A45C21">
        <w:rPr>
          <w:color w:val="000000"/>
        </w:rPr>
        <w:t xml:space="preserve"> со статьями 124, 125 и 421 Гражданского кодекса Российской Федерации</w:t>
      </w:r>
      <w:r w:rsidRPr="00A45C21">
        <w:t xml:space="preserve">, Уставом </w:t>
      </w:r>
      <w:r>
        <w:t xml:space="preserve">Верхнеуслонского сельского поселения </w:t>
      </w:r>
      <w:r w:rsidRPr="00A45C21">
        <w:t xml:space="preserve">Верхнеуслонского муниципального района, </w:t>
      </w:r>
    </w:p>
    <w:p w:rsidR="00370969" w:rsidRDefault="00370969" w:rsidP="0037096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A45C21">
        <w:rPr>
          <w:rFonts w:eastAsia="Times New Roman"/>
          <w:b/>
          <w:bCs/>
          <w:szCs w:val="24"/>
          <w:lang w:eastAsia="ru-RU"/>
        </w:rPr>
        <w:t>Совет</w:t>
      </w:r>
    </w:p>
    <w:p w:rsidR="00370969" w:rsidRPr="00A45C21" w:rsidRDefault="00370969" w:rsidP="0037096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Верхнеуслонского сельского поселения</w:t>
      </w:r>
    </w:p>
    <w:p w:rsidR="00370969" w:rsidRPr="00A45C21" w:rsidRDefault="00370969" w:rsidP="0037096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A45C21">
        <w:rPr>
          <w:rFonts w:eastAsia="Times New Roman"/>
          <w:b/>
          <w:bCs/>
          <w:szCs w:val="24"/>
          <w:lang w:eastAsia="ru-RU"/>
        </w:rPr>
        <w:t>Верхнеуслонского муниципального района</w:t>
      </w:r>
    </w:p>
    <w:p w:rsidR="00370969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  <w:r w:rsidRPr="00A45C21">
        <w:rPr>
          <w:rFonts w:eastAsia="Times New Roman"/>
          <w:b/>
          <w:bCs/>
          <w:szCs w:val="20"/>
          <w:lang w:eastAsia="ru-RU"/>
        </w:rPr>
        <w:t xml:space="preserve">  решил:</w:t>
      </w:r>
    </w:p>
    <w:p w:rsidR="0001558A" w:rsidRPr="00A45C21" w:rsidRDefault="0001558A" w:rsidP="0037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</w:p>
    <w:p w:rsidR="00370969" w:rsidRPr="00A45C21" w:rsidRDefault="00370969" w:rsidP="0037096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outlineLvl w:val="0"/>
        <w:rPr>
          <w:bCs/>
        </w:rPr>
      </w:pPr>
      <w:r w:rsidRPr="00A45C21">
        <w:t>Утвердить Соглашени</w:t>
      </w:r>
      <w:r>
        <w:t>е</w:t>
      </w:r>
      <w:r w:rsidRPr="00A45C21">
        <w:t xml:space="preserve"> </w:t>
      </w:r>
      <w:r w:rsidRPr="00A45C21">
        <w:rPr>
          <w:bCs/>
        </w:rPr>
        <w:t xml:space="preserve">о взаимодействии </w:t>
      </w:r>
      <w:r>
        <w:rPr>
          <w:bCs/>
        </w:rPr>
        <w:t xml:space="preserve">Палаты имущественных и земельных отношений </w:t>
      </w:r>
      <w:r w:rsidRPr="00A45C21">
        <w:rPr>
          <w:bCs/>
        </w:rPr>
        <w:t>Верхнеуслонского  муниципального района и Исполнительн</w:t>
      </w:r>
      <w:r>
        <w:rPr>
          <w:bCs/>
        </w:rPr>
        <w:t>ого</w:t>
      </w:r>
      <w:r w:rsidRPr="00A45C21">
        <w:rPr>
          <w:bCs/>
        </w:rPr>
        <w:t xml:space="preserve"> комитет</w:t>
      </w:r>
      <w:r>
        <w:rPr>
          <w:bCs/>
        </w:rPr>
        <w:t>а Верхнеуслонского сельского поселения</w:t>
      </w:r>
      <w:r w:rsidRPr="00A45C21">
        <w:rPr>
          <w:bCs/>
        </w:rPr>
        <w:t xml:space="preserve"> Верхнеуслонского муниципального района </w:t>
      </w:r>
      <w:r w:rsidRPr="00A45C21">
        <w:t xml:space="preserve">по вопросам </w:t>
      </w:r>
      <w:r>
        <w:t xml:space="preserve">распоряжения </w:t>
      </w:r>
      <w:r w:rsidRPr="00A45C21">
        <w:t xml:space="preserve">земельными участками, государственная собственность на которые не разграничена </w:t>
      </w:r>
      <w:r w:rsidRPr="00A45C21">
        <w:rPr>
          <w:bCs/>
        </w:rPr>
        <w:t>при наличии утвержденных правил землепользования и застройки сельских поселений</w:t>
      </w:r>
      <w:r>
        <w:rPr>
          <w:bCs/>
        </w:rPr>
        <w:t xml:space="preserve"> (Приложение № 1</w:t>
      </w:r>
      <w:r w:rsidRPr="00A45C21">
        <w:rPr>
          <w:bCs/>
        </w:rPr>
        <w:t>).</w:t>
      </w:r>
    </w:p>
    <w:p w:rsidR="00370969" w:rsidRPr="00A45C21" w:rsidRDefault="00370969" w:rsidP="003709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bCs/>
        </w:rPr>
        <w:t xml:space="preserve"> </w:t>
      </w:r>
      <w:r w:rsidRPr="00A45C21">
        <w:rPr>
          <w:rFonts w:eastAsia="Times New Roman"/>
          <w:bCs/>
          <w:lang w:eastAsia="ru-RU"/>
        </w:rPr>
        <w:t>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01558A" w:rsidRPr="0001558A" w:rsidRDefault="00370969" w:rsidP="0037096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Times New Roman"/>
          <w:bCs/>
          <w:color w:val="C0504D"/>
          <w:lang w:eastAsia="ru-RU"/>
        </w:rPr>
      </w:pPr>
      <w:r w:rsidRPr="00A45C21">
        <w:rPr>
          <w:rFonts w:eastAsia="Times New Roman"/>
          <w:bCs/>
          <w:lang w:eastAsia="ru-RU"/>
        </w:rPr>
        <w:t xml:space="preserve">Контроль за исполнением настоящего решения возложить на постоянную комиссию Совета </w:t>
      </w:r>
      <w:r>
        <w:rPr>
          <w:rFonts w:eastAsia="Times New Roman"/>
          <w:bCs/>
          <w:lang w:eastAsia="ru-RU"/>
        </w:rPr>
        <w:t xml:space="preserve">Верхнеуслонского сельского поселения </w:t>
      </w:r>
      <w:r w:rsidRPr="00A45C21">
        <w:rPr>
          <w:rFonts w:eastAsia="Times New Roman"/>
          <w:bCs/>
          <w:lang w:eastAsia="ru-RU"/>
        </w:rPr>
        <w:t xml:space="preserve">Верхнеуслонского муниципального района </w:t>
      </w:r>
      <w:r>
        <w:rPr>
          <w:rFonts w:eastAsia="Times New Roman"/>
          <w:bCs/>
          <w:color w:val="000000" w:themeColor="text1"/>
          <w:lang w:eastAsia="ru-RU"/>
        </w:rPr>
        <w:t xml:space="preserve">по экологии, природным ресурсам и </w:t>
      </w:r>
    </w:p>
    <w:p w:rsidR="0001558A" w:rsidRPr="0001558A" w:rsidRDefault="0001558A" w:rsidP="0001558A">
      <w:pPr>
        <w:spacing w:after="0" w:line="240" w:lineRule="auto"/>
        <w:ind w:left="567"/>
        <w:contextualSpacing/>
        <w:jc w:val="both"/>
        <w:rPr>
          <w:rFonts w:eastAsia="Times New Roman"/>
          <w:bCs/>
          <w:color w:val="C0504D"/>
          <w:lang w:eastAsia="ru-RU"/>
        </w:rPr>
      </w:pPr>
    </w:p>
    <w:p w:rsidR="0001558A" w:rsidRPr="0001558A" w:rsidRDefault="0001558A" w:rsidP="0001558A">
      <w:pPr>
        <w:spacing w:after="0" w:line="240" w:lineRule="auto"/>
        <w:ind w:left="567"/>
        <w:contextualSpacing/>
        <w:jc w:val="both"/>
        <w:rPr>
          <w:rFonts w:eastAsia="Times New Roman"/>
          <w:bCs/>
          <w:color w:val="C0504D"/>
          <w:lang w:eastAsia="ru-RU"/>
        </w:rPr>
      </w:pPr>
    </w:p>
    <w:p w:rsidR="00370969" w:rsidRDefault="00370969" w:rsidP="0001558A">
      <w:pPr>
        <w:spacing w:after="0" w:line="240" w:lineRule="auto"/>
        <w:contextualSpacing/>
        <w:jc w:val="both"/>
        <w:rPr>
          <w:rFonts w:eastAsia="Times New Roman"/>
          <w:bCs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  <w:lang w:eastAsia="ru-RU"/>
        </w:rPr>
        <w:lastRenderedPageBreak/>
        <w:t>благоустройству.</w:t>
      </w:r>
    </w:p>
    <w:p w:rsidR="0001558A" w:rsidRDefault="0001558A" w:rsidP="0001558A">
      <w:pPr>
        <w:spacing w:after="0" w:line="240" w:lineRule="auto"/>
        <w:contextualSpacing/>
        <w:jc w:val="both"/>
        <w:rPr>
          <w:rFonts w:eastAsia="Times New Roman"/>
          <w:bCs/>
          <w:color w:val="000000" w:themeColor="text1"/>
          <w:lang w:eastAsia="ru-RU"/>
        </w:rPr>
      </w:pPr>
    </w:p>
    <w:p w:rsidR="0001558A" w:rsidRPr="00D67246" w:rsidRDefault="0001558A" w:rsidP="0001558A">
      <w:pPr>
        <w:spacing w:after="0" w:line="240" w:lineRule="auto"/>
        <w:contextualSpacing/>
        <w:jc w:val="both"/>
        <w:rPr>
          <w:rFonts w:eastAsia="Times New Roman"/>
          <w:bCs/>
          <w:color w:val="C0504D"/>
          <w:lang w:eastAsia="ru-RU"/>
        </w:rPr>
      </w:pPr>
    </w:p>
    <w:tbl>
      <w:tblPr>
        <w:tblW w:w="12048" w:type="dxa"/>
        <w:tblLook w:val="0000"/>
      </w:tblPr>
      <w:tblGrid>
        <w:gridCol w:w="8330"/>
        <w:gridCol w:w="3718"/>
      </w:tblGrid>
      <w:tr w:rsidR="00370969" w:rsidRPr="00A45C21" w:rsidTr="0001558A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5C21">
              <w:rPr>
                <w:rFonts w:eastAsia="Times New Roman"/>
                <w:b/>
                <w:bCs/>
                <w:lang w:eastAsia="ru-RU"/>
              </w:rPr>
              <w:t xml:space="preserve">Председатель Совета, </w:t>
            </w:r>
          </w:p>
          <w:p w:rsidR="0001558A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5C21">
              <w:rPr>
                <w:rFonts w:eastAsia="Times New Roman"/>
                <w:b/>
                <w:bCs/>
                <w:lang w:eastAsia="ru-RU"/>
              </w:rPr>
              <w:t xml:space="preserve">Глава </w:t>
            </w:r>
            <w:r w:rsidR="0001558A">
              <w:rPr>
                <w:rFonts w:eastAsia="Times New Roman"/>
                <w:b/>
                <w:bCs/>
                <w:lang w:eastAsia="ru-RU"/>
              </w:rPr>
              <w:t xml:space="preserve"> Верхнеуслонского</w:t>
            </w:r>
          </w:p>
          <w:p w:rsidR="0001558A" w:rsidRDefault="0001558A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="00370969">
              <w:rPr>
                <w:rFonts w:eastAsia="Times New Roman"/>
                <w:b/>
                <w:bCs/>
                <w:lang w:eastAsia="ru-RU"/>
              </w:rPr>
              <w:t xml:space="preserve">сельского поселения </w:t>
            </w:r>
          </w:p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5C21">
              <w:rPr>
                <w:rFonts w:eastAsia="Times New Roman"/>
                <w:b/>
                <w:bCs/>
                <w:lang w:eastAsia="ru-RU"/>
              </w:rPr>
              <w:t>Верхнеуслонского</w:t>
            </w:r>
            <w:r w:rsidRPr="00A45C21">
              <w:rPr>
                <w:rFonts w:eastAsia="Times New Roman"/>
                <w:b/>
                <w:bCs/>
                <w:lang w:eastAsia="ru-RU"/>
              </w:rPr>
              <w:br/>
              <w:t>муниципального района</w:t>
            </w:r>
            <w:r w:rsidR="0001558A">
              <w:rPr>
                <w:rFonts w:eastAsia="Times New Roman"/>
                <w:b/>
                <w:bCs/>
                <w:lang w:eastAsia="ru-RU"/>
              </w:rPr>
              <w:t xml:space="preserve">                                           М.Г.Зиатдинов                                                    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05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370969" w:rsidRDefault="00370969" w:rsidP="00370969">
      <w:pPr>
        <w:spacing w:after="0" w:line="240" w:lineRule="auto"/>
        <w:ind w:firstLine="709"/>
      </w:pPr>
    </w:p>
    <w:p w:rsidR="00370969" w:rsidRDefault="00370969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01558A" w:rsidRDefault="0001558A" w:rsidP="00370969">
      <w:pPr>
        <w:spacing w:after="0" w:line="240" w:lineRule="auto"/>
        <w:ind w:firstLine="709"/>
      </w:pPr>
    </w:p>
    <w:p w:rsidR="00370969" w:rsidRDefault="00370969" w:rsidP="00370969">
      <w:pPr>
        <w:spacing w:after="0" w:line="240" w:lineRule="auto"/>
        <w:ind w:firstLine="709"/>
      </w:pPr>
    </w:p>
    <w:p w:rsidR="00370969" w:rsidRDefault="00370969" w:rsidP="00370969">
      <w:pPr>
        <w:spacing w:after="0" w:line="240" w:lineRule="auto"/>
        <w:ind w:firstLine="709"/>
      </w:pPr>
    </w:p>
    <w:p w:rsidR="0001558A" w:rsidRPr="00A45C21" w:rsidRDefault="0001558A" w:rsidP="00370969">
      <w:pPr>
        <w:spacing w:after="0" w:line="240" w:lineRule="auto"/>
        <w:ind w:firstLine="709"/>
      </w:pPr>
    </w:p>
    <w:tbl>
      <w:tblPr>
        <w:tblW w:w="0" w:type="auto"/>
        <w:tblLook w:val="04A0"/>
      </w:tblPr>
      <w:tblGrid>
        <w:gridCol w:w="4546"/>
        <w:gridCol w:w="5308"/>
      </w:tblGrid>
      <w:tr w:rsidR="00370969" w:rsidRPr="00A45C21" w:rsidTr="006A1D1F">
        <w:tc>
          <w:tcPr>
            <w:tcW w:w="5145" w:type="dxa"/>
            <w:shd w:val="clear" w:color="auto" w:fill="auto"/>
          </w:tcPr>
          <w:p w:rsidR="00370969" w:rsidRPr="00A45C21" w:rsidRDefault="00370969" w:rsidP="006A1D1F">
            <w:pPr>
              <w:spacing w:after="0" w:line="240" w:lineRule="auto"/>
              <w:ind w:left="426" w:right="458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370969" w:rsidRPr="00A45C21" w:rsidRDefault="00370969" w:rsidP="006A1D1F">
            <w:pPr>
              <w:spacing w:after="0" w:line="240" w:lineRule="auto"/>
              <w:ind w:left="426" w:right="458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 xml:space="preserve">Утверждено </w:t>
            </w:r>
          </w:p>
          <w:p w:rsidR="00370969" w:rsidRPr="00A45C21" w:rsidRDefault="00370969" w:rsidP="006A1D1F">
            <w:pPr>
              <w:spacing w:after="0" w:line="240" w:lineRule="auto"/>
              <w:ind w:left="426" w:right="458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>Решением Совета</w:t>
            </w:r>
          </w:p>
          <w:p w:rsidR="00370969" w:rsidRPr="00A45C21" w:rsidRDefault="00370969" w:rsidP="006A1D1F">
            <w:pPr>
              <w:spacing w:after="0" w:line="240" w:lineRule="auto"/>
              <w:ind w:left="426" w:right="458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 xml:space="preserve">Верхнеуслонского муниципального района </w:t>
            </w:r>
          </w:p>
          <w:p w:rsidR="00370969" w:rsidRPr="00A45C21" w:rsidRDefault="00370969" w:rsidP="006A1D1F">
            <w:pPr>
              <w:spacing w:after="0" w:line="240" w:lineRule="auto"/>
              <w:ind w:left="426" w:right="458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35" w:type="dxa"/>
            <w:shd w:val="clear" w:color="auto" w:fill="auto"/>
          </w:tcPr>
          <w:p w:rsidR="00370969" w:rsidRPr="00A45C21" w:rsidRDefault="00370969" w:rsidP="006A1D1F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sz w:val="24"/>
                <w:szCs w:val="24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ab/>
            </w:r>
            <w:r w:rsidRPr="00A45C21">
              <w:rPr>
                <w:sz w:val="24"/>
                <w:szCs w:val="24"/>
              </w:rPr>
              <w:t>Приложение № 1</w:t>
            </w:r>
          </w:p>
          <w:p w:rsidR="00370969" w:rsidRPr="00A45C21" w:rsidRDefault="00370969" w:rsidP="006A1D1F">
            <w:pPr>
              <w:spacing w:after="0" w:line="240" w:lineRule="auto"/>
              <w:ind w:left="35" w:right="424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 xml:space="preserve">Утверждено </w:t>
            </w:r>
          </w:p>
          <w:p w:rsidR="00370969" w:rsidRPr="00A45C21" w:rsidRDefault="00370969" w:rsidP="006A1D1F">
            <w:pPr>
              <w:spacing w:after="0" w:line="240" w:lineRule="auto"/>
              <w:ind w:left="35" w:right="424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 xml:space="preserve">Решением Совета </w:t>
            </w:r>
          </w:p>
          <w:p w:rsidR="00370969" w:rsidRPr="00A45C21" w:rsidRDefault="0001558A" w:rsidP="006A1D1F">
            <w:pPr>
              <w:spacing w:after="0" w:line="240" w:lineRule="auto"/>
              <w:ind w:left="35" w:right="424"/>
              <w:outlineLvl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Верхнеуслонского  сельского</w:t>
            </w:r>
            <w:r w:rsidR="00370969" w:rsidRPr="00A45C21">
              <w:rPr>
                <w:rFonts w:eastAsia="Times New Roman"/>
                <w:szCs w:val="24"/>
                <w:lang w:eastAsia="ru-RU"/>
              </w:rPr>
              <w:t xml:space="preserve"> поселения </w:t>
            </w:r>
          </w:p>
          <w:p w:rsidR="00370969" w:rsidRPr="00A45C21" w:rsidRDefault="00370969" w:rsidP="006A1D1F">
            <w:pPr>
              <w:spacing w:after="0" w:line="240" w:lineRule="auto"/>
              <w:ind w:left="35" w:right="424"/>
              <w:outlineLvl w:val="0"/>
              <w:rPr>
                <w:rFonts w:eastAsia="Times New Roman"/>
                <w:szCs w:val="24"/>
                <w:lang w:eastAsia="ru-RU"/>
              </w:rPr>
            </w:pPr>
            <w:r w:rsidRPr="00A45C21">
              <w:rPr>
                <w:rFonts w:eastAsia="Times New Roman"/>
                <w:szCs w:val="24"/>
                <w:lang w:eastAsia="ru-RU"/>
              </w:rPr>
              <w:t xml:space="preserve">Верхнеуслонского муниципального района </w:t>
            </w:r>
          </w:p>
        </w:tc>
      </w:tr>
    </w:tbl>
    <w:p w:rsidR="00370969" w:rsidRPr="00A45C21" w:rsidRDefault="00370969" w:rsidP="003709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 xml:space="preserve">      «___»августа 20</w:t>
      </w:r>
      <w:r w:rsidR="0001558A">
        <w:rPr>
          <w:rFonts w:eastAsia="Times New Roman"/>
          <w:lang w:eastAsia="ru-RU"/>
        </w:rPr>
        <w:t xml:space="preserve">15 года                   </w:t>
      </w:r>
      <w:r w:rsidRPr="00A45C21">
        <w:rPr>
          <w:rFonts w:eastAsia="Times New Roman"/>
          <w:lang w:eastAsia="ru-RU"/>
        </w:rPr>
        <w:t xml:space="preserve"> «___» августа 2015 года</w:t>
      </w:r>
    </w:p>
    <w:p w:rsidR="00370969" w:rsidRPr="00A45C21" w:rsidRDefault="00370969" w:rsidP="00370969">
      <w:p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eastAsia="Times New Roman"/>
          <w:lang w:eastAsia="ru-RU"/>
        </w:rPr>
      </w:pPr>
    </w:p>
    <w:p w:rsidR="00370969" w:rsidRPr="00A45C21" w:rsidRDefault="00370969" w:rsidP="00370969">
      <w:pPr>
        <w:spacing w:after="0"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 w:rsidRPr="00A45C21">
        <w:rPr>
          <w:rFonts w:eastAsia="Times New Roman"/>
          <w:b/>
          <w:szCs w:val="24"/>
          <w:lang w:eastAsia="ru-RU"/>
        </w:rPr>
        <w:t xml:space="preserve">СОГЛАШЕНИЕ 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45C21">
        <w:rPr>
          <w:rFonts w:eastAsia="Times New Roman"/>
          <w:b/>
          <w:bCs/>
          <w:lang w:eastAsia="ru-RU"/>
        </w:rPr>
        <w:t xml:space="preserve">о взаимодействии </w:t>
      </w:r>
      <w:r>
        <w:rPr>
          <w:rFonts w:eastAsia="Times New Roman"/>
          <w:b/>
          <w:bCs/>
          <w:lang w:eastAsia="ru-RU"/>
        </w:rPr>
        <w:t xml:space="preserve">Палаты имущественных и земельных отношений </w:t>
      </w:r>
      <w:r w:rsidRPr="00A45C21">
        <w:rPr>
          <w:rFonts w:eastAsia="Times New Roman"/>
          <w:b/>
          <w:bCs/>
          <w:lang w:eastAsia="ru-RU"/>
        </w:rPr>
        <w:t>Верхнеуслонского муниципального района и Исполните</w:t>
      </w:r>
      <w:r w:rsidR="0001558A">
        <w:rPr>
          <w:rFonts w:eastAsia="Times New Roman"/>
          <w:b/>
          <w:bCs/>
          <w:lang w:eastAsia="ru-RU"/>
        </w:rPr>
        <w:t xml:space="preserve">льного комитета Верхнеуслонского </w:t>
      </w:r>
      <w:r w:rsidRPr="00A45C21">
        <w:rPr>
          <w:rFonts w:eastAsia="Times New Roman"/>
          <w:b/>
          <w:bCs/>
          <w:lang w:eastAsia="ru-RU"/>
        </w:rPr>
        <w:t xml:space="preserve"> </w:t>
      </w:r>
      <w:r w:rsidRPr="00A45C21">
        <w:rPr>
          <w:rFonts w:eastAsia="Times New Roman"/>
          <w:b/>
          <w:szCs w:val="24"/>
          <w:lang w:eastAsia="ru-RU"/>
        </w:rPr>
        <w:t>сельского</w:t>
      </w:r>
      <w:r w:rsidRPr="00A45C21">
        <w:rPr>
          <w:rFonts w:eastAsia="Times New Roman"/>
          <w:szCs w:val="24"/>
          <w:lang w:eastAsia="ru-RU"/>
        </w:rPr>
        <w:t xml:space="preserve"> </w:t>
      </w:r>
      <w:r w:rsidRPr="00A45C21">
        <w:rPr>
          <w:rFonts w:eastAsia="Times New Roman"/>
          <w:b/>
          <w:bCs/>
          <w:lang w:eastAsia="ru-RU"/>
        </w:rPr>
        <w:t xml:space="preserve">поселения Верхнеуслонского  муниципального района </w:t>
      </w:r>
      <w:r w:rsidRPr="00A45C21">
        <w:rPr>
          <w:rFonts w:eastAsia="Times New Roman"/>
          <w:b/>
          <w:szCs w:val="24"/>
          <w:lang w:eastAsia="ru-RU"/>
        </w:rPr>
        <w:t xml:space="preserve">по вопросам </w:t>
      </w:r>
      <w:r>
        <w:rPr>
          <w:rFonts w:eastAsia="Times New Roman"/>
          <w:b/>
          <w:szCs w:val="24"/>
          <w:lang w:eastAsia="ru-RU"/>
        </w:rPr>
        <w:t xml:space="preserve">распоряжения </w:t>
      </w:r>
      <w:r w:rsidRPr="00A45C21">
        <w:rPr>
          <w:rFonts w:eastAsia="Times New Roman"/>
          <w:b/>
          <w:szCs w:val="24"/>
          <w:lang w:eastAsia="ru-RU"/>
        </w:rPr>
        <w:t xml:space="preserve">земельными </w:t>
      </w:r>
      <w:r w:rsidRPr="00A45C21">
        <w:rPr>
          <w:rFonts w:eastAsia="Times New Roman"/>
          <w:b/>
          <w:lang w:eastAsia="ru-RU"/>
        </w:rPr>
        <w:t>участками, государственная собственность на которые не разграничена и которые расположены на территории сельского поселения</w:t>
      </w:r>
      <w:r w:rsidRPr="00A45C21">
        <w:rPr>
          <w:rFonts w:eastAsia="Times New Roman"/>
          <w:b/>
          <w:bCs/>
          <w:lang w:eastAsia="ru-RU"/>
        </w:rPr>
        <w:t>, при наличии утвержденных правил землепользова</w:t>
      </w:r>
      <w:r w:rsidR="0001558A">
        <w:rPr>
          <w:rFonts w:eastAsia="Times New Roman"/>
          <w:b/>
          <w:bCs/>
          <w:lang w:eastAsia="ru-RU"/>
        </w:rPr>
        <w:t>ния и застройки Верхнеуслонского</w:t>
      </w:r>
      <w:r w:rsidRPr="00A45C21">
        <w:rPr>
          <w:rFonts w:eastAsia="Times New Roman"/>
          <w:b/>
          <w:bCs/>
          <w:lang w:eastAsia="ru-RU"/>
        </w:rPr>
        <w:t xml:space="preserve"> сельского поселения</w:t>
      </w:r>
    </w:p>
    <w:p w:rsidR="00370969" w:rsidRPr="00A45C21" w:rsidRDefault="00370969" w:rsidP="00370969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370969" w:rsidRPr="00A45C21" w:rsidRDefault="00370969" w:rsidP="0037096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lang w:eastAsia="ru-RU"/>
        </w:rPr>
        <w:t xml:space="preserve"> </w:t>
      </w:r>
      <w:r w:rsidRPr="00A45C21">
        <w:rPr>
          <w:rFonts w:eastAsia="Times New Roman"/>
          <w:lang w:eastAsia="ru-RU"/>
        </w:rPr>
        <w:tab/>
        <w:t>Исполни</w:t>
      </w:r>
      <w:r w:rsidR="0001558A">
        <w:rPr>
          <w:rFonts w:eastAsia="Times New Roman"/>
          <w:lang w:eastAsia="ru-RU"/>
        </w:rPr>
        <w:t>тельный комитет Верхнеуслонского</w:t>
      </w:r>
      <w:r w:rsidRPr="00A45C21">
        <w:rPr>
          <w:rFonts w:eastAsia="Times New Roman"/>
          <w:lang w:eastAsia="ru-RU"/>
        </w:rPr>
        <w:t xml:space="preserve">  сельского поселения Верхнеуслонского муниципального района, именуемый в дальнейшем «Исполнительный комитет поселения</w:t>
      </w:r>
      <w:r w:rsidR="00195EA9">
        <w:rPr>
          <w:rFonts w:eastAsia="Times New Roman"/>
          <w:lang w:eastAsia="ru-RU"/>
        </w:rPr>
        <w:t>», в лице руководителя Исполнительного комитета</w:t>
      </w:r>
      <w:r w:rsidR="0001558A">
        <w:rPr>
          <w:rFonts w:eastAsia="Times New Roman"/>
          <w:lang w:eastAsia="ru-RU"/>
        </w:rPr>
        <w:t xml:space="preserve"> Верхнеуслонского</w:t>
      </w:r>
      <w:r w:rsidRPr="00A45C21">
        <w:rPr>
          <w:rFonts w:eastAsia="Times New Roman"/>
          <w:lang w:eastAsia="ru-RU"/>
        </w:rPr>
        <w:t xml:space="preserve"> сельского поселения Верхнеуслонского муниц</w:t>
      </w:r>
      <w:r w:rsidR="0001558A">
        <w:rPr>
          <w:rFonts w:eastAsia="Times New Roman"/>
          <w:lang w:eastAsia="ru-RU"/>
        </w:rPr>
        <w:t>ипального района В.Ю.Ракова</w:t>
      </w:r>
      <w:r w:rsidRPr="00A45C21">
        <w:rPr>
          <w:rFonts w:eastAsia="Times New Roman"/>
          <w:lang w:eastAsia="ru-RU"/>
        </w:rPr>
        <w:t xml:space="preserve">, действующего на основании Устава, с одной стороны, и </w:t>
      </w:r>
      <w:r>
        <w:rPr>
          <w:rFonts w:eastAsia="Times New Roman"/>
          <w:lang w:eastAsia="ru-RU"/>
        </w:rPr>
        <w:t xml:space="preserve">Палата имущественных и земельных отношений </w:t>
      </w:r>
      <w:r w:rsidRPr="00A45C21">
        <w:rPr>
          <w:rFonts w:eastAsia="Times New Roman"/>
          <w:lang w:eastAsia="ru-RU"/>
        </w:rPr>
        <w:t>Верхнеуслонского муниципального района именуемый в дальнейшем «</w:t>
      </w:r>
      <w:r>
        <w:rPr>
          <w:rFonts w:eastAsia="Times New Roman"/>
          <w:lang w:eastAsia="ru-RU"/>
        </w:rPr>
        <w:t>Палата</w:t>
      </w:r>
      <w:r w:rsidRPr="0088711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имущественных и земельных отношений района</w:t>
      </w:r>
      <w:r w:rsidRPr="00A45C21">
        <w:rPr>
          <w:rFonts w:eastAsia="Times New Roman"/>
          <w:lang w:eastAsia="ru-RU"/>
        </w:rPr>
        <w:t xml:space="preserve">», в лице </w:t>
      </w:r>
      <w:r>
        <w:rPr>
          <w:rFonts w:eastAsia="Times New Roman"/>
          <w:lang w:eastAsia="ru-RU"/>
        </w:rPr>
        <w:t>председателя Палаты имущественных и земельных отношений</w:t>
      </w:r>
      <w:r w:rsidRPr="00A45C21">
        <w:rPr>
          <w:rFonts w:eastAsia="Times New Roman"/>
          <w:lang w:eastAsia="ru-RU"/>
        </w:rPr>
        <w:t xml:space="preserve"> Верхнеуслонского муниципального района</w:t>
      </w:r>
      <w:r>
        <w:rPr>
          <w:rFonts w:eastAsia="Times New Roman"/>
          <w:lang w:eastAsia="ru-RU"/>
        </w:rPr>
        <w:t xml:space="preserve"> В.Н. Макарова</w:t>
      </w:r>
      <w:r w:rsidRPr="00A45C21">
        <w:rPr>
          <w:rFonts w:eastAsia="Times New Roman"/>
          <w:lang w:eastAsia="ru-RU"/>
        </w:rPr>
        <w:t>, действующего на основании Устава, с другой стороны</w:t>
      </w:r>
      <w:r w:rsidRPr="00A45C21">
        <w:rPr>
          <w:rFonts w:eastAsia="Times New Roman"/>
          <w:color w:val="000000"/>
          <w:lang w:eastAsia="ru-RU"/>
        </w:rPr>
        <w:t xml:space="preserve">, в соответствии со статьями 124, 125 и 421 Гражданского кодекса Российской Федерации, заключили настоящее Соглашение о нижеследующем. </w:t>
      </w:r>
    </w:p>
    <w:p w:rsidR="00370969" w:rsidRPr="00A45C21" w:rsidRDefault="00370969" w:rsidP="00370969">
      <w:pPr>
        <w:keepNext/>
        <w:numPr>
          <w:ilvl w:val="0"/>
          <w:numId w:val="2"/>
        </w:numPr>
        <w:spacing w:after="0" w:line="240" w:lineRule="auto"/>
        <w:contextualSpacing/>
        <w:jc w:val="center"/>
        <w:outlineLvl w:val="3"/>
        <w:rPr>
          <w:rFonts w:eastAsia="Times New Roman"/>
          <w:b/>
          <w:color w:val="000000"/>
          <w:lang/>
        </w:rPr>
      </w:pPr>
      <w:r w:rsidRPr="00A45C21">
        <w:rPr>
          <w:rFonts w:eastAsia="Times New Roman"/>
          <w:b/>
          <w:color w:val="000000"/>
          <w:lang/>
        </w:rPr>
        <w:t>Предмет и принципы соглашения</w:t>
      </w:r>
    </w:p>
    <w:p w:rsidR="00370969" w:rsidRPr="00A45C21" w:rsidRDefault="00370969" w:rsidP="0037096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bCs/>
          <w:lang w:eastAsia="ru-RU"/>
        </w:rPr>
      </w:pPr>
      <w:r w:rsidRPr="00A45C21">
        <w:rPr>
          <w:rFonts w:eastAsia="Times New Roman"/>
          <w:lang w:eastAsia="ru-RU"/>
        </w:rPr>
        <w:tab/>
        <w:t xml:space="preserve">1.1. Настоящее соглашение определяет порядок взаимодействия Исполнительного комитета поселения и </w:t>
      </w:r>
      <w:r>
        <w:rPr>
          <w:rFonts w:eastAsia="Times New Roman"/>
          <w:lang w:eastAsia="ru-RU"/>
        </w:rPr>
        <w:t xml:space="preserve">Палаты имущественных и земельных отношений района </w:t>
      </w:r>
      <w:r w:rsidRPr="00A45C21">
        <w:rPr>
          <w:rFonts w:eastAsia="Times New Roman"/>
          <w:lang w:eastAsia="ru-RU"/>
        </w:rPr>
        <w:t xml:space="preserve">по вопросам </w:t>
      </w:r>
      <w:r>
        <w:rPr>
          <w:rFonts w:eastAsia="Times New Roman"/>
          <w:lang w:eastAsia="ru-RU"/>
        </w:rPr>
        <w:t xml:space="preserve">распоряжения </w:t>
      </w:r>
      <w:r w:rsidRPr="00A45C21">
        <w:rPr>
          <w:rFonts w:eastAsia="Times New Roman"/>
          <w:lang w:eastAsia="ru-RU"/>
        </w:rPr>
        <w:t>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A45C21">
        <w:rPr>
          <w:rFonts w:eastAsia="Times New Roman"/>
          <w:bCs/>
          <w:lang w:eastAsia="ru-RU"/>
        </w:rPr>
        <w:t>, при наличии утвержденных правил землепользован</w:t>
      </w:r>
      <w:r w:rsidR="0001558A">
        <w:rPr>
          <w:rFonts w:eastAsia="Times New Roman"/>
          <w:bCs/>
          <w:lang w:eastAsia="ru-RU"/>
        </w:rPr>
        <w:t xml:space="preserve">ия и застройки Верхнеуслонского </w:t>
      </w:r>
      <w:r w:rsidRPr="00A45C21">
        <w:rPr>
          <w:rFonts w:eastAsia="Times New Roman"/>
          <w:bCs/>
          <w:lang w:eastAsia="ru-RU"/>
        </w:rPr>
        <w:t>сельского  поселения (далее – земельные участки).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1.2. </w:t>
      </w:r>
      <w:r w:rsidRPr="00A45C21">
        <w:rPr>
          <w:rFonts w:eastAsia="Times New Roman"/>
          <w:lang w:eastAsia="ru-RU"/>
        </w:rPr>
        <w:t>Настоящее Соглашение основано на следующих принципах: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а) обеспечение интересов населения поселения,</w:t>
      </w:r>
      <w:r w:rsidRPr="00A45C21">
        <w:rPr>
          <w:rFonts w:eastAsia="Times New Roman"/>
          <w:lang w:eastAsia="ru-RU"/>
        </w:rPr>
        <w:t xml:space="preserve"> оказание содействия населению в осуществлении права на местное самоуправление</w:t>
      </w:r>
      <w:r w:rsidRPr="00A45C21">
        <w:rPr>
          <w:rFonts w:eastAsia="Times New Roman"/>
          <w:color w:val="000000"/>
          <w:lang w:eastAsia="ru-RU"/>
        </w:rPr>
        <w:t>;</w:t>
      </w:r>
      <w:r w:rsidRPr="00A45C21">
        <w:rPr>
          <w:rFonts w:eastAsia="Times New Roman"/>
          <w:lang w:eastAsia="ru-RU"/>
        </w:rPr>
        <w:t xml:space="preserve"> 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б) содействие эффективному развитию местного самоуправления на территории поселения;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lastRenderedPageBreak/>
        <w:t>в) создание необходимых правовых, организационных условий для становления и развития местного самоуправления;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 xml:space="preserve">г) самостоятельное осуществление Исполнительным комитетом поселения принадлежащих ему полномочий по принятию решений по распоряжению </w:t>
      </w:r>
      <w:r w:rsidRPr="00A45C21">
        <w:rPr>
          <w:rFonts w:eastAsia="Times New Roman"/>
          <w:color w:val="000000"/>
          <w:lang w:eastAsia="ru-RU"/>
        </w:rPr>
        <w:t>земельными участками</w:t>
      </w:r>
      <w:r w:rsidRPr="00A45C21">
        <w:rPr>
          <w:rFonts w:eastAsia="Times New Roman"/>
          <w:lang w:eastAsia="ru-RU"/>
        </w:rPr>
        <w:t>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д) единство земельной политики;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 xml:space="preserve">е) качественное оформление документов с учетом норм действующего законодательства. </w:t>
      </w:r>
    </w:p>
    <w:p w:rsidR="00370969" w:rsidRPr="00A45C21" w:rsidRDefault="00370969" w:rsidP="00370969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A45C21">
        <w:rPr>
          <w:rFonts w:eastAsia="Times New Roman"/>
          <w:b/>
          <w:lang w:eastAsia="ru-RU"/>
        </w:rPr>
        <w:t>2. Обязанности сторон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2.1. Обязанности </w:t>
      </w:r>
      <w:r>
        <w:rPr>
          <w:rFonts w:eastAsia="Times New Roman"/>
          <w:lang w:eastAsia="ru-RU"/>
        </w:rPr>
        <w:t>Палаты имущественных и земельных отношений района</w:t>
      </w:r>
      <w:r w:rsidRPr="00A45C21">
        <w:rPr>
          <w:rFonts w:eastAsia="Times New Roman"/>
          <w:color w:val="000000"/>
          <w:lang w:eastAsia="ru-RU"/>
        </w:rPr>
        <w:t>: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2.1.1. осуществление действий, направленных на оказание содействия Исполнительному комитету поселения в вопросах </w:t>
      </w:r>
      <w:r>
        <w:rPr>
          <w:rFonts w:eastAsia="Times New Roman"/>
          <w:color w:val="000000"/>
          <w:lang w:eastAsia="ru-RU"/>
        </w:rPr>
        <w:t xml:space="preserve">распоряжения </w:t>
      </w:r>
      <w:r w:rsidRPr="00A45C21">
        <w:rPr>
          <w:rFonts w:eastAsia="Times New Roman"/>
          <w:color w:val="000000"/>
          <w:lang w:eastAsia="ru-RU"/>
        </w:rPr>
        <w:t>земельными участками, в том числе: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а) организация приема документов от физических и юридических лиц;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 xml:space="preserve">б) организация в случае необходимости согласований подготавливаемых проектов решений и документов Исполнительного комитета поселения по вопросам распоряжения земельными </w:t>
      </w:r>
      <w:r w:rsidRPr="00A45C21">
        <w:rPr>
          <w:rFonts w:eastAsia="Times New Roman"/>
          <w:color w:val="000000"/>
          <w:lang w:eastAsia="ru-RU"/>
        </w:rPr>
        <w:t>участками с органами и учреждениями муниципального района, а также органами государственной власти;</w:t>
      </w:r>
    </w:p>
    <w:p w:rsidR="00370969" w:rsidRPr="00A45C21" w:rsidRDefault="00370969" w:rsidP="003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в) оказание помощи в подготовке проектов решений </w:t>
      </w:r>
      <w:r w:rsidRPr="00A45C21">
        <w:rPr>
          <w:rFonts w:eastAsia="Times New Roman"/>
          <w:lang w:eastAsia="ru-RU"/>
        </w:rPr>
        <w:t xml:space="preserve">Исполнительного комитета поселения </w:t>
      </w:r>
      <w:r w:rsidRPr="00A45C21">
        <w:rPr>
          <w:rFonts w:eastAsia="Times New Roman"/>
          <w:color w:val="000000"/>
          <w:lang w:eastAsia="ru-RU"/>
        </w:rPr>
        <w:t xml:space="preserve">по вопросам распоряжения земельными участками в том числе: </w:t>
      </w:r>
      <w:r w:rsidRPr="00A45C21">
        <w:rPr>
          <w:rFonts w:eastAsia="Times New Roman"/>
          <w:lang w:eastAsia="ru-RU"/>
        </w:rPr>
        <w:t xml:space="preserve">о предварительном согласовании предоставления земельного участка (в случаях установленных законом), </w:t>
      </w:r>
      <w:r w:rsidRPr="00A45C21">
        <w:rPr>
          <w:rFonts w:eastAsia="Times New Roman"/>
          <w:color w:val="000000"/>
          <w:lang w:eastAsia="ru-RU"/>
        </w:rPr>
        <w:t>предоставления в собственность, аренду, постоянное (бессрочное) пользование</w:t>
      </w:r>
      <w:r w:rsidRPr="00A45C21">
        <w:rPr>
          <w:rFonts w:eastAsia="Times New Roman"/>
          <w:lang w:eastAsia="ru-RU"/>
        </w:rPr>
        <w:t xml:space="preserve">, выдаче разрешений на использование земельных участков без предоставления и установления сервитута, </w:t>
      </w:r>
      <w:r w:rsidRPr="00A45C21">
        <w:rPr>
          <w:rFonts w:eastAsia="Times New Roman"/>
          <w:color w:val="000000"/>
          <w:lang w:eastAsia="ru-RU"/>
        </w:rPr>
        <w:t>безвозмездное пользование и установления любых видов ограниченного пользования (сервитутов) или иных ограничений по использованию земель;</w:t>
      </w:r>
    </w:p>
    <w:p w:rsidR="00370969" w:rsidRPr="00A45C21" w:rsidRDefault="00370969" w:rsidP="00370969">
      <w:pPr>
        <w:shd w:val="clear" w:color="auto" w:fill="FFFFFF"/>
        <w:tabs>
          <w:tab w:val="left" w:pos="900"/>
        </w:tabs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г) оказание помощи в подготовке проектов договоров аренды, купли-продажи, безвозмездного пользования, ограниченного пользования (сервитута); </w:t>
      </w:r>
    </w:p>
    <w:p w:rsidR="00370969" w:rsidRPr="00A45C21" w:rsidRDefault="00370969" w:rsidP="00370969">
      <w:pPr>
        <w:shd w:val="clear" w:color="auto" w:fill="FFFFFF"/>
        <w:tabs>
          <w:tab w:val="left" w:pos="900"/>
        </w:tabs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д) оказание помощи в подготовке проектов решений (также проекта договора мены) при обмене земельного участка;</w:t>
      </w:r>
    </w:p>
    <w:p w:rsidR="00370969" w:rsidRPr="00A45C21" w:rsidRDefault="00370969" w:rsidP="0037096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ab/>
        <w:t>е) оказание помощи в подготовке проектов</w:t>
      </w:r>
      <w:r w:rsidRPr="00A45C21">
        <w:rPr>
          <w:rFonts w:eastAsia="Times New Roman"/>
          <w:lang w:eastAsia="ru-RU"/>
        </w:rPr>
        <w:t xml:space="preserve"> согласия на заключение соглашения о перераспределении земельных участков, решений об отказе в заключении соглашения о перераспределении земельных участков и</w:t>
      </w:r>
      <w:r w:rsidRPr="00A45C21">
        <w:rPr>
          <w:rFonts w:eastAsia="Times New Roman"/>
          <w:color w:val="000000"/>
          <w:lang w:eastAsia="ru-RU"/>
        </w:rPr>
        <w:t xml:space="preserve">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370969" w:rsidRPr="00A45C21" w:rsidRDefault="00370969" w:rsidP="00370969">
      <w:pPr>
        <w:shd w:val="clear" w:color="auto" w:fill="FFFFFF"/>
        <w:tabs>
          <w:tab w:val="left" w:pos="900"/>
        </w:tabs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ж) оказание помощи в подготовке схемы  расположения земельного участка в  случаях, установленных законодательством, а также проекта решения органа местного самоуправления по ее утверждению;</w:t>
      </w:r>
    </w:p>
    <w:p w:rsidR="00370969" w:rsidRPr="00A45C21" w:rsidRDefault="00370969" w:rsidP="00370969">
      <w:pPr>
        <w:shd w:val="clear" w:color="auto" w:fill="FFFFFF"/>
        <w:tabs>
          <w:tab w:val="left" w:pos="900"/>
        </w:tabs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з) оказание помощи в подготовке проектов решений Исполнительного комитета поселения о переводе земельных участков из одной категории в другую (за исключением земель сельскохозяйственного назначения), об установлении вида разрешенного использования земельного участка, об изменении вида разрешенного использования земельного участка.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lastRenderedPageBreak/>
        <w:t xml:space="preserve">и) оказание помощи в </w:t>
      </w:r>
      <w:r w:rsidRPr="00A45C21">
        <w:rPr>
          <w:rFonts w:eastAsia="Times New Roman"/>
          <w:color w:val="000000"/>
          <w:lang w:eastAsia="ru-RU"/>
        </w:rPr>
        <w:t xml:space="preserve">подготовке проектов решений, </w:t>
      </w:r>
      <w:r w:rsidRPr="00A45C21">
        <w:rPr>
          <w:rFonts w:eastAsia="Times New Roman"/>
          <w:lang w:eastAsia="ru-RU"/>
        </w:rPr>
        <w:t>иных документов</w:t>
      </w:r>
      <w:r w:rsidRPr="00A45C21">
        <w:rPr>
          <w:rFonts w:eastAsia="Times New Roman"/>
          <w:color w:val="000000"/>
          <w:lang w:eastAsia="ru-RU"/>
        </w:rPr>
        <w:t xml:space="preserve"> и в организации торгов по продаже земельных участков, а также торгов на право заключения договоров аренды и иных договоров, предусматривающих переход прав в отношении земельных участков;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к) осуществление контроля за платежами за пользование земельными участками в пределах заключенных договоров и оказание помощи в подготовке претензий об уплате долга;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л)</w:t>
      </w:r>
      <w:r w:rsidRPr="00A45C21">
        <w:rPr>
          <w:rFonts w:eastAsia="Times New Roman"/>
          <w:color w:val="000000"/>
          <w:lang w:eastAsia="ru-RU"/>
        </w:rPr>
        <w:t xml:space="preserve"> осуществление учета и контроля за полнотой и своевременностью поступления отдельных видов неналоговых доходов,  </w:t>
      </w:r>
      <w:r w:rsidRPr="00A45C21">
        <w:rPr>
          <w:rFonts w:eastAsia="Times New Roman"/>
          <w:lang w:eastAsia="ru-RU"/>
        </w:rPr>
        <w:t>связанных с распоряжением земельными участками,</w:t>
      </w:r>
      <w:r w:rsidRPr="00A45C21">
        <w:rPr>
          <w:rFonts w:eastAsia="Times New Roman"/>
          <w:color w:val="000000"/>
          <w:lang w:eastAsia="ru-RU"/>
        </w:rPr>
        <w:t xml:space="preserve"> администрирование этих доходов и организация взаимодействия с территориальными отделами Управления федерального казначейства по Республике Татарстан;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м) оказание помощи в обеспечении представления в органы государственной статистики отчетности по формам федерального статистического наблюдения;</w:t>
      </w:r>
    </w:p>
    <w:p w:rsidR="00370969" w:rsidRPr="00A45C21" w:rsidRDefault="00370969" w:rsidP="00370969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н) на основании доверенности представление интересов </w:t>
      </w:r>
      <w:r w:rsidRPr="00A45C21">
        <w:rPr>
          <w:rFonts w:eastAsia="Times New Roman"/>
          <w:lang w:eastAsia="ru-RU"/>
        </w:rPr>
        <w:t xml:space="preserve">Исполнительного комитета поселения </w:t>
      </w:r>
      <w:r w:rsidRPr="00A45C21">
        <w:rPr>
          <w:rFonts w:eastAsia="Times New Roman"/>
          <w:color w:val="000000"/>
          <w:lang w:eastAsia="ru-RU"/>
        </w:rPr>
        <w:t>в организациях, собраниях кредиторов, судах общей юрисдикции, арбитражных судах по вопросам, определенным настоящим Соглашением;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lang w:eastAsia="ru-RU"/>
        </w:rPr>
        <w:t xml:space="preserve">о) </w:t>
      </w:r>
      <w:r w:rsidRPr="00A45C21">
        <w:rPr>
          <w:rFonts w:eastAsia="Times New Roman"/>
          <w:color w:val="000000"/>
          <w:lang w:eastAsia="ru-RU"/>
        </w:rPr>
        <w:t xml:space="preserve">организация взаимодействия между органами государственной власти и </w:t>
      </w:r>
      <w:r>
        <w:rPr>
          <w:rFonts w:eastAsia="Times New Roman"/>
          <w:color w:val="000000"/>
          <w:lang w:eastAsia="ru-RU"/>
        </w:rPr>
        <w:t xml:space="preserve">органами местного самоуправления </w:t>
      </w:r>
      <w:r w:rsidRPr="00A45C21">
        <w:rPr>
          <w:rFonts w:eastAsia="Times New Roman"/>
          <w:color w:val="000000"/>
          <w:lang w:eastAsia="ru-RU"/>
        </w:rPr>
        <w:t>по вопросам,</w:t>
      </w:r>
      <w:r w:rsidRPr="00A45C21">
        <w:rPr>
          <w:rFonts w:eastAsia="Times New Roman"/>
          <w:b/>
          <w:color w:val="000000"/>
          <w:lang w:eastAsia="ru-RU"/>
        </w:rPr>
        <w:t xml:space="preserve"> </w:t>
      </w:r>
      <w:r w:rsidRPr="00A45C21">
        <w:rPr>
          <w:rFonts w:eastAsia="Times New Roman"/>
          <w:color w:val="000000"/>
          <w:lang w:eastAsia="ru-RU"/>
        </w:rPr>
        <w:t>определенным настоящим Соглашением;</w:t>
      </w:r>
    </w:p>
    <w:p w:rsidR="00370969" w:rsidRPr="00A45C21" w:rsidRDefault="00370969" w:rsidP="00370969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п) регистрация на основании доверенности перехода права и права собственности на земельные участки и сделок в органах государственной регистрации;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р) оказание помощи в </w:t>
      </w:r>
      <w:r w:rsidRPr="00A45C21">
        <w:rPr>
          <w:rFonts w:eastAsia="Times New Roman"/>
          <w:lang w:eastAsia="ru-RU"/>
        </w:rPr>
        <w:t>подготовке заключений по согласованию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lang w:eastAsia="ru-RU"/>
        </w:rPr>
        <w:t>с) оказание помощи в обеспечении государственной регистрации права сельских поселений  на земельные участки при разграничении государственной собственности на землю</w:t>
      </w:r>
      <w:r w:rsidRPr="00A45C21">
        <w:rPr>
          <w:rFonts w:eastAsia="Times New Roman"/>
          <w:color w:val="000000"/>
          <w:lang w:eastAsia="ru-RU"/>
        </w:rPr>
        <w:t>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2.1.2. обеспечение соблюдения законодательства Российской Федерации и Республики Татарстан при осуществлении действий, указанных в п. 2.1.1. настоящего Соглашения;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2.1.3. предоставление по запросу</w:t>
      </w:r>
      <w:r w:rsidRPr="00A45C21">
        <w:rPr>
          <w:rFonts w:eastAsia="Times New Roman"/>
          <w:lang w:eastAsia="ru-RU"/>
        </w:rPr>
        <w:t xml:space="preserve"> Исполнительного комитета</w:t>
      </w:r>
      <w:r w:rsidRPr="00A45C21">
        <w:rPr>
          <w:rFonts w:eastAsia="Times New Roman"/>
          <w:color w:val="000000"/>
          <w:lang w:eastAsia="ru-RU"/>
        </w:rPr>
        <w:t xml:space="preserve"> поселения необходимую информацию в отношении земельных участков;</w:t>
      </w:r>
    </w:p>
    <w:p w:rsidR="00370969" w:rsidRPr="00A45C21" w:rsidRDefault="00370969" w:rsidP="0037096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2.1.4. оказание консультативно-правовой</w:t>
      </w:r>
      <w:r w:rsidRPr="00A45C21">
        <w:rPr>
          <w:rFonts w:eastAsia="Times New Roman"/>
          <w:b/>
          <w:lang w:eastAsia="ru-RU"/>
        </w:rPr>
        <w:t xml:space="preserve"> </w:t>
      </w:r>
      <w:r w:rsidRPr="00A45C21">
        <w:rPr>
          <w:rFonts w:eastAsia="Times New Roman"/>
          <w:lang w:eastAsia="ru-RU"/>
        </w:rPr>
        <w:t>помощи Исполнительному комитету поселения по вопросам, связанным с осуществлением органами местного самоуправления поселения полномочий, переданных им федеральными законами и законами Республики Татарстан;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2.2. Обязанности </w:t>
      </w:r>
      <w:r w:rsidRPr="00A45C21">
        <w:rPr>
          <w:rFonts w:eastAsia="Times New Roman"/>
          <w:lang w:eastAsia="ru-RU"/>
        </w:rPr>
        <w:t>Исполнительного комитета поселения</w:t>
      </w:r>
      <w:r w:rsidRPr="00A45C21">
        <w:rPr>
          <w:rFonts w:eastAsia="Times New Roman"/>
          <w:color w:val="000000"/>
          <w:lang w:eastAsia="ru-RU"/>
        </w:rPr>
        <w:t>: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2.2.1. </w:t>
      </w:r>
      <w:r w:rsidRPr="00A45C21">
        <w:rPr>
          <w:rFonts w:eastAsia="Times New Roman"/>
          <w:lang w:eastAsia="ru-RU"/>
        </w:rPr>
        <w:t xml:space="preserve">предоставление по запросу </w:t>
      </w:r>
      <w:r>
        <w:rPr>
          <w:rFonts w:eastAsia="Times New Roman"/>
          <w:lang w:eastAsia="ru-RU"/>
        </w:rPr>
        <w:t>Палаты имущественных и земельных отношений района</w:t>
      </w:r>
      <w:r w:rsidRPr="00A45C21">
        <w:rPr>
          <w:rFonts w:eastAsia="Times New Roman"/>
          <w:lang w:eastAsia="ru-RU"/>
        </w:rPr>
        <w:t xml:space="preserve"> необходимых документов для подготовки проектов решений Исполнительного комитета поселения, договоров и соглашений</w:t>
      </w:r>
      <w:r w:rsidRPr="00A45C21">
        <w:rPr>
          <w:rFonts w:eastAsia="Times New Roman"/>
          <w:color w:val="000000"/>
          <w:lang w:eastAsia="ru-RU"/>
        </w:rPr>
        <w:t>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lastRenderedPageBreak/>
        <w:t>2.2.2. в</w:t>
      </w:r>
      <w:r w:rsidRPr="00A45C21">
        <w:rPr>
          <w:rFonts w:eastAsia="Times New Roman"/>
          <w:lang w:eastAsia="ru-RU"/>
        </w:rPr>
        <w:t xml:space="preserve">ыдача </w:t>
      </w:r>
      <w:r>
        <w:rPr>
          <w:rFonts w:eastAsia="Times New Roman"/>
          <w:lang w:eastAsia="ru-RU"/>
        </w:rPr>
        <w:t>Палате имущественных и земельных отношений района</w:t>
      </w:r>
      <w:r w:rsidRPr="00A45C21">
        <w:rPr>
          <w:rFonts w:eastAsia="Times New Roman"/>
          <w:lang w:eastAsia="ru-RU"/>
        </w:rPr>
        <w:t>, в случае необходимости доверенности на осуществление действий от имени Исполнительного комитета поселения в пределах полномочий настоящего соглашения;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2.2.3. </w:t>
      </w:r>
      <w:r w:rsidRPr="00A45C21">
        <w:rPr>
          <w:rFonts w:eastAsia="Times New Roman"/>
          <w:lang w:eastAsia="ru-RU"/>
        </w:rPr>
        <w:t xml:space="preserve">предоставление </w:t>
      </w:r>
      <w:r>
        <w:rPr>
          <w:rFonts w:eastAsia="Times New Roman"/>
          <w:lang w:eastAsia="ru-RU"/>
        </w:rPr>
        <w:t>Палате имущественных и земельных отношений района</w:t>
      </w:r>
      <w:r w:rsidRPr="00A45C21">
        <w:rPr>
          <w:rFonts w:eastAsia="Times New Roman"/>
          <w:lang w:eastAsia="ru-RU"/>
        </w:rPr>
        <w:t xml:space="preserve">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</w:t>
      </w:r>
      <w:r>
        <w:rPr>
          <w:rFonts w:eastAsia="Times New Roman"/>
          <w:lang w:eastAsia="ru-RU"/>
        </w:rPr>
        <w:t>Палатой имущественных и земельных отношений района</w:t>
      </w:r>
      <w:r w:rsidRPr="00A45C21">
        <w:rPr>
          <w:rFonts w:eastAsia="Times New Roman"/>
          <w:lang w:eastAsia="ru-RU"/>
        </w:rPr>
        <w:t xml:space="preserve"> действий, направленных на оказание содействия в подготовке проектов документов по управлению земельными участками;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2.2.4. обеспечение информационно-справочным обслуживанием;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>2.2.5. своевременное подписание и регистрация подготовленных проектов решений по вопросам управления земельными участками.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eastAsia="Times New Roman"/>
          <w:b/>
          <w:lang w:eastAsia="ru-RU"/>
        </w:rPr>
      </w:pPr>
      <w:r w:rsidRPr="00A45C21">
        <w:rPr>
          <w:rFonts w:eastAsia="Times New Roman"/>
          <w:b/>
          <w:lang w:eastAsia="ru-RU"/>
        </w:rPr>
        <w:t>3. Срок действия и порядок прекращения действия Соглашения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color w:val="000000"/>
          <w:lang w:eastAsia="ru-RU"/>
        </w:rPr>
      </w:pPr>
      <w:bookmarkStart w:id="0" w:name="Par78"/>
      <w:bookmarkEnd w:id="0"/>
      <w:r w:rsidRPr="00A45C21">
        <w:rPr>
          <w:rFonts w:eastAsia="Times New Roman"/>
          <w:lang w:eastAsia="ru-RU"/>
        </w:rPr>
        <w:tab/>
        <w:t>3.1. Настоящее соглашение вступает в силу со дня его утверждения представительным органом Верхнеуслонского муниципального района и представи</w:t>
      </w:r>
      <w:r w:rsidR="0001558A">
        <w:rPr>
          <w:rFonts w:eastAsia="Times New Roman"/>
          <w:lang w:eastAsia="ru-RU"/>
        </w:rPr>
        <w:t>тельным органом Верхнеуслонского</w:t>
      </w:r>
      <w:r w:rsidRPr="00A45C21">
        <w:rPr>
          <w:rFonts w:eastAsia="Times New Roman"/>
          <w:lang w:eastAsia="ru-RU"/>
        </w:rPr>
        <w:t xml:space="preserve"> сельского поселения  и действует в течение трех лет</w:t>
      </w:r>
      <w:r w:rsidRPr="00A45C21">
        <w:rPr>
          <w:rFonts w:eastAsia="Times New Roman"/>
          <w:color w:val="000000"/>
          <w:lang w:eastAsia="ru-RU"/>
        </w:rPr>
        <w:t>;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3.2. </w:t>
      </w:r>
      <w:r w:rsidRPr="00A45C21">
        <w:rPr>
          <w:rFonts w:eastAsia="Times New Roman"/>
          <w:lang w:eastAsia="ru-RU"/>
        </w:rPr>
        <w:t>Настоящее Соглашение прекращается досрочно по соглашению сторон</w:t>
      </w:r>
      <w:r w:rsidRPr="00A45C21">
        <w:rPr>
          <w:rFonts w:eastAsia="Times New Roman"/>
          <w:color w:val="000000"/>
          <w:lang w:eastAsia="ru-RU"/>
        </w:rPr>
        <w:t>.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ab/>
        <w:t>3.3. Расторжение соглашения оформляется в письменной форме.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3.4. </w:t>
      </w:r>
      <w:r w:rsidRPr="00A45C21">
        <w:rPr>
          <w:rFonts w:eastAsia="Times New Roman"/>
          <w:lang w:eastAsia="ru-RU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10 дней со дня получения</w:t>
      </w:r>
      <w:r w:rsidRPr="00A45C21">
        <w:rPr>
          <w:rFonts w:eastAsia="Times New Roman"/>
          <w:color w:val="000000"/>
          <w:lang w:eastAsia="ru-RU"/>
        </w:rPr>
        <w:t>.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 xml:space="preserve">3.5.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370969" w:rsidRPr="00A45C21" w:rsidRDefault="00370969" w:rsidP="00370969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A45C21">
        <w:rPr>
          <w:rFonts w:eastAsia="Times New Roman"/>
          <w:b/>
          <w:color w:val="000000"/>
          <w:szCs w:val="24"/>
          <w:lang w:eastAsia="ru-RU"/>
        </w:rPr>
        <w:t>4. Ответственность сторон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A45C21">
        <w:rPr>
          <w:rFonts w:eastAsia="Times New Roman"/>
          <w:color w:val="000000"/>
          <w:szCs w:val="24"/>
          <w:lang w:eastAsia="ru-RU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370969" w:rsidRPr="00A45C21" w:rsidRDefault="00370969" w:rsidP="00370969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A45C21">
        <w:rPr>
          <w:rFonts w:eastAsia="Times New Roman"/>
          <w:b/>
          <w:color w:val="000000"/>
          <w:szCs w:val="24"/>
          <w:lang w:eastAsia="ru-RU"/>
        </w:rPr>
        <w:t>5. Заключительные условия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lang w:eastAsia="ru-RU"/>
        </w:rPr>
        <w:tab/>
        <w:t>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дополнения.</w:t>
      </w:r>
    </w:p>
    <w:p w:rsidR="00370969" w:rsidRPr="00A45C21" w:rsidRDefault="00370969" w:rsidP="00370969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contextualSpacing/>
        <w:jc w:val="both"/>
        <w:rPr>
          <w:rFonts w:eastAsia="Times New Roman"/>
          <w:bCs/>
          <w:color w:val="000000"/>
          <w:lang/>
        </w:rPr>
      </w:pPr>
      <w:r w:rsidRPr="00A45C21">
        <w:rPr>
          <w:rFonts w:eastAsia="Times New Roman"/>
          <w:bCs/>
          <w:color w:val="000000"/>
          <w:lang/>
        </w:rPr>
        <w:t>Изменения и дополнения к настоящему Соглашению оформляются дополнительным Соглашением сторон</w:t>
      </w:r>
      <w:r w:rsidRPr="00A45C21">
        <w:rPr>
          <w:rFonts w:eastAsia="Times New Roman"/>
          <w:bCs/>
          <w:color w:val="000000"/>
          <w:lang/>
        </w:rPr>
        <w:t>.</w:t>
      </w:r>
      <w:r w:rsidRPr="00A45C21">
        <w:rPr>
          <w:rFonts w:eastAsia="Times New Roman"/>
          <w:bCs/>
          <w:color w:val="000000"/>
          <w:lang/>
        </w:rPr>
        <w:t xml:space="preserve"> </w:t>
      </w:r>
    </w:p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  <w:r w:rsidRPr="00A45C21">
        <w:rPr>
          <w:rFonts w:eastAsia="Times New Roman"/>
          <w:color w:val="000000"/>
          <w:lang w:eastAsia="ru-RU"/>
        </w:rPr>
        <w:tab/>
        <w:t>5.2.</w:t>
      </w:r>
      <w:r w:rsidRPr="00A45C21">
        <w:rPr>
          <w:rFonts w:eastAsia="Times New Roman"/>
          <w:lang w:eastAsia="ru-RU"/>
        </w:rPr>
        <w:t xml:space="preserve">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370969" w:rsidRPr="00A45C21" w:rsidRDefault="00370969" w:rsidP="0037096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t>5.3.  Все споры и разногласия, возникающие между сторонами при исполнении настоящего Соглашения, будут разрешаться путём переговоров.</w:t>
      </w:r>
    </w:p>
    <w:p w:rsidR="00370969" w:rsidRDefault="00370969" w:rsidP="0037096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/>
          <w:color w:val="000000"/>
          <w:lang w:eastAsia="ru-RU"/>
        </w:rPr>
      </w:pPr>
      <w:r w:rsidRPr="00A45C21">
        <w:rPr>
          <w:rFonts w:eastAsia="Times New Roman"/>
          <w:color w:val="000000"/>
          <w:lang w:eastAsia="ru-RU"/>
        </w:rPr>
        <w:lastRenderedPageBreak/>
        <w:t xml:space="preserve">5.4. Вопросы, не урегулированные настоящим Соглашением, в том числе финансового обеспечения, регулируется отдельными актами муниципальных образований, Соглашениями, принятыми в соответствии с действующим законодательством. </w:t>
      </w:r>
    </w:p>
    <w:p w:rsidR="00370969" w:rsidRDefault="00370969" w:rsidP="0037096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/>
          <w:color w:val="000000"/>
          <w:lang w:eastAsia="ru-RU"/>
        </w:rPr>
      </w:pPr>
    </w:p>
    <w:p w:rsidR="00370969" w:rsidRDefault="00370969" w:rsidP="0037096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/>
          <w:color w:val="000000"/>
          <w:lang w:eastAsia="ru-RU"/>
        </w:rPr>
      </w:pPr>
    </w:p>
    <w:p w:rsidR="00370969" w:rsidRPr="00A45C21" w:rsidRDefault="00370969" w:rsidP="0037096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/>
          <w:color w:val="000000"/>
          <w:lang w:eastAsia="ru-RU"/>
        </w:rPr>
      </w:pPr>
    </w:p>
    <w:p w:rsidR="00370969" w:rsidRPr="00A45C21" w:rsidRDefault="00370969" w:rsidP="00370969">
      <w:pPr>
        <w:spacing w:after="0" w:line="240" w:lineRule="auto"/>
        <w:contextualSpacing/>
        <w:jc w:val="center"/>
        <w:rPr>
          <w:rFonts w:eastAsia="Times New Roman"/>
          <w:sz w:val="10"/>
          <w:szCs w:val="10"/>
          <w:highlight w:val="yellow"/>
          <w:lang w:eastAsia="ru-RU"/>
        </w:rPr>
      </w:pPr>
      <w:r w:rsidRPr="00A45C21">
        <w:rPr>
          <w:rFonts w:eastAsia="Times New Roman"/>
          <w:b/>
          <w:lang w:eastAsia="ru-RU"/>
        </w:rPr>
        <w:t>6. Адреса сторон и другие сведения</w:t>
      </w:r>
    </w:p>
    <w:tbl>
      <w:tblPr>
        <w:tblW w:w="0" w:type="auto"/>
        <w:tblLook w:val="04A0"/>
      </w:tblPr>
      <w:tblGrid>
        <w:gridCol w:w="4927"/>
        <w:gridCol w:w="4927"/>
      </w:tblGrid>
      <w:tr w:rsidR="00370969" w:rsidRPr="00A45C21" w:rsidTr="006A1D1F">
        <w:tc>
          <w:tcPr>
            <w:tcW w:w="4927" w:type="dxa"/>
          </w:tcPr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bookmarkStart w:id="1" w:name="Par97"/>
            <w:bookmarkEnd w:id="1"/>
            <w:r w:rsidRPr="00A45C21">
              <w:rPr>
                <w:rFonts w:eastAsia="Times New Roman"/>
                <w:lang w:eastAsia="ru-RU"/>
              </w:rPr>
              <w:t>«Исполнительный комитет</w:t>
            </w:r>
            <w:r w:rsidR="006C0C52">
              <w:rPr>
                <w:rFonts w:eastAsia="Times New Roman"/>
                <w:lang w:eastAsia="ru-RU"/>
              </w:rPr>
              <w:t xml:space="preserve"> Верхнеуслонского сельского</w:t>
            </w:r>
            <w:r w:rsidRPr="00A45C21">
              <w:rPr>
                <w:rFonts w:eastAsia="Times New Roman"/>
                <w:lang w:eastAsia="ru-RU"/>
              </w:rPr>
              <w:t xml:space="preserve"> поселения»</w:t>
            </w:r>
          </w:p>
          <w:p w:rsidR="00370969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  <w:p w:rsidR="00370969" w:rsidRPr="00A45C21" w:rsidRDefault="006C0C52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ИК</w:t>
            </w:r>
            <w:r w:rsidR="0001558A">
              <w:rPr>
                <w:rFonts w:eastAsia="Times New Roman"/>
                <w:lang w:eastAsia="ru-RU"/>
              </w:rPr>
              <w:t xml:space="preserve"> Верхнеуслонского</w:t>
            </w:r>
            <w:r w:rsidR="00370969" w:rsidRPr="00A45C21">
              <w:rPr>
                <w:rFonts w:eastAsia="Times New Roman"/>
                <w:lang w:eastAsia="ru-RU"/>
              </w:rPr>
              <w:t xml:space="preserve"> сельского поселения</w:t>
            </w:r>
          </w:p>
          <w:p w:rsidR="00370969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  <w:p w:rsidR="00370969" w:rsidRPr="00A45C21" w:rsidRDefault="006C0C52" w:rsidP="006A1D1F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 В.Ю.Раков</w:t>
            </w:r>
          </w:p>
        </w:tc>
        <w:tc>
          <w:tcPr>
            <w:tcW w:w="4927" w:type="dxa"/>
          </w:tcPr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 w:rsidRPr="00A45C21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Палата имущественных и земельных отношений района</w:t>
            </w:r>
            <w:r w:rsidRPr="00A45C21">
              <w:rPr>
                <w:rFonts w:eastAsia="Times New Roman"/>
                <w:lang w:eastAsia="ru-RU"/>
              </w:rPr>
              <w:t>»</w:t>
            </w:r>
          </w:p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  <w:p w:rsidR="00370969" w:rsidRPr="00A45C21" w:rsidRDefault="00370969" w:rsidP="006A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Председатель Палаты имущественных и земельных отношений </w:t>
            </w:r>
            <w:r w:rsidRPr="00A45C21">
              <w:rPr>
                <w:rFonts w:eastAsia="Times New Roman"/>
                <w:lang w:eastAsia="ru-RU"/>
              </w:rPr>
              <w:t>Верхнеуслонского муниципального района</w:t>
            </w:r>
          </w:p>
          <w:p w:rsidR="00370969" w:rsidRPr="00A45C21" w:rsidRDefault="00370969" w:rsidP="006A1D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5C21">
              <w:rPr>
                <w:rFonts w:eastAsia="Times New Roman"/>
                <w:lang w:eastAsia="ru-RU"/>
              </w:rPr>
              <w:t xml:space="preserve">_____________            </w:t>
            </w:r>
            <w:r>
              <w:rPr>
                <w:rFonts w:eastAsia="Times New Roman"/>
                <w:lang w:eastAsia="ru-RU"/>
              </w:rPr>
              <w:t>В.Н. Макаров</w:t>
            </w:r>
          </w:p>
        </w:tc>
      </w:tr>
    </w:tbl>
    <w:p w:rsidR="00370969" w:rsidRPr="00A45C21" w:rsidRDefault="00370969" w:rsidP="003709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highlight w:val="lightGray"/>
          <w:lang w:eastAsia="ru-RU"/>
        </w:rPr>
      </w:pPr>
    </w:p>
    <w:p w:rsidR="00370969" w:rsidRPr="00A45C21" w:rsidRDefault="00370969" w:rsidP="00370969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370969" w:rsidRPr="00A45C21" w:rsidRDefault="00370969" w:rsidP="00370969">
      <w:pPr>
        <w:spacing w:after="0" w:line="240" w:lineRule="auto"/>
        <w:ind w:firstLine="709"/>
      </w:pPr>
    </w:p>
    <w:p w:rsidR="00370969" w:rsidRDefault="00370969" w:rsidP="00370969"/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6D4C"/>
    <w:multiLevelType w:val="hybridMultilevel"/>
    <w:tmpl w:val="BC70A55C"/>
    <w:lvl w:ilvl="0" w:tplc="5B02BE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FDE6B96"/>
    <w:multiLevelType w:val="hybridMultilevel"/>
    <w:tmpl w:val="40A69A16"/>
    <w:lvl w:ilvl="0" w:tplc="C7D84D60">
      <w:start w:val="1"/>
      <w:numFmt w:val="decimal"/>
      <w:lvlText w:val="%1."/>
      <w:lvlJc w:val="left"/>
      <w:pPr>
        <w:ind w:left="1804" w:hanging="109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compat/>
  <w:rsids>
    <w:rsidRoot w:val="00370969"/>
    <w:rsid w:val="0001558A"/>
    <w:rsid w:val="00053061"/>
    <w:rsid w:val="00057841"/>
    <w:rsid w:val="00086A1B"/>
    <w:rsid w:val="00092EC5"/>
    <w:rsid w:val="000A0754"/>
    <w:rsid w:val="000B2872"/>
    <w:rsid w:val="00195EA9"/>
    <w:rsid w:val="001F1E1F"/>
    <w:rsid w:val="00212CEE"/>
    <w:rsid w:val="002B3BFC"/>
    <w:rsid w:val="002C72CF"/>
    <w:rsid w:val="0033115F"/>
    <w:rsid w:val="00370969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6C0C52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119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2</cp:revision>
  <cp:lastPrinted>2015-09-22T09:46:00Z</cp:lastPrinted>
  <dcterms:created xsi:type="dcterms:W3CDTF">2015-09-22T07:48:00Z</dcterms:created>
  <dcterms:modified xsi:type="dcterms:W3CDTF">2015-09-22T09:47:00Z</dcterms:modified>
</cp:coreProperties>
</file>