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188"/>
        <w:gridCol w:w="596"/>
        <w:gridCol w:w="596"/>
        <w:gridCol w:w="1026"/>
        <w:gridCol w:w="716"/>
        <w:gridCol w:w="708"/>
        <w:gridCol w:w="1276"/>
        <w:gridCol w:w="709"/>
        <w:gridCol w:w="567"/>
      </w:tblGrid>
      <w:tr w:rsidR="00610508" w:rsidRPr="00CA0BE9" w:rsidTr="00610508">
        <w:trPr>
          <w:trHeight w:val="375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976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Приложение № 6</w:t>
            </w:r>
          </w:p>
          <w:p w:rsidR="00610508" w:rsidRPr="00CA0BE9" w:rsidRDefault="00610508" w:rsidP="00610508">
            <w:pPr>
              <w:pStyle w:val="12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A0BE9">
              <w:rPr>
                <w:rFonts w:ascii="Arial" w:hAnsi="Arial" w:cs="Arial"/>
                <w:sz w:val="24"/>
                <w:szCs w:val="24"/>
              </w:rPr>
              <w:t xml:space="preserve">к  </w:t>
            </w: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CA0BE9">
              <w:rPr>
                <w:rFonts w:ascii="Arial" w:hAnsi="Arial" w:cs="Arial"/>
                <w:sz w:val="24"/>
                <w:szCs w:val="24"/>
              </w:rPr>
              <w:t>ешению</w:t>
            </w:r>
            <w:proofErr w:type="gramEnd"/>
            <w:r w:rsidRPr="00CA0BE9">
              <w:rPr>
                <w:rFonts w:ascii="Arial" w:hAnsi="Arial" w:cs="Arial"/>
                <w:sz w:val="24"/>
                <w:szCs w:val="24"/>
              </w:rPr>
              <w:t xml:space="preserve"> Совета </w:t>
            </w:r>
          </w:p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Верхнеуслонского муниципального района от </w:t>
            </w:r>
            <w:r>
              <w:rPr>
                <w:rFonts w:ascii="Arial" w:hAnsi="Arial" w:cs="Arial"/>
              </w:rPr>
              <w:t>12</w:t>
            </w:r>
            <w:r w:rsidRPr="00CA0BE9">
              <w:rPr>
                <w:rFonts w:ascii="Arial" w:hAnsi="Arial" w:cs="Arial"/>
              </w:rPr>
              <w:t xml:space="preserve"> декабря 2022 г. № </w:t>
            </w:r>
            <w:r>
              <w:rPr>
                <w:rFonts w:ascii="Arial" w:hAnsi="Arial" w:cs="Arial"/>
              </w:rPr>
              <w:t>28-382</w:t>
            </w:r>
          </w:p>
        </w:tc>
      </w:tr>
      <w:tr w:rsidR="00610508" w:rsidRPr="00CA0BE9" w:rsidTr="00610508">
        <w:trPr>
          <w:trHeight w:val="375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976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</w:p>
        </w:tc>
      </w:tr>
      <w:tr w:rsidR="00610508" w:rsidRPr="00CA0BE9" w:rsidTr="00610508">
        <w:trPr>
          <w:trHeight w:val="375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976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</w:p>
        </w:tc>
      </w:tr>
      <w:tr w:rsidR="00610508" w:rsidRPr="00CA0BE9" w:rsidTr="00610508">
        <w:trPr>
          <w:trHeight w:val="375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3976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</w:p>
        </w:tc>
      </w:tr>
      <w:tr w:rsidR="00610508" w:rsidRPr="00CA0BE9" w:rsidTr="00610508">
        <w:trPr>
          <w:trHeight w:val="720"/>
        </w:trPr>
        <w:tc>
          <w:tcPr>
            <w:tcW w:w="64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  </w:t>
            </w:r>
          </w:p>
        </w:tc>
        <w:tc>
          <w:tcPr>
            <w:tcW w:w="3976" w:type="dxa"/>
            <w:gridSpan w:val="5"/>
            <w:vMerge/>
            <w:tcBorders>
              <w:left w:val="nil"/>
              <w:right w:val="nil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</w:p>
        </w:tc>
      </w:tr>
      <w:tr w:rsidR="00610508" w:rsidRPr="00CA0BE9" w:rsidTr="00610508">
        <w:trPr>
          <w:gridAfter w:val="1"/>
          <w:wAfter w:w="567" w:type="dxa"/>
          <w:trHeight w:val="2254"/>
        </w:trPr>
        <w:tc>
          <w:tcPr>
            <w:tcW w:w="9815" w:type="dxa"/>
            <w:gridSpan w:val="8"/>
            <w:tcBorders>
              <w:top w:val="nil"/>
              <w:lef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Распределение бюджетных ассигнований бюджета Верхнеуслонского муниципального района Республики Татарстан по </w:t>
            </w:r>
            <w:proofErr w:type="gramStart"/>
            <w:r w:rsidRPr="00CA0BE9">
              <w:rPr>
                <w:rFonts w:ascii="Arial" w:hAnsi="Arial" w:cs="Arial"/>
                <w:b/>
                <w:bCs/>
              </w:rPr>
              <w:t>разделам,  подразделам</w:t>
            </w:r>
            <w:proofErr w:type="gramEnd"/>
            <w:r w:rsidRPr="00CA0BE9">
              <w:rPr>
                <w:rFonts w:ascii="Arial" w:hAnsi="Arial" w:cs="Arial"/>
                <w:b/>
                <w:bCs/>
              </w:rPr>
              <w:t>, целевым статьям (муниципальным программам Верхнеуслонского муниципального района Республики Татарстан и непрограммным направлениям деятельности), группам видов расходов классификации расходов  бюджета на плановый период 2024 и 2025 годов</w:t>
            </w:r>
          </w:p>
        </w:tc>
      </w:tr>
      <w:tr w:rsidR="00610508" w:rsidRPr="00CA0BE9" w:rsidTr="005B3754">
        <w:trPr>
          <w:trHeight w:val="225"/>
        </w:trPr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 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</w:rPr>
            </w:pPr>
          </w:p>
          <w:p w:rsidR="00610508" w:rsidRPr="00CA0BE9" w:rsidRDefault="00610508" w:rsidP="00610508">
            <w:pPr>
              <w:jc w:val="center"/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CA0BE9">
              <w:rPr>
                <w:rFonts w:ascii="Arial" w:hAnsi="Arial" w:cs="Arial"/>
              </w:rPr>
              <w:t>тыс.рублей</w:t>
            </w:r>
            <w:proofErr w:type="spellEnd"/>
            <w:proofErr w:type="gramEnd"/>
            <w:r w:rsidRPr="00CA0BE9">
              <w:rPr>
                <w:rFonts w:ascii="Arial" w:hAnsi="Arial" w:cs="Arial"/>
              </w:rPr>
              <w:t>)</w:t>
            </w:r>
          </w:p>
        </w:tc>
      </w:tr>
      <w:tr w:rsidR="00610508" w:rsidRPr="00CA0BE9" w:rsidTr="005B3754">
        <w:trPr>
          <w:trHeight w:val="308"/>
        </w:trPr>
        <w:tc>
          <w:tcPr>
            <w:tcW w:w="41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CA0BE9">
              <w:rPr>
                <w:rFonts w:ascii="Arial" w:hAnsi="Arial" w:cs="Arial"/>
                <w:b/>
                <w:bCs/>
              </w:rPr>
              <w:t>Рз</w:t>
            </w:r>
            <w:proofErr w:type="spellEnd"/>
          </w:p>
        </w:tc>
        <w:tc>
          <w:tcPr>
            <w:tcW w:w="59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ПР</w:t>
            </w:r>
          </w:p>
        </w:tc>
        <w:tc>
          <w:tcPr>
            <w:tcW w:w="17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610508" w:rsidRPr="00CA0BE9" w:rsidTr="005B3754">
        <w:trPr>
          <w:trHeight w:val="287"/>
        </w:trPr>
        <w:tc>
          <w:tcPr>
            <w:tcW w:w="4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4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CA0BE9" w:rsidRDefault="00610508" w:rsidP="00610508">
            <w:pPr>
              <w:jc w:val="center"/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2025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60 683,65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62 071,27</w:t>
            </w:r>
          </w:p>
        </w:tc>
      </w:tr>
      <w:tr w:rsidR="00610508" w:rsidRPr="00CA0BE9" w:rsidTr="005B3754">
        <w:trPr>
          <w:trHeight w:val="33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Главы муниципального образования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2 211,90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2 314,90</w:t>
            </w:r>
          </w:p>
        </w:tc>
      </w:tr>
      <w:tr w:rsidR="00610508" w:rsidRPr="00CA0BE9" w:rsidTr="005B3754">
        <w:trPr>
          <w:trHeight w:val="22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2 211,90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2 314,90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2 314,90</w:t>
            </w:r>
          </w:p>
        </w:tc>
      </w:tr>
      <w:tr w:rsidR="00610508" w:rsidRPr="00CA0BE9" w:rsidTr="005B3754">
        <w:trPr>
          <w:trHeight w:val="99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2 211,90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2 314,90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законодательных органов власти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8 876,27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9 139,40</w:t>
            </w:r>
          </w:p>
        </w:tc>
      </w:tr>
      <w:tr w:rsidR="00610508" w:rsidRPr="00CA0BE9" w:rsidTr="005B3754">
        <w:trPr>
          <w:trHeight w:val="22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8 876,27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9 139,40</w:t>
            </w:r>
          </w:p>
        </w:tc>
      </w:tr>
      <w:tr w:rsidR="00610508" w:rsidRPr="00CA0BE9" w:rsidTr="005B3754">
        <w:trPr>
          <w:trHeight w:val="27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8 876,27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9 139,40</w:t>
            </w:r>
          </w:p>
        </w:tc>
      </w:tr>
      <w:tr w:rsidR="00610508" w:rsidRPr="00CA0BE9" w:rsidTr="005B3754">
        <w:trPr>
          <w:trHeight w:val="108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5 648,37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5 911,50</w:t>
            </w:r>
          </w:p>
        </w:tc>
      </w:tr>
      <w:tr w:rsidR="00610508" w:rsidRPr="00CA0BE9" w:rsidTr="005B3754">
        <w:trPr>
          <w:trHeight w:val="47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3 227,90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3 227,90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Функционирование местных администраций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17 300,20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17 932,45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образования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455,40</w:t>
            </w:r>
          </w:p>
        </w:tc>
      </w:tr>
      <w:tr w:rsidR="00610508" w:rsidRPr="00CA0BE9" w:rsidTr="005B3754">
        <w:trPr>
          <w:trHeight w:val="105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02 2 08 25302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455,40</w:t>
            </w:r>
          </w:p>
        </w:tc>
      </w:tr>
      <w:tr w:rsidR="00610508" w:rsidRPr="00CA0BE9" w:rsidTr="005B3754">
        <w:trPr>
          <w:trHeight w:val="6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юстиции в Республики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610508" w:rsidRPr="00CA0BE9" w:rsidTr="005B3754">
        <w:trPr>
          <w:trHeight w:val="7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"Реализация государственной политики в сфере юстиции в пределах полномочий Республики Татарстан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610508" w:rsidRPr="00CA0BE9" w:rsidTr="005B3754">
        <w:trPr>
          <w:trHeight w:val="4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На реализацию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3,80</w:t>
            </w: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0508" w:rsidRPr="00CA0BE9" w:rsidTr="005B3754">
        <w:trPr>
          <w:trHeight w:val="11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24 1 01 25390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16 858,20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17 473,25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16 411,80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17 009,45</w:t>
            </w:r>
          </w:p>
        </w:tc>
      </w:tr>
      <w:tr w:rsidR="00610508" w:rsidRPr="00CA0BE9" w:rsidTr="005B3754">
        <w:trPr>
          <w:trHeight w:val="109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12 825,70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13 423,35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3 579,90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3 579,90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6,20</w:t>
            </w:r>
          </w:p>
        </w:tc>
      </w:tr>
      <w:tr w:rsidR="00610508" w:rsidRPr="00CA0BE9" w:rsidTr="005B3754">
        <w:trPr>
          <w:trHeight w:val="41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446,40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463,80</w:t>
            </w:r>
          </w:p>
        </w:tc>
      </w:tr>
      <w:tr w:rsidR="00610508" w:rsidRPr="00CA0BE9" w:rsidTr="005B3754">
        <w:trPr>
          <w:trHeight w:val="8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446,40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463,80</w:t>
            </w:r>
          </w:p>
        </w:tc>
      </w:tr>
      <w:tr w:rsidR="00610508" w:rsidRPr="00CA0BE9" w:rsidTr="005B3754">
        <w:trPr>
          <w:trHeight w:val="13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</w:rPr>
            </w:pPr>
            <w:r w:rsidRPr="00CA0BE9">
              <w:rPr>
                <w:rFonts w:ascii="Arial" w:hAnsi="Arial" w:cs="Arial"/>
                <w:b/>
              </w:rPr>
              <w:t>Судебная система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sz w:val="22"/>
                <w:szCs w:val="22"/>
              </w:rPr>
              <w:t>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sz w:val="22"/>
                <w:szCs w:val="22"/>
              </w:rPr>
              <w:t>1,40</w:t>
            </w:r>
          </w:p>
        </w:tc>
      </w:tr>
      <w:tr w:rsidR="00610508" w:rsidRPr="00CA0BE9" w:rsidTr="005B3754">
        <w:trPr>
          <w:trHeight w:val="27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</w:tr>
      <w:tr w:rsidR="00610508" w:rsidRPr="00CA0BE9" w:rsidTr="005B3754">
        <w:trPr>
          <w:trHeight w:val="8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Субвенции по составлению (изменению)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</w:tr>
      <w:tr w:rsidR="00610508" w:rsidRPr="00CA0BE9" w:rsidTr="005B3754">
        <w:trPr>
          <w:trHeight w:val="8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1,40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Обеспечение деятельности финансовых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5 763,43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5 983,85</w:t>
            </w:r>
          </w:p>
        </w:tc>
      </w:tr>
      <w:tr w:rsidR="00610508" w:rsidRPr="00CA0BE9" w:rsidTr="005B3754">
        <w:trPr>
          <w:trHeight w:val="23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5 763,43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5 983,85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5 763,43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5 983,85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4 733,18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4 953,60</w:t>
            </w:r>
          </w:p>
        </w:tc>
      </w:tr>
      <w:tr w:rsidR="00610508" w:rsidRPr="00CA0BE9" w:rsidTr="005B3754">
        <w:trPr>
          <w:trHeight w:val="50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1 026,95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1 026,95</w:t>
            </w:r>
          </w:p>
        </w:tc>
      </w:tr>
      <w:tr w:rsidR="00610508" w:rsidRPr="00CA0BE9" w:rsidTr="005B3754">
        <w:trPr>
          <w:trHeight w:val="25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3,30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lastRenderedPageBreak/>
              <w:t>Резервный фонд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2 726,20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Резервный фонд исполнительного комитета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99 0 00 07411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2 726,20</w:t>
            </w:r>
          </w:p>
        </w:tc>
      </w:tr>
      <w:tr w:rsidR="00610508" w:rsidRPr="00CA0BE9" w:rsidTr="005B3754">
        <w:trPr>
          <w:trHeight w:val="221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23 804,05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5B3754" w:rsidRDefault="005B3754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23 973,07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02 5 02 45200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8 428,70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8 428,70</w:t>
            </w:r>
          </w:p>
        </w:tc>
      </w:tr>
      <w:tr w:rsidR="00610508" w:rsidRPr="00CA0BE9" w:rsidTr="005B3754">
        <w:trPr>
          <w:trHeight w:val="105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CA0BE9">
              <w:rPr>
                <w:rFonts w:ascii="Arial" w:hAnsi="Arial" w:cs="Arial"/>
              </w:rPr>
              <w:t>выполнения  функций</w:t>
            </w:r>
            <w:proofErr w:type="gramEnd"/>
            <w:r w:rsidRPr="00CA0BE9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7 651,40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4 651,40</w:t>
            </w:r>
          </w:p>
        </w:tc>
      </w:tr>
      <w:tr w:rsidR="00610508" w:rsidRPr="00CA0BE9" w:rsidTr="005B3754">
        <w:trPr>
          <w:trHeight w:val="44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02 5 02 45200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777,30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777,30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"Социальная поддержка граждан Республики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1 396,20</w:t>
            </w:r>
          </w:p>
        </w:tc>
      </w:tr>
      <w:tr w:rsidR="00610508" w:rsidRPr="00CA0BE9" w:rsidTr="005B3754">
        <w:trPr>
          <w:trHeight w:val="43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1 396,20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 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1 396,20</w:t>
            </w:r>
          </w:p>
        </w:tc>
      </w:tr>
      <w:tr w:rsidR="00610508" w:rsidRPr="00CA0BE9" w:rsidTr="005B3754">
        <w:trPr>
          <w:trHeight w:val="46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по опеке и попечительству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03 5 03 25330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1 343,50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1 396,20</w:t>
            </w:r>
          </w:p>
        </w:tc>
      </w:tr>
      <w:tr w:rsidR="00610508" w:rsidRPr="00CA0BE9" w:rsidTr="005B3754">
        <w:trPr>
          <w:trHeight w:val="106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1 317,30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5B3754" w:rsidRDefault="005B3754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1 370,00</w:t>
            </w:r>
          </w:p>
        </w:tc>
      </w:tr>
      <w:tr w:rsidR="00610508" w:rsidRPr="00CA0BE9" w:rsidTr="005B3754">
        <w:trPr>
          <w:trHeight w:val="422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03 5 03 25330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26,20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26,20</w:t>
            </w:r>
          </w:p>
        </w:tc>
      </w:tr>
      <w:tr w:rsidR="00610508" w:rsidRPr="00CA0BE9" w:rsidTr="005B3754">
        <w:trPr>
          <w:trHeight w:val="23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архивного дела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Е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459,90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Реализация государственной политики в области архивного дела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Е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459,90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459,90</w:t>
            </w:r>
          </w:p>
        </w:tc>
      </w:tr>
      <w:tr w:rsidR="00610508" w:rsidRPr="00CA0BE9" w:rsidTr="005B3754">
        <w:trPr>
          <w:trHeight w:val="103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Е 01 44020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439,40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459,90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</w:t>
            </w:r>
            <w:proofErr w:type="gramStart"/>
            <w:r w:rsidRPr="00CA0BE9">
              <w:rPr>
                <w:rFonts w:ascii="Arial" w:hAnsi="Arial" w:cs="Arial"/>
              </w:rPr>
              <w:t>реализации  антикоррупционной</w:t>
            </w:r>
            <w:proofErr w:type="gramEnd"/>
            <w:r w:rsidRPr="00CA0BE9">
              <w:rPr>
                <w:rFonts w:ascii="Arial" w:hAnsi="Arial" w:cs="Arial"/>
              </w:rPr>
              <w:t xml:space="preserve"> политики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27 0 01 00000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27 0 01 10991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12 527,65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12 588,77</w:t>
            </w:r>
          </w:p>
        </w:tc>
      </w:tr>
      <w:tr w:rsidR="00610508" w:rsidRPr="00CA0BE9" w:rsidTr="005B3754">
        <w:trPr>
          <w:trHeight w:val="25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2 683,90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2 765,40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1 749,20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1 830,70</w:t>
            </w:r>
          </w:p>
        </w:tc>
      </w:tr>
      <w:tr w:rsidR="00610508" w:rsidRPr="00CA0BE9" w:rsidTr="005B3754">
        <w:trPr>
          <w:trHeight w:val="44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882,70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882,70</w:t>
            </w:r>
          </w:p>
        </w:tc>
      </w:tr>
      <w:tr w:rsidR="00610508" w:rsidRPr="00CA0BE9" w:rsidTr="005B3754">
        <w:trPr>
          <w:trHeight w:val="25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3 537,70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3 537,70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3 537,70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3 537,70</w:t>
            </w:r>
          </w:p>
        </w:tc>
      </w:tr>
      <w:tr w:rsidR="00610508" w:rsidRPr="00CA0BE9" w:rsidTr="005B3754">
        <w:trPr>
          <w:trHeight w:val="5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деятельности комиссий по делам несовершеннолетних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489,00</w:t>
            </w:r>
          </w:p>
        </w:tc>
      </w:tr>
      <w:tr w:rsidR="00610508" w:rsidRPr="00CA0BE9" w:rsidTr="005B3754">
        <w:trPr>
          <w:trHeight w:val="105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471,00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489,00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административной комиссии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461,70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479,00</w:t>
            </w:r>
          </w:p>
        </w:tc>
      </w:tr>
      <w:tr w:rsidR="00610508" w:rsidRPr="00CA0BE9" w:rsidTr="005B3754">
        <w:trPr>
          <w:trHeight w:val="109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461,70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479,00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архива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62,30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62,30</w:t>
            </w:r>
          </w:p>
        </w:tc>
      </w:tr>
      <w:tr w:rsidR="00610508" w:rsidRPr="00CA0BE9" w:rsidTr="005B3754">
        <w:trPr>
          <w:trHeight w:val="52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99 0 00 25340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62,30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Составление протоколов об административных правонарушениях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</w:tr>
      <w:tr w:rsidR="00610508" w:rsidRPr="00CA0BE9" w:rsidTr="005B3754">
        <w:trPr>
          <w:trHeight w:val="100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99 0 00 25350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0,65</w:t>
            </w:r>
          </w:p>
        </w:tc>
      </w:tr>
      <w:tr w:rsidR="00610508" w:rsidRPr="00CA0BE9" w:rsidTr="005B3754">
        <w:trPr>
          <w:trHeight w:val="100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42,80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44,50</w:t>
            </w:r>
          </w:p>
        </w:tc>
      </w:tr>
      <w:tr w:rsidR="00610508" w:rsidRPr="00CA0BE9" w:rsidTr="005B3754">
        <w:trPr>
          <w:trHeight w:val="100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A0BE9">
              <w:rPr>
                <w:rFonts w:ascii="Arial" w:hAnsi="Arial" w:cs="Arial"/>
              </w:rPr>
              <w:lastRenderedPageBreak/>
              <w:t>государственными внебюджетными фондами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42,80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44,50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централизованных бухгалтерий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4 785,30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4 727,90</w:t>
            </w:r>
          </w:p>
        </w:tc>
      </w:tr>
      <w:tr w:rsidR="00610508" w:rsidRPr="00CA0BE9" w:rsidTr="005B3754">
        <w:trPr>
          <w:trHeight w:val="102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4 404,90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4 347,50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380,40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регистрация актов гражданского состояния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964,80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999,50</w:t>
            </w:r>
          </w:p>
        </w:tc>
      </w:tr>
      <w:tr w:rsidR="00610508" w:rsidRPr="00CA0BE9" w:rsidTr="005B3754">
        <w:trPr>
          <w:trHeight w:val="55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914,80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949,50</w:t>
            </w:r>
          </w:p>
        </w:tc>
      </w:tr>
      <w:tr w:rsidR="00610508" w:rsidRPr="00CA0BE9" w:rsidTr="005B3754">
        <w:trPr>
          <w:trHeight w:val="44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11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99 0 00 59300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0,10</w:t>
            </w:r>
          </w:p>
        </w:tc>
      </w:tr>
      <w:tr w:rsidR="00610508" w:rsidRPr="00CA0BE9" w:rsidTr="005B3754">
        <w:trPr>
          <w:trHeight w:val="6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167,30</w:t>
            </w:r>
          </w:p>
        </w:tc>
      </w:tr>
      <w:tr w:rsidR="00610508" w:rsidRPr="00CA0BE9" w:rsidTr="005B3754">
        <w:trPr>
          <w:trHeight w:val="43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99 0 00 92410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167,30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167,30</w:t>
            </w:r>
          </w:p>
        </w:tc>
      </w:tr>
      <w:tr w:rsidR="00610508" w:rsidRPr="00CA0BE9" w:rsidTr="005B3754">
        <w:trPr>
          <w:trHeight w:val="10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365,00</w:t>
            </w:r>
          </w:p>
        </w:tc>
      </w:tr>
      <w:tr w:rsidR="00610508" w:rsidRPr="00CA0BE9" w:rsidTr="005B3754">
        <w:trPr>
          <w:trHeight w:val="5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99 0 00 97080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365,00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365,00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2 515,20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2 607,70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2 515,20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2 607,70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2 515,20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2 607,70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Осуществление первичного воинского учета на территориях, где отсутствуют структурные </w:t>
            </w:r>
            <w:r w:rsidRPr="00CA0BE9">
              <w:rPr>
                <w:rFonts w:ascii="Arial" w:hAnsi="Arial" w:cs="Arial"/>
              </w:rPr>
              <w:lastRenderedPageBreak/>
              <w:t>подразделения военных комиссариатов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2 515,20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2 607,70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2 515,20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2 607,70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4 503,00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4 578,10</w:t>
            </w:r>
          </w:p>
        </w:tc>
      </w:tr>
      <w:tr w:rsidR="00610508" w:rsidRPr="00CA0BE9" w:rsidTr="005B3754">
        <w:trPr>
          <w:trHeight w:val="22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Единая дежурно-диспетчерская служба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4 122,10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4 184,90</w:t>
            </w:r>
          </w:p>
        </w:tc>
      </w:tr>
      <w:tr w:rsidR="00610508" w:rsidRPr="00CA0BE9" w:rsidTr="005B3754">
        <w:trPr>
          <w:trHeight w:val="13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Cs/>
              </w:rPr>
            </w:pPr>
            <w:r w:rsidRPr="00CA0BE9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</w:tr>
      <w:tr w:rsidR="00610508" w:rsidRPr="00CA0BE9" w:rsidTr="005B3754">
        <w:trPr>
          <w:trHeight w:val="5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</w:tr>
      <w:tr w:rsidR="00610508" w:rsidRPr="00CA0BE9" w:rsidTr="005B3754">
        <w:trPr>
          <w:trHeight w:val="47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99 0 00 22671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1 395,00</w:t>
            </w:r>
          </w:p>
        </w:tc>
      </w:tr>
      <w:tr w:rsidR="00610508" w:rsidRPr="00CA0BE9" w:rsidTr="005B3754">
        <w:trPr>
          <w:trHeight w:val="106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2 727,10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2 789,90 </w:t>
            </w:r>
          </w:p>
        </w:tc>
      </w:tr>
      <w:tr w:rsidR="00610508" w:rsidRPr="00CA0BE9" w:rsidTr="005B3754">
        <w:trPr>
          <w:trHeight w:val="52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07 0 00 22670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2 727,10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2 789,90</w:t>
            </w:r>
          </w:p>
        </w:tc>
      </w:tr>
      <w:tr w:rsidR="00610508" w:rsidRPr="00CA0BE9" w:rsidTr="005B3754">
        <w:trPr>
          <w:trHeight w:val="27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2 715,10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2 777,90</w:t>
            </w:r>
          </w:p>
        </w:tc>
      </w:tr>
      <w:tr w:rsidR="00610508" w:rsidRPr="00CA0BE9" w:rsidTr="005B3754">
        <w:trPr>
          <w:trHeight w:val="51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07 0 00 22670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12,00</w:t>
            </w:r>
          </w:p>
        </w:tc>
      </w:tr>
      <w:tr w:rsidR="00610508" w:rsidRPr="00CA0BE9" w:rsidTr="005B3754">
        <w:trPr>
          <w:trHeight w:val="50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5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"Обеспечение общественного порядка и противодействие преступности в Республике Татарстан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5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"Организация деятельности по профилактике правонарушений и преступлений в Республике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43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Совершенствование деятельности по профилактике правонарушений и преступности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06 1 01 10990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380,90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393,20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38 884,60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40 184,60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Сельское хозяйство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584,60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584,60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Государственная программа "Развитие сельского хозяйства и регулирование рынка сельскохозяйственной продукции, сырья и продовольствия в Республике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584,60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584,60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14 1 00 00000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14 1 05 00000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CA0BE9">
              <w:rPr>
                <w:rFonts w:ascii="Arial" w:hAnsi="Arial" w:cs="Arial"/>
                <w:color w:val="000000"/>
              </w:rPr>
              <w:t>софинансирования</w:t>
            </w:r>
            <w:proofErr w:type="spellEnd"/>
            <w:r w:rsidRPr="00CA0BE9">
              <w:rPr>
                <w:rFonts w:ascii="Arial" w:hAnsi="Arial" w:cs="Arial"/>
                <w:color w:val="000000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14 1 05 63130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10508">
              <w:rPr>
                <w:rFonts w:ascii="Arial" w:hAnsi="Arial" w:cs="Arial"/>
                <w:color w:val="000000"/>
                <w:sz w:val="22"/>
                <w:szCs w:val="22"/>
              </w:rPr>
              <w:t>114,60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14 2 00 00000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Предупреждение болезней животных и защита населения от </w:t>
            </w:r>
            <w:r w:rsidRPr="00CA0BE9">
              <w:rPr>
                <w:rFonts w:ascii="Arial" w:hAnsi="Arial" w:cs="Arial"/>
              </w:rPr>
              <w:lastRenderedPageBreak/>
              <w:t>болезней, общих для человека и животных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14 2 09 00000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</w:tr>
      <w:tr w:rsidR="00610508" w:rsidRPr="00CA0BE9" w:rsidTr="005B3754">
        <w:trPr>
          <w:trHeight w:val="52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</w:t>
            </w:r>
            <w:proofErr w:type="gramStart"/>
            <w:r w:rsidRPr="00CA0BE9">
              <w:rPr>
                <w:rFonts w:ascii="Arial" w:hAnsi="Arial" w:cs="Arial"/>
              </w:rPr>
              <w:t>так же</w:t>
            </w:r>
            <w:proofErr w:type="gramEnd"/>
            <w:r w:rsidRPr="00CA0BE9">
              <w:rPr>
                <w:rFonts w:ascii="Arial" w:hAnsi="Arial" w:cs="Arial"/>
              </w:rPr>
              <w:t xml:space="preserve"> в области обращения с животными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Выполнение функций органами местного самоуправления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14 2 09 25360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470,00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39 600,00</w:t>
            </w:r>
          </w:p>
        </w:tc>
      </w:tr>
      <w:tr w:rsidR="00610508" w:rsidRPr="00CA0BE9" w:rsidTr="005B3754">
        <w:trPr>
          <w:trHeight w:val="76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дорожных работ, выполняемых за счет средств муниципального дорожного фонда по </w:t>
            </w:r>
            <w:proofErr w:type="spellStart"/>
            <w:r w:rsidRPr="00CA0BE9">
              <w:rPr>
                <w:rFonts w:ascii="Arial" w:hAnsi="Arial" w:cs="Arial"/>
              </w:rPr>
              <w:t>Верхнеуслонскому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муниципальному району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39 600,00</w:t>
            </w:r>
          </w:p>
        </w:tc>
      </w:tr>
      <w:tr w:rsidR="00610508" w:rsidRPr="00CA0BE9" w:rsidTr="005B3754">
        <w:trPr>
          <w:trHeight w:val="49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Д1 0 00 03650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38 300,00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39 600,00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Краткосрочный план реализации Региональной программы капитального ремонта общего имущества в многоквартирных домах, расположенных на территории Верхнеуслонского муниципального района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51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по капитальному ремонту многоквартирных домов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5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04 5 01 96010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952,00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38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"Охрана окружающей среды Верхнеуслонского муниципального района 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40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Основное мероприятие «Обеспечение охраны объектов животного мира»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09 1 01 00000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30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Мероприятия по охране окружающей среды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09 1 01 74460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09 1 01 74460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3 560,00</w:t>
            </w:r>
          </w:p>
        </w:tc>
      </w:tr>
      <w:tr w:rsidR="00610508" w:rsidRPr="00CA0BE9" w:rsidTr="005B3754">
        <w:trPr>
          <w:trHeight w:val="19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484 494,20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525 865,90</w:t>
            </w:r>
          </w:p>
        </w:tc>
      </w:tr>
      <w:tr w:rsidR="00610508" w:rsidRPr="00CA0BE9" w:rsidTr="005B3754">
        <w:trPr>
          <w:trHeight w:val="9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Детские дошкольные учреждения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91 324,90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98 471,60</w:t>
            </w:r>
          </w:p>
        </w:tc>
      </w:tr>
      <w:tr w:rsidR="00610508" w:rsidRPr="00CA0BE9" w:rsidTr="005B3754">
        <w:trPr>
          <w:trHeight w:val="123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31 186,40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31 186,40</w:t>
            </w:r>
          </w:p>
        </w:tc>
      </w:tr>
      <w:tr w:rsidR="00610508" w:rsidRPr="00CA0BE9" w:rsidTr="005B3754">
        <w:trPr>
          <w:trHeight w:val="52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02 1 01 25370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31 186,40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31 186,40</w:t>
            </w:r>
          </w:p>
        </w:tc>
      </w:tr>
      <w:tr w:rsidR="00610508" w:rsidRPr="00CA0BE9" w:rsidTr="005B3754">
        <w:trPr>
          <w:trHeight w:val="68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Реализация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02 1 03 00000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60 138,50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67 285,20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дошкольных образовательных организаций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60 138,50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67 285,20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02 1 03 42000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60 138,50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67 285,20</w:t>
            </w:r>
          </w:p>
        </w:tc>
      </w:tr>
      <w:tr w:rsidR="00610508" w:rsidRPr="00CA0BE9" w:rsidTr="005B3754">
        <w:trPr>
          <w:trHeight w:val="10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290 148,40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310 201,50</w:t>
            </w:r>
          </w:p>
        </w:tc>
      </w:tr>
      <w:tr w:rsidR="00610508" w:rsidRPr="00CA0BE9" w:rsidTr="005B3754">
        <w:trPr>
          <w:trHeight w:val="8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образования Верхнеуслонского муниципального района. Развитие общеобразовательных организаций, включая школы – детские сады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162 023,90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181 283,40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02 2 02 42100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162 023,90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181 283,40</w:t>
            </w:r>
          </w:p>
        </w:tc>
      </w:tr>
      <w:tr w:rsidR="00610508" w:rsidRPr="00CA0BE9" w:rsidTr="005B3754">
        <w:trPr>
          <w:trHeight w:val="157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 w:rsidRPr="00CA0BE9">
              <w:rPr>
                <w:rFonts w:ascii="Arial" w:hAnsi="Arial" w:cs="Arial"/>
              </w:rPr>
              <w:lastRenderedPageBreak/>
              <w:t>детей в муниципальных общеобразовательных организациях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105 707,20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105 707,20</w:t>
            </w:r>
          </w:p>
        </w:tc>
      </w:tr>
      <w:tr w:rsidR="00610508" w:rsidRPr="00CA0BE9" w:rsidTr="005B3754">
        <w:trPr>
          <w:trHeight w:val="51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105 707,20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105 707,20</w:t>
            </w:r>
          </w:p>
        </w:tc>
      </w:tr>
      <w:tr w:rsidR="00610508" w:rsidRPr="00CA0BE9" w:rsidTr="005B3754">
        <w:trPr>
          <w:trHeight w:val="51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02 2 09 23040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769,50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890,20</w:t>
            </w:r>
          </w:p>
        </w:tc>
      </w:tr>
      <w:tr w:rsidR="00610508" w:rsidRPr="00CA0BE9" w:rsidTr="005B3754">
        <w:trPr>
          <w:trHeight w:val="51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02 2 09 23040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769,50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890,20</w:t>
            </w:r>
          </w:p>
        </w:tc>
      </w:tr>
      <w:tr w:rsidR="00610508" w:rsidRPr="00CA0BE9" w:rsidTr="005B3754">
        <w:trPr>
          <w:trHeight w:val="202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Субсидия бюджетам муниципальных районов на </w:t>
            </w:r>
            <w:proofErr w:type="spellStart"/>
            <w:r w:rsidRPr="00CA0BE9">
              <w:rPr>
                <w:rFonts w:ascii="Arial" w:hAnsi="Arial" w:cs="Arial"/>
              </w:rPr>
              <w:t>софинансирование</w:t>
            </w:r>
            <w:proofErr w:type="spellEnd"/>
            <w:r w:rsidRPr="00CA0BE9">
              <w:rPr>
                <w:rFonts w:ascii="Arial" w:hAnsi="Arial" w:cs="Arial"/>
              </w:rPr>
              <w:t xml:space="preserve"> 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09 L3040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8 306,50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8 984,40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proofErr w:type="spellStart"/>
            <w:r w:rsidRPr="00CA0BE9">
              <w:rPr>
                <w:rFonts w:ascii="Arial" w:hAnsi="Arial" w:cs="Arial"/>
              </w:rPr>
              <w:t>Софинансируемые</w:t>
            </w:r>
            <w:proofErr w:type="spellEnd"/>
            <w:r w:rsidRPr="00CA0BE9">
              <w:rPr>
                <w:rFonts w:ascii="Arial" w:hAnsi="Arial" w:cs="Arial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09 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8 306,50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8 984,40</w:t>
            </w:r>
          </w:p>
        </w:tc>
      </w:tr>
      <w:tr w:rsidR="00610508" w:rsidRPr="00CA0BE9" w:rsidTr="005B3754">
        <w:trPr>
          <w:trHeight w:val="27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образовательных организациях, обеспечение дополнительного образования детей в муниципальных общеобразовательных </w:t>
            </w:r>
            <w:r w:rsidRPr="00CA0BE9">
              <w:rPr>
                <w:rFonts w:ascii="Arial" w:hAnsi="Arial" w:cs="Arial"/>
              </w:rPr>
              <w:lastRenderedPageBreak/>
              <w:t>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13 286,30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13 286,30</w:t>
            </w:r>
          </w:p>
        </w:tc>
      </w:tr>
      <w:tr w:rsidR="00610508" w:rsidRPr="00CA0BE9" w:rsidTr="005B3754">
        <w:trPr>
          <w:trHeight w:val="79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02 2 08 53031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13 286,30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13 286,30</w:t>
            </w:r>
          </w:p>
        </w:tc>
      </w:tr>
      <w:tr w:rsidR="00610508" w:rsidRPr="00CA0BE9" w:rsidTr="005B3754">
        <w:trPr>
          <w:trHeight w:val="126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Программа по повышению безопасности дорожного движения по </w:t>
            </w:r>
            <w:proofErr w:type="spellStart"/>
            <w:r w:rsidRPr="00CA0BE9">
              <w:rPr>
                <w:rFonts w:ascii="Arial" w:hAnsi="Arial" w:cs="Arial"/>
              </w:rPr>
              <w:t>Верхнеуслонскому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муниципальному району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06 2 01 00000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24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06 2 01 10991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06 2 01 10991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Учреждения по внешкольной работе с детьми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02 3 01 00000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72 123,50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80 695,70</w:t>
            </w:r>
          </w:p>
        </w:tc>
      </w:tr>
      <w:tr w:rsidR="00610508" w:rsidRPr="00CA0BE9" w:rsidTr="005B3754">
        <w:trPr>
          <w:trHeight w:val="42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многопрофильных учреждений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18 279,10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20 451,40</w:t>
            </w:r>
          </w:p>
        </w:tc>
      </w:tr>
      <w:tr w:rsidR="00610508" w:rsidRPr="00CA0BE9" w:rsidTr="005B3754">
        <w:trPr>
          <w:trHeight w:val="34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02 3 01 42310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18 279,10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20 451,40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Программа развития учреждений художественно-эстетической направленности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53 844,40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60 244,30</w:t>
            </w:r>
          </w:p>
        </w:tc>
      </w:tr>
      <w:tr w:rsidR="00610508" w:rsidRPr="00CA0BE9" w:rsidTr="005B3754">
        <w:trPr>
          <w:trHeight w:val="33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Предоставление субсидий бюджетным, автономным учреждениям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02 3 01 42320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53 844,40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60 244,30</w:t>
            </w:r>
          </w:p>
        </w:tc>
      </w:tr>
      <w:tr w:rsidR="00610508" w:rsidRPr="00CA0BE9" w:rsidTr="005B3754">
        <w:trPr>
          <w:trHeight w:val="9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24 529,00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30 122,10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 xml:space="preserve">  Субсидия бюджетам муниципальных образований направленные на мероприятия по организации отдыха детей в каникулярное время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38 1 01 21320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3 618,10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3 618,10</w:t>
            </w:r>
          </w:p>
        </w:tc>
      </w:tr>
      <w:tr w:rsidR="00610508" w:rsidRPr="00CA0BE9" w:rsidTr="005B3754">
        <w:trPr>
          <w:trHeight w:val="44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38 1 01 21320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3 618,10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3 618,10</w:t>
            </w:r>
          </w:p>
        </w:tc>
      </w:tr>
      <w:tr w:rsidR="00610508" w:rsidRPr="00CA0BE9" w:rsidTr="005B3754">
        <w:trPr>
          <w:trHeight w:val="22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95,30</w:t>
            </w:r>
          </w:p>
        </w:tc>
      </w:tr>
      <w:tr w:rsidR="00610508" w:rsidRPr="00CA0BE9" w:rsidTr="005B3754">
        <w:trPr>
          <w:trHeight w:val="453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38 1 01 82320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95,30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учреждений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20 815,60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26 408,70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38 3 01 43190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20 815,60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26 408,70</w:t>
            </w:r>
          </w:p>
        </w:tc>
      </w:tr>
      <w:tr w:rsidR="00610508" w:rsidRPr="00CA0BE9" w:rsidTr="005B3754">
        <w:trPr>
          <w:trHeight w:val="12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6 368,40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6 375,00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6 368,40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6 375,00</w:t>
            </w:r>
          </w:p>
        </w:tc>
      </w:tr>
      <w:tr w:rsidR="00610508" w:rsidRPr="00CA0BE9" w:rsidTr="005B3754">
        <w:trPr>
          <w:trHeight w:val="105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5 900,70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5 907,30</w:t>
            </w:r>
          </w:p>
        </w:tc>
      </w:tr>
      <w:tr w:rsidR="00610508" w:rsidRPr="00CA0BE9" w:rsidTr="005B3754">
        <w:trPr>
          <w:trHeight w:val="434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02 2 08 25301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467,70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467,70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74 898,40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75 637,10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Культура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72 653,80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73377,50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Комплексная программа по профилактике правонарушений в </w:t>
            </w:r>
            <w:proofErr w:type="spellStart"/>
            <w:r w:rsidRPr="00CA0BE9">
              <w:rPr>
                <w:rFonts w:ascii="Arial" w:hAnsi="Arial" w:cs="Arial"/>
              </w:rPr>
              <w:t>Верхнеуслонском</w:t>
            </w:r>
            <w:proofErr w:type="spellEnd"/>
            <w:r w:rsidRPr="00CA0BE9">
              <w:rPr>
                <w:rFonts w:ascii="Arial" w:hAnsi="Arial" w:cs="Arial"/>
              </w:rPr>
              <w:t xml:space="preserve"> муниципальном районе Республики Татарстан 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программных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06 1 01 10991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60,00</w:t>
            </w:r>
          </w:p>
        </w:tc>
      </w:tr>
      <w:tr w:rsidR="00610508" w:rsidRPr="00CA0BE9" w:rsidTr="005B3754">
        <w:trPr>
          <w:trHeight w:val="52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Муниципальная программа "Развитие культуры и искусства Верхнеуслонского муниципального района "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72 588,80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73 312,50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музеев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3 653,40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3 690,00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08 1 01 44090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3 653,40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3 690,00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библиотек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28 659,20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28 945,70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08 3 01 44090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28 659,20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28 945,70</w:t>
            </w:r>
          </w:p>
        </w:tc>
      </w:tr>
      <w:tr w:rsidR="00610508" w:rsidRPr="00CA0BE9" w:rsidTr="005B3754">
        <w:trPr>
          <w:trHeight w:val="30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39 292,20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39 692,80</w:t>
            </w:r>
          </w:p>
        </w:tc>
      </w:tr>
      <w:tr w:rsidR="00610508" w:rsidRPr="00CA0BE9" w:rsidTr="005B3754">
        <w:trPr>
          <w:trHeight w:val="525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39 292,20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39 692,80</w:t>
            </w:r>
          </w:p>
        </w:tc>
      </w:tr>
      <w:tr w:rsidR="00610508" w:rsidRPr="00CA0BE9" w:rsidTr="005B3754">
        <w:trPr>
          <w:trHeight w:val="28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области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989,00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989,00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08 6 01 10990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989,00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989,00</w:t>
            </w:r>
          </w:p>
        </w:tc>
      </w:tr>
      <w:tr w:rsidR="00610508" w:rsidRPr="00CA0BE9" w:rsidTr="005B3754">
        <w:trPr>
          <w:trHeight w:val="31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2 244,60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2 259,60</w:t>
            </w:r>
          </w:p>
        </w:tc>
      </w:tr>
      <w:tr w:rsidR="00610508" w:rsidRPr="00CA0BE9" w:rsidTr="005B3754">
        <w:trPr>
          <w:trHeight w:val="8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Централизованная бухгалтерия (культура)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Ж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2 244,60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2 259,60</w:t>
            </w:r>
          </w:p>
        </w:tc>
      </w:tr>
      <w:tr w:rsidR="00610508" w:rsidRPr="00CA0BE9" w:rsidTr="005B3754">
        <w:trPr>
          <w:trHeight w:val="268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Расходы на выплату персоналу в целях обеспечения </w:t>
            </w:r>
            <w:proofErr w:type="gramStart"/>
            <w:r w:rsidRPr="00CA0BE9">
              <w:rPr>
                <w:rFonts w:ascii="Arial" w:hAnsi="Arial" w:cs="Arial"/>
              </w:rPr>
              <w:t>выполнения  функций</w:t>
            </w:r>
            <w:proofErr w:type="gramEnd"/>
            <w:r w:rsidRPr="00CA0BE9">
              <w:rPr>
                <w:rFonts w:ascii="Arial" w:hAnsi="Arial" w:cs="Arial"/>
              </w:rPr>
              <w:t xml:space="preserve"> государственными 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Ж 01 45200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1 501,80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1 516,80</w:t>
            </w:r>
          </w:p>
        </w:tc>
      </w:tr>
      <w:tr w:rsidR="00610508" w:rsidRPr="00CA0BE9" w:rsidTr="005B3754">
        <w:trPr>
          <w:trHeight w:val="44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08 Ж 01 45200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742,80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742,80</w:t>
            </w:r>
          </w:p>
        </w:tc>
      </w:tr>
      <w:tr w:rsidR="00610508" w:rsidRPr="00CA0BE9" w:rsidTr="005B3754">
        <w:trPr>
          <w:trHeight w:val="87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13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Санитарно-эпидемиологическое благополучие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в части осуществления государственной программы "Развитие здравоохранения Республики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"Профилактика заболеваний и формирование здорового образа жизни. Развитие первичной медико-санитарной помощи"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Профилактика инфекционных заболеваний, включая иммунопрофилактику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01 1 02 00000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51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46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07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01 1 02 02110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304,60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316,90</w:t>
            </w:r>
          </w:p>
        </w:tc>
      </w:tr>
      <w:tr w:rsidR="00610508" w:rsidRPr="00CA0BE9" w:rsidTr="005B3754">
        <w:trPr>
          <w:trHeight w:val="141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 xml:space="preserve">Социальная политика 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12 816,40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13 165,50</w:t>
            </w:r>
          </w:p>
        </w:tc>
      </w:tr>
      <w:tr w:rsidR="00610508" w:rsidRPr="00CA0BE9" w:rsidTr="005B3754">
        <w:trPr>
          <w:trHeight w:val="187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</w:tr>
      <w:tr w:rsidR="00610508" w:rsidRPr="00CA0BE9" w:rsidTr="005B3754">
        <w:trPr>
          <w:trHeight w:val="233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Доплаты к пенсиям, дополнительное пенсионное обеспечение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99 0 00 49100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1 010,40</w:t>
            </w:r>
          </w:p>
        </w:tc>
      </w:tr>
      <w:tr w:rsidR="00610508" w:rsidRPr="00CA0BE9" w:rsidTr="005B3754">
        <w:trPr>
          <w:trHeight w:val="17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11 806,00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12 155,10</w:t>
            </w:r>
          </w:p>
        </w:tc>
      </w:tr>
      <w:tr w:rsidR="00610508" w:rsidRPr="00CA0BE9" w:rsidTr="005B3754">
        <w:trPr>
          <w:trHeight w:val="54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 xml:space="preserve">Мероприятия в части осуществления государственной программы "Социальная </w:t>
            </w:r>
            <w:r w:rsidRPr="00CA0BE9">
              <w:rPr>
                <w:rFonts w:ascii="Arial" w:hAnsi="Arial" w:cs="Arial"/>
              </w:rPr>
              <w:lastRenderedPageBreak/>
              <w:t>поддержка граждан Республики Татарстан"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11 806,00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12 155,10</w:t>
            </w:r>
          </w:p>
        </w:tc>
      </w:tr>
      <w:tr w:rsidR="00610508" w:rsidRPr="00CA0BE9" w:rsidTr="005B3754">
        <w:trPr>
          <w:trHeight w:val="9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"Социальные выплаты"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03 1 00 00000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1 799,60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Обеспечением питанием обучающихся в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03 1 02 00000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1 733,00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1 799,60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Оказание других видов социальной помощи (питание учащихся)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03 1 02 05510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1 733,00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1 799,60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03 1 02 05510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1 733,00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1 799,60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Подпрограмма "Устойчивое социально-экономического положения семей"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03 5 0000000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10 073,00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10 355,50</w:t>
            </w:r>
          </w:p>
        </w:tc>
      </w:tr>
      <w:tr w:rsidR="00610508" w:rsidRPr="00CA0BE9" w:rsidTr="005B3754">
        <w:trPr>
          <w:trHeight w:val="439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Развитие системы мер социальной поддержки семей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03 5 01 00000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</w:tr>
      <w:tr w:rsidR="00610508" w:rsidRPr="00CA0BE9" w:rsidTr="005B3754">
        <w:trPr>
          <w:trHeight w:val="76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03 5 01 13200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03 5 01 13200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3 011,10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Создание благоприятных условий для устройства детей-сирот, детей, оставшихся без попечения родителей, на воспитание в семью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03 5 03 00000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7 061,90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7 344,40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приемной семье на содержание подопечных детей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1 892,30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1 968,00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1 892,30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1 968,00</w:t>
            </w:r>
          </w:p>
        </w:tc>
      </w:tr>
      <w:tr w:rsidR="00610508" w:rsidRPr="00CA0BE9" w:rsidTr="005B3754">
        <w:trPr>
          <w:trHeight w:val="10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Вознаграждение приемного родителя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1 275,70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1 326,70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1 275,70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1 326,70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Выплаты семьям опекунов на содержание подопечных детей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3 893,90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4 049,70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Социальные выплаты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03 5 03 23130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3 893,90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4 049,70</w:t>
            </w:r>
          </w:p>
        </w:tc>
      </w:tr>
      <w:tr w:rsidR="00610508" w:rsidRPr="00CA0BE9" w:rsidTr="005B3754">
        <w:trPr>
          <w:trHeight w:val="14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31 758,30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31 974,20</w:t>
            </w:r>
          </w:p>
        </w:tc>
      </w:tr>
      <w:tr w:rsidR="00610508" w:rsidRPr="00CA0BE9" w:rsidTr="005B3754">
        <w:trPr>
          <w:trHeight w:val="79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color w:val="000000"/>
              </w:rPr>
            </w:pPr>
            <w:r w:rsidRPr="00CA0BE9">
              <w:rPr>
                <w:rFonts w:ascii="Arial" w:hAnsi="Arial" w:cs="Arial"/>
                <w:color w:val="000000"/>
              </w:rPr>
              <w:t>Развитие организаций дополнительного образования спортивной направленности (ДЮСШ), реализующих дополнительные общеобразовательные программы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30 258,30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30 474,20</w:t>
            </w:r>
          </w:p>
        </w:tc>
      </w:tr>
      <w:tr w:rsidR="00610508" w:rsidRPr="00CA0BE9" w:rsidTr="005B3754">
        <w:trPr>
          <w:trHeight w:val="524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30 258,30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30 474,20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lastRenderedPageBreak/>
              <w:t xml:space="preserve">Предоставление субсидий бюджетным, автономным учреждениям 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37 2 01 48220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30 258,30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30 474,20</w:t>
            </w:r>
          </w:p>
        </w:tc>
      </w:tr>
      <w:tr w:rsidR="00610508" w:rsidRPr="00CA0BE9" w:rsidTr="005B3754">
        <w:trPr>
          <w:trHeight w:val="191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</w:tr>
      <w:tr w:rsidR="00610508" w:rsidRPr="00CA0BE9" w:rsidTr="005B3754">
        <w:trPr>
          <w:trHeight w:val="39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</w:tr>
      <w:tr w:rsidR="00610508" w:rsidRPr="00CA0BE9" w:rsidTr="005B3754">
        <w:trPr>
          <w:trHeight w:val="5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37 1 01 12870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1 500,00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35 583,80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37 204,00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29 477,90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29 812,60</w:t>
            </w:r>
          </w:p>
        </w:tc>
      </w:tr>
      <w:tr w:rsidR="00610508" w:rsidRPr="00CA0BE9" w:rsidTr="005B3754">
        <w:trPr>
          <w:trHeight w:val="270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29 477,90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29 812,60</w:t>
            </w:r>
          </w:p>
        </w:tc>
      </w:tr>
      <w:tr w:rsidR="00610508" w:rsidRPr="00CA0BE9" w:rsidTr="005B3754">
        <w:trPr>
          <w:trHeight w:val="40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99 0 00 </w:t>
            </w:r>
            <w:r w:rsidRPr="0061050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610508">
              <w:rPr>
                <w:rFonts w:ascii="Arial" w:hAnsi="Arial" w:cs="Arial"/>
                <w:sz w:val="22"/>
                <w:szCs w:val="22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27 141,50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508" w:rsidRPr="00CA0BE9" w:rsidTr="005B3754">
        <w:trPr>
          <w:trHeight w:val="249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99 0 00 </w:t>
            </w:r>
            <w:r w:rsidRPr="00610508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610508">
              <w:rPr>
                <w:rFonts w:ascii="Arial" w:hAnsi="Arial" w:cs="Arial"/>
                <w:sz w:val="22"/>
                <w:szCs w:val="22"/>
              </w:rPr>
              <w:t>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27 141,50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10508" w:rsidRPr="00CA0BE9" w:rsidTr="005B3754">
        <w:trPr>
          <w:trHeight w:val="23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  <w:color w:val="000000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99 0 00 25040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2 299,30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29 775,40</w:t>
            </w:r>
          </w:p>
        </w:tc>
      </w:tr>
      <w:tr w:rsidR="00610508" w:rsidRPr="00CA0BE9" w:rsidTr="005B3754">
        <w:trPr>
          <w:trHeight w:val="53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Дотации на выравнивание бюджетной обеспеченности поселений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99 0 00 </w:t>
            </w:r>
            <w:r w:rsidRPr="00610508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610508">
              <w:rPr>
                <w:rFonts w:ascii="Arial" w:hAnsi="Arial" w:cs="Arial"/>
                <w:sz w:val="22"/>
                <w:szCs w:val="22"/>
              </w:rPr>
              <w:t>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37,20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 xml:space="preserve">99 0 00 </w:t>
            </w:r>
            <w:r w:rsidRPr="00610508"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  <w:r w:rsidRPr="00610508">
              <w:rPr>
                <w:rFonts w:ascii="Arial" w:hAnsi="Arial" w:cs="Arial"/>
                <w:sz w:val="22"/>
                <w:szCs w:val="22"/>
              </w:rPr>
              <w:t>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37,10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37,20</w:t>
            </w:r>
          </w:p>
        </w:tc>
      </w:tr>
      <w:tr w:rsidR="00610508" w:rsidRPr="00CA0BE9" w:rsidTr="005B3754">
        <w:trPr>
          <w:trHeight w:val="732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8 405,20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6 754,50</w:t>
            </w:r>
          </w:p>
        </w:tc>
      </w:tr>
      <w:tr w:rsidR="00610508" w:rsidRPr="00CA0BE9" w:rsidTr="005B3754">
        <w:trPr>
          <w:trHeight w:val="283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8 405,20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6 754,50</w:t>
            </w:r>
          </w:p>
        </w:tc>
      </w:tr>
      <w:tr w:rsidR="00610508" w:rsidRPr="00CA0BE9" w:rsidTr="005B3754">
        <w:trPr>
          <w:trHeight w:val="1115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6 105,90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</w:p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6 754,50</w:t>
            </w:r>
          </w:p>
        </w:tc>
      </w:tr>
      <w:tr w:rsidR="00610508" w:rsidRPr="00CA0BE9" w:rsidTr="005B3754">
        <w:trPr>
          <w:trHeight w:val="231"/>
        </w:trPr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</w:rPr>
            </w:pPr>
            <w:r w:rsidRPr="00CA0BE9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6 105,90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610508" w:rsidRDefault="00610508" w:rsidP="00610508">
            <w:pPr>
              <w:rPr>
                <w:rFonts w:ascii="Arial" w:hAnsi="Arial" w:cs="Arial"/>
                <w:sz w:val="22"/>
                <w:szCs w:val="22"/>
              </w:rPr>
            </w:pPr>
            <w:r w:rsidRPr="00610508">
              <w:rPr>
                <w:rFonts w:ascii="Arial" w:hAnsi="Arial" w:cs="Arial"/>
                <w:sz w:val="22"/>
                <w:szCs w:val="22"/>
              </w:rPr>
              <w:t>6 754,50</w:t>
            </w:r>
          </w:p>
        </w:tc>
      </w:tr>
      <w:tr w:rsidR="00610508" w:rsidRPr="00CA0BE9" w:rsidTr="005B3754">
        <w:trPr>
          <w:trHeight w:val="255"/>
        </w:trPr>
        <w:tc>
          <w:tcPr>
            <w:tcW w:w="4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10508" w:rsidRPr="00CA0BE9" w:rsidRDefault="00610508" w:rsidP="00610508">
            <w:pPr>
              <w:rPr>
                <w:rFonts w:ascii="Arial" w:hAnsi="Arial" w:cs="Arial"/>
                <w:b/>
                <w:bCs/>
              </w:rPr>
            </w:pPr>
            <w:r w:rsidRPr="00CA0BE9">
              <w:rPr>
                <w:rFonts w:ascii="Arial" w:hAnsi="Arial" w:cs="Arial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610508" w:rsidRDefault="00610508" w:rsidP="0061050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10508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0508" w:rsidRPr="005B3754" w:rsidRDefault="00610508" w:rsidP="00610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754">
              <w:rPr>
                <w:rFonts w:ascii="Arial" w:hAnsi="Arial" w:cs="Arial"/>
                <w:b/>
                <w:bCs/>
                <w:sz w:val="20"/>
                <w:szCs w:val="20"/>
              </w:rPr>
              <w:t>75</w:t>
            </w:r>
            <w:bookmarkStart w:id="0" w:name="_GoBack"/>
            <w:bookmarkEnd w:id="0"/>
            <w:r w:rsidRPr="005B3754">
              <w:rPr>
                <w:rFonts w:ascii="Arial" w:hAnsi="Arial" w:cs="Arial"/>
                <w:b/>
                <w:bCs/>
                <w:sz w:val="20"/>
                <w:szCs w:val="20"/>
              </w:rPr>
              <w:t>0 954,15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0508" w:rsidRPr="005B3754" w:rsidRDefault="00610508" w:rsidP="00610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610508" w:rsidRPr="005B3754" w:rsidRDefault="00610508" w:rsidP="006105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754">
              <w:rPr>
                <w:rFonts w:ascii="Arial" w:hAnsi="Arial" w:cs="Arial"/>
                <w:b/>
                <w:bCs/>
                <w:sz w:val="20"/>
                <w:szCs w:val="20"/>
              </w:rPr>
              <w:t>798 117,27</w:t>
            </w:r>
          </w:p>
        </w:tc>
      </w:tr>
    </w:tbl>
    <w:p w:rsidR="005C1203" w:rsidRDefault="005C1203"/>
    <w:sectPr w:rsidR="005C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508"/>
    <w:rsid w:val="005B3754"/>
    <w:rsid w:val="005C1203"/>
    <w:rsid w:val="0061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11F6F"/>
  <w15:chartTrackingRefBased/>
  <w15:docId w15:val="{E3C967B6-EE83-4F8E-879B-6F34BEA0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0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10508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10508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10508"/>
    <w:pPr>
      <w:keepNext/>
      <w:widowControl w:val="0"/>
      <w:ind w:left="-567" w:firstLine="3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105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10508"/>
    <w:pPr>
      <w:keepNext/>
      <w:widowControl w:val="0"/>
      <w:ind w:left="-567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10508"/>
    <w:pPr>
      <w:keepNext/>
      <w:ind w:left="-567" w:firstLine="3"/>
      <w:jc w:val="center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10508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050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1050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1050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6105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1050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1050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610508"/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610508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61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105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1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qFormat/>
    <w:rsid w:val="00610508"/>
    <w:pPr>
      <w:spacing w:after="0" w:line="240" w:lineRule="auto"/>
    </w:pPr>
    <w:rPr>
      <w:rFonts w:ascii="Calibri" w:eastAsia="Times New Roman" w:hAnsi="Calibri" w:cs="Calibri"/>
    </w:rPr>
  </w:style>
  <w:style w:type="paragraph" w:styleId="a5">
    <w:name w:val="Title"/>
    <w:basedOn w:val="a"/>
    <w:link w:val="a6"/>
    <w:uiPriority w:val="99"/>
    <w:qFormat/>
    <w:rsid w:val="00610508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99"/>
    <w:rsid w:val="006105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610508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rsid w:val="00610508"/>
    <w:rPr>
      <w:rFonts w:ascii="Tahoma" w:hAnsi="Tahoma"/>
      <w:sz w:val="16"/>
      <w:szCs w:val="16"/>
    </w:rPr>
  </w:style>
  <w:style w:type="paragraph" w:styleId="a9">
    <w:name w:val="footer"/>
    <w:basedOn w:val="a"/>
    <w:link w:val="aa"/>
    <w:rsid w:val="00610508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6105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rsid w:val="00610508"/>
    <w:rPr>
      <w:color w:val="0000FF"/>
      <w:u w:val="single"/>
    </w:rPr>
  </w:style>
  <w:style w:type="character" w:customStyle="1" w:styleId="ac">
    <w:name w:val="Цветовое выделение"/>
    <w:rsid w:val="00610508"/>
    <w:rPr>
      <w:b/>
      <w:bCs/>
      <w:color w:val="000080"/>
      <w:sz w:val="22"/>
      <w:szCs w:val="22"/>
    </w:rPr>
  </w:style>
  <w:style w:type="character" w:customStyle="1" w:styleId="ad">
    <w:name w:val="Гипертекстовая ссылка"/>
    <w:rsid w:val="00610508"/>
    <w:rPr>
      <w:b/>
      <w:bCs/>
      <w:color w:val="008000"/>
      <w:sz w:val="22"/>
      <w:szCs w:val="22"/>
      <w:u w:val="single"/>
    </w:rPr>
  </w:style>
  <w:style w:type="paragraph" w:customStyle="1" w:styleId="ae">
    <w:name w:val="Таблицы (моноширинный)"/>
    <w:basedOn w:val="a"/>
    <w:next w:val="a"/>
    <w:rsid w:val="006105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f">
    <w:name w:val="header"/>
    <w:basedOn w:val="a"/>
    <w:link w:val="af0"/>
    <w:rsid w:val="0061050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customStyle="1" w:styleId="af0">
    <w:name w:val="Верхний колонтитул Знак"/>
    <w:basedOn w:val="a0"/>
    <w:link w:val="af"/>
    <w:rsid w:val="00610508"/>
    <w:rPr>
      <w:rFonts w:ascii="Arial" w:eastAsia="Times New Roman" w:hAnsi="Arial" w:cs="Times New Roman"/>
      <w:lang w:eastAsia="ru-RU"/>
    </w:rPr>
  </w:style>
  <w:style w:type="character" w:styleId="af1">
    <w:name w:val="page number"/>
    <w:basedOn w:val="a0"/>
    <w:rsid w:val="00610508"/>
  </w:style>
  <w:style w:type="paragraph" w:customStyle="1" w:styleId="ConsPlusNormal">
    <w:name w:val="ConsPlusNormal"/>
    <w:rsid w:val="0061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uiPriority w:val="99"/>
    <w:semiHidden/>
    <w:rsid w:val="006105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2"/>
    <w:uiPriority w:val="99"/>
    <w:semiHidden/>
    <w:unhideWhenUsed/>
    <w:rsid w:val="00610508"/>
    <w:pPr>
      <w:spacing w:after="120"/>
      <w:ind w:left="283"/>
    </w:pPr>
  </w:style>
  <w:style w:type="paragraph" w:customStyle="1" w:styleId="12">
    <w:name w:val="Ñòèëü1"/>
    <w:basedOn w:val="a"/>
    <w:rsid w:val="00610508"/>
    <w:pPr>
      <w:spacing w:line="288" w:lineRule="auto"/>
    </w:pPr>
    <w:rPr>
      <w:sz w:val="28"/>
      <w:szCs w:val="20"/>
    </w:rPr>
  </w:style>
  <w:style w:type="paragraph" w:customStyle="1" w:styleId="af4">
    <w:name w:val="Îáû÷íûé"/>
    <w:rsid w:val="006105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61050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105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rsid w:val="0061050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f5">
    <w:name w:val="Текст сноски Знак"/>
    <w:link w:val="af6"/>
    <w:semiHidden/>
    <w:rsid w:val="00610508"/>
    <w:rPr>
      <w:lang w:val="tt-RU"/>
    </w:rPr>
  </w:style>
  <w:style w:type="paragraph" w:styleId="af6">
    <w:name w:val="footnote text"/>
    <w:basedOn w:val="a"/>
    <w:link w:val="af5"/>
    <w:semiHidden/>
    <w:rsid w:val="00610508"/>
    <w:pPr>
      <w:widowControl w:val="0"/>
      <w:autoSpaceDE w:val="0"/>
      <w:autoSpaceDN w:val="0"/>
      <w:adjustRightInd w:val="0"/>
      <w:spacing w:line="360" w:lineRule="auto"/>
      <w:ind w:left="851"/>
      <w:jc w:val="both"/>
    </w:pPr>
    <w:rPr>
      <w:rFonts w:asciiTheme="minorHAnsi" w:eastAsiaTheme="minorHAnsi" w:hAnsiTheme="minorHAnsi" w:cstheme="minorBidi"/>
      <w:sz w:val="22"/>
      <w:szCs w:val="22"/>
      <w:lang w:val="tt-RU" w:eastAsia="en-US"/>
    </w:rPr>
  </w:style>
  <w:style w:type="character" w:customStyle="1" w:styleId="14">
    <w:name w:val="Текст сноски Знак1"/>
    <w:basedOn w:val="a0"/>
    <w:uiPriority w:val="99"/>
    <w:semiHidden/>
    <w:rsid w:val="006105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Subtitle"/>
    <w:basedOn w:val="a"/>
    <w:link w:val="af8"/>
    <w:qFormat/>
    <w:rsid w:val="00610508"/>
    <w:pPr>
      <w:jc w:val="center"/>
    </w:pPr>
    <w:rPr>
      <w:b/>
      <w:bCs/>
      <w:sz w:val="32"/>
      <w:szCs w:val="20"/>
    </w:rPr>
  </w:style>
  <w:style w:type="character" w:customStyle="1" w:styleId="af8">
    <w:name w:val="Подзаголовок Знак"/>
    <w:basedOn w:val="a0"/>
    <w:link w:val="af7"/>
    <w:rsid w:val="0061050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61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105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4465</Words>
  <Characters>25452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sheff</cp:lastModifiedBy>
  <cp:revision>1</cp:revision>
  <dcterms:created xsi:type="dcterms:W3CDTF">2023-02-20T14:30:00Z</dcterms:created>
  <dcterms:modified xsi:type="dcterms:W3CDTF">2023-02-20T14:49:00Z</dcterms:modified>
</cp:coreProperties>
</file>