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A3" w:rsidRPr="00397956" w:rsidRDefault="008642A3" w:rsidP="00864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956">
        <w:rPr>
          <w:rFonts w:ascii="Times New Roman" w:hAnsi="Times New Roman" w:cs="Times New Roman"/>
          <w:b/>
          <w:sz w:val="28"/>
          <w:szCs w:val="28"/>
        </w:rPr>
        <w:t>ИНФОРМАЦИЯ № 1</w:t>
      </w:r>
    </w:p>
    <w:p w:rsidR="008642A3" w:rsidRPr="00397956" w:rsidRDefault="008642A3" w:rsidP="0086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2A3" w:rsidRPr="00397956" w:rsidRDefault="008642A3" w:rsidP="0086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исполнения законодательства об особо охраняемых природных территориях.</w:t>
      </w:r>
    </w:p>
    <w:p w:rsidR="008642A3" w:rsidRPr="00397956" w:rsidRDefault="008642A3" w:rsidP="0086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Установлено, что Кабинетом Министров Республики Татарстан не определены охранные зоны памятников природы регионального значения в Камско-</w:t>
      </w:r>
      <w:proofErr w:type="spellStart"/>
      <w:r w:rsidRPr="00397956">
        <w:rPr>
          <w:rFonts w:ascii="Times New Roman" w:hAnsi="Times New Roman" w:cs="Times New Roman"/>
          <w:sz w:val="28"/>
          <w:szCs w:val="28"/>
        </w:rPr>
        <w:t>Устьинском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956">
        <w:rPr>
          <w:rFonts w:ascii="Times New Roman" w:hAnsi="Times New Roman" w:cs="Times New Roman"/>
          <w:sz w:val="28"/>
          <w:szCs w:val="28"/>
        </w:rPr>
        <w:t>Тетюшском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956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Pr="00397956">
        <w:rPr>
          <w:rFonts w:ascii="Times New Roman" w:hAnsi="Times New Roman" w:cs="Times New Roman"/>
          <w:sz w:val="28"/>
          <w:szCs w:val="28"/>
        </w:rPr>
        <w:t>, Зеленодольском и Арском муниципальных районах.</w:t>
      </w:r>
    </w:p>
    <w:p w:rsidR="008642A3" w:rsidRPr="00397956" w:rsidRDefault="008642A3" w:rsidP="0086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природоохранный прокурор обратился в суд.</w:t>
      </w:r>
    </w:p>
    <w:p w:rsidR="008642A3" w:rsidRPr="00397956" w:rsidRDefault="008642A3" w:rsidP="0086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Решениями судов требования природоохранного прокурора удовлетворены. На Кабинет Министров Республики Татарстан возложена обязанность установить границы и создать охранные зоны 14 особо охраняемых природных территорий регионального значения.</w:t>
      </w:r>
    </w:p>
    <w:p w:rsidR="008642A3" w:rsidRPr="00397956" w:rsidRDefault="008642A3" w:rsidP="00864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природоохранной прокуратуры.</w:t>
      </w:r>
    </w:p>
    <w:p w:rsidR="00C57FB0" w:rsidRDefault="00C57FB0">
      <w:bookmarkStart w:id="0" w:name="_GoBack"/>
      <w:bookmarkEnd w:id="0"/>
    </w:p>
    <w:sectPr w:rsidR="00C5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A3"/>
    <w:rsid w:val="008642A3"/>
    <w:rsid w:val="00C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D9665-F354-4486-8B49-8F176E9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2023-06-01T10:51:00Z</dcterms:created>
  <dcterms:modified xsi:type="dcterms:W3CDTF">2023-06-01T10:52:00Z</dcterms:modified>
</cp:coreProperties>
</file>