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A8189D" w:rsidRDefault="00C70F96" w:rsidP="00263FA3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03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08</w:t>
      </w:r>
      <w:r w:rsidR="00E94448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754B6F">
        <w:rPr>
          <w:rFonts w:ascii="Times New Roman" w:hAnsi="Times New Roman" w:cs="Times New Roman"/>
          <w:sz w:val="32"/>
          <w:szCs w:val="32"/>
        </w:rPr>
        <w:t>23</w:t>
      </w:r>
      <w:r w:rsidR="00263FA3"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вопросам</w:t>
      </w:r>
      <w:r w:rsidR="00263FA3">
        <w:rPr>
          <w:rFonts w:ascii="Times New Roman" w:hAnsi="Times New Roman" w:cs="Times New Roman"/>
          <w:sz w:val="32"/>
          <w:szCs w:val="32"/>
        </w:rPr>
        <w:t xml:space="preserve"> реализации на территории Республики Татарстан положений Федерального </w:t>
      </w:r>
      <w:r>
        <w:rPr>
          <w:rFonts w:ascii="Times New Roman" w:hAnsi="Times New Roman" w:cs="Times New Roman"/>
          <w:sz w:val="32"/>
          <w:szCs w:val="32"/>
        </w:rPr>
        <w:t>закона от 30.12.2020 № 518-ФЗ «</w:t>
      </w:r>
      <w:bookmarkStart w:id="0" w:name="_GoBack"/>
      <w:bookmarkEnd w:id="0"/>
      <w:r w:rsidR="00263FA3">
        <w:rPr>
          <w:rFonts w:ascii="Times New Roman" w:hAnsi="Times New Roman" w:cs="Times New Roman"/>
          <w:sz w:val="32"/>
          <w:szCs w:val="32"/>
        </w:rPr>
        <w:t xml:space="preserve">О внесении изменений в отдельные законодательные акты Российской Федерации».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54B6F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C70F96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EA93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2016-10-13T12:28:00Z</cp:lastPrinted>
  <dcterms:created xsi:type="dcterms:W3CDTF">2018-05-31T07:24:00Z</dcterms:created>
  <dcterms:modified xsi:type="dcterms:W3CDTF">2023-08-03T12:31:00Z</dcterms:modified>
</cp:coreProperties>
</file>