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F" w:rsidRDefault="008B0A7F" w:rsidP="000D2FA8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услуга по </w:t>
      </w:r>
      <w:r w:rsidR="00E93041" w:rsidRPr="00E93041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F04A3F" w:rsidRPr="00612CAB">
        <w:rPr>
          <w:rFonts w:ascii="Times New Roman" w:hAnsi="Times New Roman"/>
          <w:b/>
          <w:sz w:val="28"/>
          <w:szCs w:val="28"/>
        </w:rPr>
        <w:t>разрешения на строительство, реконструкцию объектов капитального строительства в Верхнеуслонском муниципальном районе</w:t>
      </w:r>
      <w:r w:rsidRPr="00E93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0E91" w:rsidRPr="00E93041" w:rsidRDefault="007C0E91" w:rsidP="0079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8EC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Исполнительным комитетом Верхнеуслонского муниципального </w:t>
      </w:r>
      <w:r w:rsidR="00A6604D"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района 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лице отдела </w:t>
      </w:r>
      <w:r w:rsidR="00E93041"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архитектуры и градостроительства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C78EC"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54DDF" w:rsidRDefault="00954DDF" w:rsidP="00954DD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адресу:</w:t>
      </w:r>
      <w:r w:rsidRPr="007E30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с. Верхний Услон, ул. Чехова, д.18.</w:t>
      </w:r>
    </w:p>
    <w:p w:rsidR="00954DDF" w:rsidRDefault="00954DDF" w:rsidP="00954DDF">
      <w:pPr>
        <w:keepNext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4DDF" w:rsidRDefault="00954DDF" w:rsidP="00954DDF">
      <w:pPr>
        <w:keepNext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E303C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для получения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в многофункциональный</w:t>
      </w:r>
      <w:r w:rsidRPr="007E303C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303C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54DDF" w:rsidRPr="007E303C" w:rsidRDefault="00954DDF" w:rsidP="00954DD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7E303C">
        <w:rPr>
          <w:rFonts w:ascii="Times New Roman" w:hAnsi="Times New Roman" w:cs="Times New Roman"/>
          <w:sz w:val="24"/>
          <w:szCs w:val="24"/>
        </w:rPr>
        <w:t xml:space="preserve"> с. Верхний Услон, ул. </w:t>
      </w:r>
      <w:proofErr w:type="spellStart"/>
      <w:r w:rsidRPr="007E303C">
        <w:rPr>
          <w:rFonts w:ascii="Times New Roman" w:hAnsi="Times New Roman" w:cs="Times New Roman"/>
          <w:color w:val="000000"/>
          <w:sz w:val="24"/>
          <w:szCs w:val="24"/>
        </w:rPr>
        <w:t>Медгородок</w:t>
      </w:r>
      <w:proofErr w:type="spellEnd"/>
      <w:r w:rsidRPr="007E303C">
        <w:rPr>
          <w:rFonts w:ascii="Times New Roman" w:hAnsi="Times New Roman" w:cs="Times New Roman"/>
          <w:color w:val="000000"/>
          <w:sz w:val="24"/>
          <w:szCs w:val="24"/>
        </w:rPr>
        <w:t>, д.21а</w:t>
      </w:r>
    </w:p>
    <w:p w:rsidR="009C78EC" w:rsidRPr="00E93041" w:rsidRDefault="009C78EC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A7F" w:rsidRPr="00E93041" w:rsidRDefault="009C78EC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Получатели услуги: физические и юридические лица.</w:t>
      </w:r>
    </w:p>
    <w:p w:rsidR="004D2468" w:rsidRPr="00E93041" w:rsidRDefault="004D2468" w:rsidP="004D2468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Приемные дни:  вторник, четверг с 9.00 до 12.00</w:t>
      </w:r>
    </w:p>
    <w:p w:rsidR="008B0A7F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Справочные телефоны отдела:</w:t>
      </w:r>
      <w:r w:rsidR="000D2F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8(84379)2</w:t>
      </w:r>
      <w:r w:rsidR="00E93041"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-16-59</w:t>
      </w:r>
    </w:p>
    <w:p w:rsidR="00954DDF" w:rsidRDefault="00954DD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A7F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Информация о муниципальной услуге может быть получена:</w:t>
      </w:r>
    </w:p>
    <w:p w:rsidR="008B0A7F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портале государственных и муниципальных услуг Республики Татарстан:</w:t>
      </w:r>
      <w:r w:rsidRPr="00E9304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zh-CN"/>
        </w:rPr>
        <w:t>uslugi.tatar.ru/.</w:t>
      </w:r>
    </w:p>
    <w:p w:rsidR="009C78EC" w:rsidRPr="00E93041" w:rsidRDefault="009C78EC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A7F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 рассмотрения заявлений:</w:t>
      </w:r>
    </w:p>
    <w:p w:rsidR="008B0A7F" w:rsidRPr="00E93041" w:rsidRDefault="00E93041" w:rsidP="00E93041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D6B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9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9C78EC" w:rsidRPr="00E93041" w:rsidRDefault="009C78EC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A7F" w:rsidRPr="00E93041" w:rsidRDefault="008B0A7F" w:rsidP="008B0A7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30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Документы, запрашиваемые для получения муниципальной услуги:</w:t>
      </w:r>
    </w:p>
    <w:p w:rsidR="007C0E91" w:rsidRPr="000D2FA8" w:rsidRDefault="007C0E91" w:rsidP="000D2F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D2FA8">
        <w:rPr>
          <w:rFonts w:ascii="Times New Roman" w:hAnsi="Times New Roman"/>
          <w:sz w:val="24"/>
          <w:szCs w:val="24"/>
        </w:rPr>
        <w:t>Заявление.</w:t>
      </w:r>
    </w:p>
    <w:p w:rsidR="000D2FA8" w:rsidRPr="007171DB" w:rsidRDefault="000D2FA8" w:rsidP="000D2FA8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1DB">
        <w:rPr>
          <w:rFonts w:ascii="Times New Roman" w:hAnsi="Times New Roman"/>
          <w:color w:val="000000" w:themeColor="text1"/>
          <w:sz w:val="24"/>
          <w:szCs w:val="24"/>
        </w:rPr>
        <w:t>Копии учредительных документов юридического лица, а также копии изменений и дополнений к ним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D2FA8" w:rsidRPr="007171DB" w:rsidRDefault="000D2FA8" w:rsidP="000D2FA8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1DB">
        <w:rPr>
          <w:rFonts w:ascii="Times New Roman" w:hAnsi="Times New Roman"/>
          <w:color w:val="000000" w:themeColor="text1"/>
          <w:sz w:val="24"/>
          <w:szCs w:val="24"/>
        </w:rPr>
        <w:t>Копия паспорта (для физических лиц).</w:t>
      </w:r>
    </w:p>
    <w:p w:rsidR="007C0E91" w:rsidRPr="007C0E91" w:rsidRDefault="000D2FA8" w:rsidP="000D2FA8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C0E91" w:rsidRPr="007C0E91">
        <w:rPr>
          <w:rFonts w:ascii="Times New Roman" w:hAnsi="Times New Roman"/>
          <w:sz w:val="24"/>
          <w:szCs w:val="24"/>
        </w:rPr>
        <w:t>. Правоустанавливающие документы на земельный участок</w:t>
      </w:r>
      <w:proofErr w:type="gramStart"/>
      <w:r w:rsidR="007C0E91" w:rsidRPr="007C0E9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опия)</w:t>
      </w:r>
    </w:p>
    <w:p w:rsidR="007C0E91" w:rsidRPr="007C0E91" w:rsidRDefault="000D2FA8" w:rsidP="000D2F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0E91" w:rsidRPr="007C0E91">
        <w:rPr>
          <w:rFonts w:ascii="Times New Roman" w:hAnsi="Times New Roman"/>
          <w:sz w:val="24"/>
          <w:szCs w:val="24"/>
        </w:rPr>
        <w:t>. </w:t>
      </w:r>
      <w:r w:rsidR="007C0E91" w:rsidRPr="000D6B5F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Pr="000D6B5F">
        <w:rPr>
          <w:rFonts w:ascii="Times New Roman" w:hAnsi="Times New Roman" w:cs="Times New Roman"/>
          <w:sz w:val="24"/>
          <w:szCs w:val="24"/>
        </w:rPr>
        <w:t xml:space="preserve"> (копия)</w:t>
      </w:r>
      <w:r w:rsidR="000D6B5F" w:rsidRPr="000D6B5F">
        <w:rPr>
          <w:rFonts w:ascii="Times New Roman" w:hAnsi="Times New Roman" w:cs="Times New Roman"/>
          <w:sz w:val="24"/>
          <w:szCs w:val="24"/>
        </w:rPr>
        <w:t xml:space="preserve"> или в случае выдачи разрешения на строительство линейного объекта проект планировки территории и проекта межевания территории; (</w:t>
      </w:r>
      <w:r w:rsidR="000D6B5F" w:rsidRPr="000D6B5F">
        <w:rPr>
          <w:rFonts w:ascii="Times New Roman" w:hAnsi="Times New Roman" w:cs="Times New Roman"/>
          <w:color w:val="505B61"/>
          <w:sz w:val="24"/>
          <w:szCs w:val="24"/>
        </w:rPr>
        <w:t>Федеральный закон от 29.12.2004 N 191-ФЗ статья 4 пункт 4)</w:t>
      </w:r>
    </w:p>
    <w:p w:rsidR="007C0E91" w:rsidRPr="007C0E91" w:rsidRDefault="000D2FA8" w:rsidP="000D2FA8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0E91" w:rsidRPr="007C0E91">
        <w:rPr>
          <w:rFonts w:ascii="Times New Roman" w:hAnsi="Times New Roman"/>
          <w:sz w:val="24"/>
          <w:szCs w:val="24"/>
        </w:rPr>
        <w:t>. Материалы, содержащиеся в проектной документации: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а) пояснительная записка;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б) 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в)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г) схемы, отображающие архитектурные решения;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д) 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е) проект организации строительства объекта капитального строительства;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7C0E91">
        <w:rPr>
          <w:rFonts w:ascii="Times New Roman" w:hAnsi="Times New Roman"/>
          <w:sz w:val="24"/>
          <w:szCs w:val="24"/>
        </w:rPr>
        <w:t>ж) проект организации работ по сносу или демонтажу объектов капитального строительства, их частей.</w:t>
      </w:r>
    </w:p>
    <w:p w:rsidR="007C0E91" w:rsidRPr="007C0E91" w:rsidRDefault="007C0E91" w:rsidP="000D2FA8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91">
        <w:rPr>
          <w:rFonts w:ascii="Times New Roman" w:hAnsi="Times New Roman"/>
          <w:sz w:val="24"/>
          <w:szCs w:val="24"/>
        </w:rPr>
        <w:t>5. </w:t>
      </w:r>
      <w:r w:rsidR="000D2FA8">
        <w:rPr>
          <w:rFonts w:ascii="Times New Roman" w:hAnsi="Times New Roman"/>
          <w:sz w:val="24"/>
          <w:szCs w:val="24"/>
          <w:lang w:eastAsia="ru-RU"/>
        </w:rPr>
        <w:t>Положительное заключение государственной экспертизы – применительно к проектной документации объектов, предусмотренных статьей 49 Градостроительного кодекса Российской Федерации</w:t>
      </w:r>
      <w:r w:rsidRPr="007C0E91">
        <w:rPr>
          <w:rFonts w:ascii="Times New Roman" w:hAnsi="Times New Roman"/>
          <w:sz w:val="24"/>
          <w:szCs w:val="24"/>
        </w:rPr>
        <w:t>.</w:t>
      </w:r>
    </w:p>
    <w:p w:rsidR="000D2FA8" w:rsidRDefault="007C0E91" w:rsidP="000D2FA8">
      <w:pPr>
        <w:tabs>
          <w:tab w:val="left" w:pos="720"/>
        </w:tabs>
        <w:spacing w:after="0" w:line="240" w:lineRule="auto"/>
        <w:ind w:right="-6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E91">
        <w:rPr>
          <w:rFonts w:ascii="Times New Roman" w:hAnsi="Times New Roman"/>
          <w:sz w:val="24"/>
          <w:szCs w:val="24"/>
        </w:rPr>
        <w:t>6. Разрешение на отклонение от предельных параметров разрешенного строительства, реконструкции</w:t>
      </w:r>
      <w:r w:rsidR="000D2FA8" w:rsidRPr="000D2FA8">
        <w:rPr>
          <w:rFonts w:ascii="Times New Roman" w:hAnsi="Times New Roman"/>
          <w:sz w:val="24"/>
          <w:szCs w:val="24"/>
          <w:lang w:eastAsia="ru-RU"/>
        </w:rPr>
        <w:t xml:space="preserve">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7C0E91" w:rsidRDefault="007C0E91" w:rsidP="000D2FA8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C0E91">
        <w:rPr>
          <w:rFonts w:ascii="Times New Roman" w:hAnsi="Times New Roman"/>
          <w:sz w:val="24"/>
          <w:szCs w:val="24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D6B5F" w:rsidRPr="007C0E91" w:rsidRDefault="000D6B5F" w:rsidP="000D2FA8">
      <w:p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0D6B5F">
        <w:rPr>
          <w:rFonts w:ascii="Times New Roman" w:hAnsi="Times New Roman"/>
          <w:sz w:val="24"/>
          <w:szCs w:val="24"/>
        </w:rPr>
        <w:t>Согласие на строительство объектов дорожного сервиса и иных сооружений в пределах полос отвода и придорожных полос автомобильных дорог общего пользования.</w:t>
      </w:r>
    </w:p>
    <w:p w:rsidR="000D2FA8" w:rsidRDefault="000D2FA8" w:rsidP="000D2FA8">
      <w:pPr>
        <w:tabs>
          <w:tab w:val="left" w:pos="720"/>
        </w:tabs>
        <w:spacing w:after="0" w:line="240" w:lineRule="auto"/>
        <w:ind w:left="-284" w:right="-14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может прилагаться также положительное заключение негосударственной экспертизы проектной документации.</w:t>
      </w:r>
    </w:p>
    <w:p w:rsidR="00E93041" w:rsidRDefault="00E93041" w:rsidP="007C0E91">
      <w:pPr>
        <w:keepNext/>
        <w:spacing w:after="0" w:line="240" w:lineRule="auto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6B5F" w:rsidRPr="00E93041" w:rsidRDefault="000D6B5F" w:rsidP="000D6B5F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услуги:</w:t>
      </w:r>
    </w:p>
    <w:p w:rsidR="000D6B5F" w:rsidRDefault="000D6B5F" w:rsidP="000D6B5F">
      <w:pPr>
        <w:widowControl w:val="0"/>
        <w:shd w:val="clear" w:color="auto" w:fill="FFFFFF"/>
        <w:spacing w:after="0" w:line="240" w:lineRule="auto"/>
        <w:ind w:right="-57"/>
        <w:rPr>
          <w:rFonts w:ascii="Times New Roman" w:hAnsi="Times New Roman"/>
          <w:sz w:val="24"/>
          <w:szCs w:val="28"/>
        </w:rPr>
      </w:pPr>
      <w:r w:rsidRPr="00A90308">
        <w:rPr>
          <w:rFonts w:ascii="Times New Roman" w:hAnsi="Times New Roman"/>
          <w:sz w:val="24"/>
          <w:szCs w:val="28"/>
        </w:rPr>
        <w:t xml:space="preserve">Разрешение на </w:t>
      </w:r>
      <w:r>
        <w:rPr>
          <w:rFonts w:ascii="Times New Roman" w:hAnsi="Times New Roman"/>
          <w:sz w:val="24"/>
          <w:szCs w:val="28"/>
        </w:rPr>
        <w:t>строительство.</w:t>
      </w:r>
    </w:p>
    <w:p w:rsidR="000D6B5F" w:rsidRPr="00923EDD" w:rsidRDefault="000D6B5F" w:rsidP="000D6B5F">
      <w:pPr>
        <w:widowControl w:val="0"/>
        <w:shd w:val="clear" w:color="auto" w:fill="FFFFFF"/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  <w:r w:rsidRPr="00923EDD">
        <w:rPr>
          <w:rFonts w:ascii="Times New Roman" w:hAnsi="Times New Roman" w:cs="Times New Roman"/>
          <w:sz w:val="24"/>
          <w:szCs w:val="28"/>
        </w:rPr>
        <w:t>Письмо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D6B5F" w:rsidRDefault="000D6B5F" w:rsidP="000D6B5F">
      <w:pPr>
        <w:widowControl w:val="0"/>
        <w:shd w:val="clear" w:color="auto" w:fill="FFFFFF"/>
        <w:spacing w:after="0" w:line="240" w:lineRule="auto"/>
        <w:ind w:right="-57" w:firstLine="708"/>
        <w:jc w:val="right"/>
        <w:rPr>
          <w:rFonts w:ascii="Times New Roman" w:eastAsia="Times New Roman" w:hAnsi="Times New Roman" w:cs="Arial"/>
          <w:bCs/>
          <w:i/>
          <w:sz w:val="24"/>
          <w:szCs w:val="24"/>
        </w:rPr>
      </w:pPr>
    </w:p>
    <w:p w:rsidR="000D6B5F" w:rsidRDefault="000D6B5F" w:rsidP="007C0E91">
      <w:pPr>
        <w:keepNext/>
        <w:spacing w:after="0" w:line="240" w:lineRule="auto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604D" w:rsidRDefault="00A6604D" w:rsidP="008B0A7F">
      <w:pPr>
        <w:widowControl w:val="0"/>
        <w:shd w:val="clear" w:color="auto" w:fill="FFFFFF"/>
        <w:spacing w:after="0" w:line="240" w:lineRule="auto"/>
        <w:ind w:right="-57" w:firstLine="708"/>
        <w:jc w:val="right"/>
        <w:rPr>
          <w:rFonts w:ascii="Times New Roman" w:eastAsia="Times New Roman" w:hAnsi="Times New Roman" w:cs="Arial"/>
          <w:bCs/>
          <w:i/>
          <w:sz w:val="24"/>
          <w:szCs w:val="24"/>
        </w:rPr>
      </w:pPr>
    </w:p>
    <w:sectPr w:rsidR="00A6604D" w:rsidSect="000D2FA8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2A3"/>
    <w:multiLevelType w:val="hybridMultilevel"/>
    <w:tmpl w:val="3EB4D63E"/>
    <w:lvl w:ilvl="0" w:tplc="B576DCE8">
      <w:start w:val="1"/>
      <w:numFmt w:val="decimal"/>
      <w:lvlText w:val="%1."/>
      <w:lvlJc w:val="left"/>
      <w:pPr>
        <w:ind w:left="17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6A388C"/>
    <w:multiLevelType w:val="hybridMultilevel"/>
    <w:tmpl w:val="2A72DBF0"/>
    <w:lvl w:ilvl="0" w:tplc="3320D09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7F"/>
    <w:rsid w:val="000D2FA8"/>
    <w:rsid w:val="000D6B5F"/>
    <w:rsid w:val="002C155B"/>
    <w:rsid w:val="004D2468"/>
    <w:rsid w:val="005772C4"/>
    <w:rsid w:val="007970F7"/>
    <w:rsid w:val="007C0E91"/>
    <w:rsid w:val="008B0A7F"/>
    <w:rsid w:val="00954DDF"/>
    <w:rsid w:val="009C78EC"/>
    <w:rsid w:val="00A6604D"/>
    <w:rsid w:val="00A90308"/>
    <w:rsid w:val="00B348FB"/>
    <w:rsid w:val="00CE1F97"/>
    <w:rsid w:val="00E93041"/>
    <w:rsid w:val="00F0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93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E93041"/>
    <w:rPr>
      <w:vertAlign w:val="superscript"/>
    </w:rPr>
  </w:style>
  <w:style w:type="paragraph" w:styleId="a6">
    <w:name w:val="List Paragraph"/>
    <w:basedOn w:val="a"/>
    <w:uiPriority w:val="34"/>
    <w:qFormat/>
    <w:rsid w:val="000D2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93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E93041"/>
    <w:rPr>
      <w:vertAlign w:val="superscript"/>
    </w:rPr>
  </w:style>
  <w:style w:type="paragraph" w:styleId="a6">
    <w:name w:val="List Paragraph"/>
    <w:basedOn w:val="a"/>
    <w:uiPriority w:val="34"/>
    <w:qFormat/>
    <w:rsid w:val="000D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Архитектор</cp:lastModifiedBy>
  <cp:revision>6</cp:revision>
  <cp:lastPrinted>2012-07-03T07:48:00Z</cp:lastPrinted>
  <dcterms:created xsi:type="dcterms:W3CDTF">2012-07-03T07:49:00Z</dcterms:created>
  <dcterms:modified xsi:type="dcterms:W3CDTF">2015-11-18T14:01:00Z</dcterms:modified>
</cp:coreProperties>
</file>