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45" w:rsidRPr="00FB3845" w:rsidRDefault="00C13E7C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1527810</wp:posOffset>
                </wp:positionV>
                <wp:extent cx="4610100" cy="2762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76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E7C" w:rsidRPr="00C13E7C" w:rsidRDefault="00C13E7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11.12.2023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Pr="00C1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№ 3</w:t>
                            </w:r>
                            <w:r w:rsidR="001653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C1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-531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    <v:fill opacity="0"/>
                <v:textbox>
                  <w:txbxContent>
                    <w:p w:rsidR="00C13E7C" w:rsidRPr="00C13E7C" w:rsidRDefault="00C13E7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11.12.2023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Pr="00C13E7C">
                        <w:rPr>
                          <w:rFonts w:ascii="Arial" w:hAnsi="Arial" w:cs="Arial"/>
                          <w:sz w:val="24"/>
                          <w:szCs w:val="24"/>
                        </w:rPr>
                        <w:t>№ 3</w:t>
                      </w:r>
                      <w:r w:rsidR="001653AC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C13E7C">
                        <w:rPr>
                          <w:rFonts w:ascii="Arial" w:hAnsi="Arial" w:cs="Arial"/>
                          <w:sz w:val="24"/>
                          <w:szCs w:val="24"/>
                        </w:rPr>
                        <w:t>-531</w:t>
                      </w:r>
                    </w:p>
                  </w:txbxContent>
                </v:textbox>
              </v:shape>
            </w:pict>
          </mc:Fallback>
        </mc:AlternateContent>
      </w:r>
      <w:r w:rsidR="00FB3845" w:rsidRPr="00FB3845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57AB9785" wp14:editId="6CE0A40D">
            <wp:extent cx="5940425" cy="2132330"/>
            <wp:effectExtent l="0" t="0" r="3175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FB3845" w:rsidRPr="00FB3845" w:rsidTr="00FB3845">
        <w:tc>
          <w:tcPr>
            <w:tcW w:w="4785" w:type="dxa"/>
          </w:tcPr>
          <w:p w:rsidR="00FB3845" w:rsidRPr="00FB3845" w:rsidRDefault="00FB3845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285A8" wp14:editId="58CE25F8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1595120</wp:posOffset>
                      </wp:positionV>
                      <wp:extent cx="4535170" cy="262890"/>
                      <wp:effectExtent l="7620" t="8255" r="635" b="508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517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2044" w:rsidRDefault="00232044" w:rsidP="00FB3845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285A8"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    <v:fill opacity="0"/>
                      <v:textbox>
                        <w:txbxContent>
                          <w:p w:rsidR="00232044" w:rsidRDefault="00232044" w:rsidP="00FB3845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бюджете Верхнеуслонского муниципального района </w:t>
      </w:r>
    </w:p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FB3845" w:rsidRPr="00FB3845" w:rsidRDefault="00FB3845" w:rsidP="00FB38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2024 год и на плановый период 2025 и 2026 годов </w:t>
      </w:r>
    </w:p>
    <w:p w:rsidR="00FB3845" w:rsidRPr="00FB3845" w:rsidRDefault="00FB3845" w:rsidP="00FB3845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1   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00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1. Утвердить основные характеристики бюджета Верхнеуслонского муниципального района Республики Татарстан на 2024 год: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1) прогнозируемый общий объем доходов бюджета Верхнеуслонского муниципального </w:t>
      </w:r>
      <w:proofErr w:type="gramStart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 Республики</w:t>
      </w:r>
      <w:proofErr w:type="gramEnd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Татарстан в сумме 851634,99 тыс. рублей;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2) общий объем расходов бюджета Верхнеуслонского муниципального района Республики Татарстан в сумме 851634,99 тыс. рублей</w:t>
      </w:r>
      <w:bookmarkStart w:id="1" w:name="sub_200"/>
      <w:bookmarkEnd w:id="0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03"/>
      <w:bookmarkEnd w:id="1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3) дефицит бюджета Верхнеуслонского муниципального района Республики Татарстан в сумме 0 тыс. рублей. 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2. Утвердить основные характеристики бюджета Верхнеуслонского муниципального района Республики Татарстан на плановый период 2025 и 2026 годов: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1) прогнозируемый общий объем доходов бюджета Верхнеуслонского муниципального района Республики Татарстан на 2025 год в сумме 847315,27 тыс. рублей и на 2026 год в сумме 892154,09 тыс. рублей;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2) общий объем расходов бюджета Верхнеуслонского муниципального района Республики Татарстан: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  <w:t xml:space="preserve">- на 2025 год в сумме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847315,27 </w:t>
      </w:r>
      <w:r w:rsidRPr="00FB38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тыс. рублей, в том числе условно утвержденные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расходы в сумме 16 671,50 тыс. рублей;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  <w:t xml:space="preserve">- на 2026 год в сумме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892154,09 </w:t>
      </w:r>
      <w:r w:rsidRPr="00FB384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тыс. рублей, в том числе условно утвержденные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расходы в сумме 35 541,20 тыс. рублей.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3) дефицит бюджета Верхнеуслонского муниципального района Республики Татарстан на 2025 год в сумме 0,00 тыс. рублей и на 2026 год в сумме 0,00 тыс. рублей.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3.Утвердить источники финансирования дефицита бюджета Верхнеуслонского муниципального района Республики Татарстан: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-  на 2024 год согласно приложению № 1 к настоящему Решению;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- на плановый период 2025 и 2026 годов согласно приложению № 2 к настоящему Решению. </w:t>
      </w:r>
    </w:p>
    <w:bookmarkEnd w:id="2"/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2</w:t>
      </w:r>
    </w:p>
    <w:p w:rsidR="00FB3845" w:rsidRPr="00FB3845" w:rsidRDefault="00FB3845" w:rsidP="00FB38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ab/>
        <w:t>1. Утвердить по состоянию на 1 января 2025 года верхний предел муниципального внутреннего долга Верхнеуслонского муниципального района</w:t>
      </w:r>
      <w:r w:rsidRPr="00FB3845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с нулевым значением, в том числе верхний предел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муниципального внутреннего долга Верхнеуслонского муниципального района</w:t>
      </w:r>
      <w:r w:rsidRPr="00FB3845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по муниципальным гарантиям Верхнеуслонского муниципального района Республики Татарстан в валюте Российской Федерации с нулевым значением.</w:t>
      </w:r>
    </w:p>
    <w:p w:rsidR="00FB3845" w:rsidRPr="00FB3845" w:rsidRDefault="00FB3845" w:rsidP="00FB38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ab/>
        <w:t>2. Утвердить по состоянию на 1 января 2026 года верхний предел муниципального внутреннего долга Верхнеуслонского муниципального района</w:t>
      </w:r>
      <w:r w:rsidRPr="00FB3845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с нулевым значением, в том числе верхний предел муниципального внутреннего долга Верхнеуслонского муниципального района</w:t>
      </w:r>
      <w:r w:rsidRPr="00FB3845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по муниципальным гарантиям Верхнеуслонского муниципального района Республики Татарстан в валюте Российской Федерации с нулевым значением.</w:t>
      </w:r>
    </w:p>
    <w:p w:rsidR="00FB3845" w:rsidRPr="00FB3845" w:rsidRDefault="00FB3845" w:rsidP="00FB38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ab/>
        <w:t>3. Утвердить по состоянию на 1 января 2027 года верхний предел муниципального внутреннего долга Верхнеуслонского муниципального района</w:t>
      </w:r>
      <w:r w:rsidRPr="00FB3845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с нулевым значением, в том числе верхний предел муниципального внутреннего долга Верхнеуслонского муниципального района</w:t>
      </w:r>
      <w:r w:rsidRPr="00FB3845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по муниципальным гарантиям Верхнеуслонского муниципального района Республики Татарстан в валюте Российской Федерации с нулевым значением.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3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Учесть в бюджете Верхнеуслонского муниципального района Республики Татарстан прогнозируемые объемы доходов бюджета Верхнеуслонского муниципального района Республики Татарстан на 2024 год согласно приложению № 3 к настоящему решению и на плановый период 2025 и 2026 годов согласно приложению № 4 к настоящему решению.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</w:t>
      </w:r>
      <w:bookmarkStart w:id="3" w:name="sub_9"/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1. Утвердить распределение бюджетных ассигнований бюджета Верхнеуслонского муниципального района Республики Татарстан по разделам,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 на 2024 год согласно приложению № 5 к настоящему Решению;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плановый период 2025 и 2026 годов согласно приложению № 6 к настоящему Решению.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2. Утвердить ведомственную структуру расходов Верхнеуслонского муниципального района Республики Татарстан: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2024 год согласно </w:t>
      </w:r>
      <w:hyperlink w:anchor="sub_1007" w:history="1">
        <w:proofErr w:type="gramStart"/>
        <w:r w:rsidRPr="00FB384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приложению  №</w:t>
        </w:r>
        <w:proofErr w:type="gramEnd"/>
      </w:hyperlink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к настоящему Решению;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плановый период 2025 и 2026 годов согласно приложению № 8 к настоящему Решению. </w:t>
      </w:r>
    </w:p>
    <w:p w:rsidR="00FB3845" w:rsidRPr="00FB3845" w:rsidRDefault="00FB3845" w:rsidP="00FB38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4" w:name="sub_13"/>
      <w:bookmarkEnd w:id="3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3. </w:t>
      </w:r>
      <w:r w:rsidRPr="00FB384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Утвердить общий объем бюджетных ассигнований бюджета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Верхнеуслонского муниципального района </w:t>
      </w:r>
      <w:r w:rsidRPr="00FB384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Республики Татарстан, направляемых на исполнение публичных нормативных обязательств, на 2024 год в сумме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12 139,50 </w:t>
      </w:r>
      <w:r w:rsidRPr="00FB384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тыс. рублей, на 2025 год в сумме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12 387,10 </w:t>
      </w:r>
      <w:r w:rsidRPr="00FB384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тыс. рублей и на 2026 год в сумме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12 825,30 </w:t>
      </w:r>
      <w:r w:rsidRPr="00FB3845">
        <w:rPr>
          <w:rFonts w:ascii="Arial" w:eastAsia="Times New Roman" w:hAnsi="Arial" w:cs="Arial"/>
          <w:sz w:val="24"/>
          <w:szCs w:val="24"/>
          <w:lang w:val="tt-RU" w:eastAsia="ru-RU"/>
        </w:rPr>
        <w:t>тыс. рублей.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5</w:t>
      </w:r>
    </w:p>
    <w:p w:rsidR="00FB3845" w:rsidRPr="00FB3845" w:rsidRDefault="00FB3845" w:rsidP="00FB38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Учесть в бюджете Верхнеуслонского муниципального района Республике Татарстан иные межбюджетные трансферты, получаемые от бюджетов поселений Верхнеуслонского муниципального района Республики Татарстан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осуществление части полномочий по решению вопросов местного значения в соответствии с заключенными соглашениями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B3845" w:rsidRPr="00FB3845" w:rsidRDefault="00FB3845" w:rsidP="00FB38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2024 году в сумме 230 836,55 тыс. рублей согласно приложению № 9 к настоящему решению;</w:t>
      </w:r>
    </w:p>
    <w:p w:rsidR="00FB3845" w:rsidRPr="00FB3845" w:rsidRDefault="00FB3845" w:rsidP="00FB38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2025 году в сумме 308 784,20 тыс. рублей и в 2026 году в сумме 350 995,09 тыс. рублей согласно приложению № 10 к настоящему Решению.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6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Утвердить объем дотаций на выравнивание бюджетной обеспеченности поселений: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- на 2024 год в сумме 29 846,20 тыс. рублей согласно приложению № 11 к настоящему Решению;</w:t>
      </w:r>
    </w:p>
    <w:p w:rsidR="00FB3845" w:rsidRPr="00FB3845" w:rsidRDefault="00FB3845" w:rsidP="00FB38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2025 году в сумме 30 438,09 тыс. рублей и в 2026 году в сумме 30 364,64 тыс. рублей согласно приложению № 12 к настоящему Решению.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7</w:t>
      </w:r>
    </w:p>
    <w:p w:rsidR="00FB3845" w:rsidRPr="00FB3845" w:rsidRDefault="00FB3845" w:rsidP="00FB38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Утвердить объем субвенций бюджетам поселений для осуществления полномочий</w:t>
      </w:r>
      <w:r w:rsidRPr="00FB3845">
        <w:rPr>
          <w:rFonts w:ascii="Arial" w:eastAsia="Times New Roman" w:hAnsi="Arial" w:cs="Arial"/>
          <w:sz w:val="24"/>
          <w:szCs w:val="24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- на 2024 год в сумме 2896,80 </w:t>
      </w:r>
      <w:proofErr w:type="spellStart"/>
      <w:proofErr w:type="gramStart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тыс.рублей</w:t>
      </w:r>
      <w:proofErr w:type="spellEnd"/>
      <w:proofErr w:type="gramEnd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распределением согласно приложению №13 к настоящему Решению;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- на 2025 год в сумме 3189,20 тыс. рублей, на 2026 год в сумме 3495,2 тыс. руб. согласно приложению №14 к настоящему Решению.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8</w:t>
      </w:r>
    </w:p>
    <w:p w:rsidR="00FB3845" w:rsidRPr="00FB3845" w:rsidRDefault="00FB3845" w:rsidP="00FB38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Утвердить объем межбюджетных субсидий, подлежащих перечислению из  бюджета Верхнеуслонского муниципального района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</w:t>
      </w: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в бюджет Республики Татарстан в соответствии со статьей 44</w:t>
      </w:r>
      <w:r w:rsidRPr="00FB3845">
        <w:rPr>
          <w:rFonts w:ascii="Arial" w:eastAsia="Times New Roman" w:hAnsi="Arial" w:cs="Arial"/>
          <w:bCs/>
          <w:sz w:val="24"/>
          <w:szCs w:val="24"/>
          <w:vertAlign w:val="superscript"/>
          <w:lang w:eastAsia="ru-RU"/>
        </w:rPr>
        <w:t xml:space="preserve">10 </w:t>
      </w: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Бюджетного кодекса Республики Татарстан, в 2024 году в сумме 4 491,60 тыс. рублей, в плановом периоде в 2025 году в сумме 8 927,50 тыс. рублей и 2026 году в сумме 10 035,00 тыс. рублей.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5" w:name="sub_14"/>
      <w:bookmarkEnd w:id="4"/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9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Учесть в бюджете Верхнеуслонского муниципального района Республики Татарстан получаемые из бюджета Республики Татарстан межбюджетные трансферты: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- в 2024 году в сумме 330657,44 тыс. рублей согласно приложению №15 к настоящему Решению;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- в 2025 году в сумме 220043,77 тыс. рублей и в 2026 году в сумме 190943,40 тыс. рублей согласно приложению №16 к настоящему Решению.</w:t>
      </w:r>
      <w:bookmarkStart w:id="6" w:name="sub_18"/>
      <w:bookmarkEnd w:id="5"/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10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Утвердить объем бюджетных ассигнований Дорожного фонда Верхнеуслонского муниципального района Республики Татарстан на 2024 год в сумме 44 646,40 тыс. рублей, на 2025 год в сумме 45 677,50 тыс. рублей, на 2026 год в сумме 47 084,50 тыс. рублей.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7" w:name="sub_10000000"/>
      <w:bookmarkEnd w:id="6"/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11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1. Органы местного самоуправления Верхнеуслонского муниципального района Республики Татарстан не вправе принимать в 2024 году решения, приводящие к увеличению численности муниципальных служащих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Верхнеуслонского муниципального района Республики Татарстан, а также работников органов местного самоуправления Верхнеуслонского муниципального района Республики Татарстан и муниципальных казенных учреждений Верхнеуслонского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Верхнеуслонского муниципального района Республики Татарстан, муниципальных казенных учреждений Верхнеуслонского муниципального района Республики Татарстан новыми функциями или полномочиями.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sub_20000"/>
      <w:bookmarkEnd w:id="7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2. Рекомендовать органам местного самоуправления поселений не принимать в 2024 году решений, приводящих к увеличению численности муниципальных служащих, а также работников органов местного самоуправления.</w:t>
      </w:r>
      <w:bookmarkEnd w:id="8"/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9" w:name="sub_32"/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12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_38"/>
      <w:bookmarkEnd w:id="9"/>
      <w:r w:rsidRPr="00FB3845">
        <w:rPr>
          <w:rFonts w:ascii="Arial" w:eastAsia="Times New Roman" w:hAnsi="Arial" w:cs="Arial"/>
          <w:sz w:val="24"/>
          <w:szCs w:val="24"/>
          <w:lang w:eastAsia="ru-RU"/>
        </w:rPr>
        <w:tab/>
        <w:t>Территориальное отделение Департамента казначейства Министерства финансов Республики Татарстан Верхнеуслонского района осуществляют отдельные функции по исполнению бюджета Верхнеуслонского муниципального района Республики Татарстан в соответствии с заключенными соглашениями.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1" w:name="sub_42"/>
      <w:bookmarkEnd w:id="10"/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</w:t>
      </w:r>
      <w:bookmarkEnd w:id="11"/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       Остатки средств бюджета Верхнеуслонского муниципального района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 на 1 января 2024 года в объеме, не превышающем сумму остатка неиспользованных бюджетных ассигнований на оплату заключенных от имени Верхнеуслонского муниципального района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Верхнеуслонского муниципального района </w:t>
      </w: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</w:t>
      </w:r>
      <w:r w:rsidRPr="00FB3845">
        <w:rPr>
          <w:rFonts w:ascii="Arial" w:eastAsia="Times New Roman" w:hAnsi="Arial" w:cs="Arial"/>
          <w:sz w:val="24"/>
          <w:szCs w:val="24"/>
          <w:lang w:eastAsia="ru-RU"/>
        </w:rPr>
        <w:t>соответствующего решения.</w:t>
      </w:r>
    </w:p>
    <w:p w:rsidR="00FB3845" w:rsidRPr="00FB3845" w:rsidRDefault="00FB3845" w:rsidP="00FB3845">
      <w:pPr>
        <w:tabs>
          <w:tab w:val="left" w:pos="709"/>
        </w:tabs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tabs>
          <w:tab w:val="left" w:pos="709"/>
        </w:tabs>
        <w:autoSpaceDE w:val="0"/>
        <w:autoSpaceDN w:val="0"/>
        <w:adjustRightInd w:val="0"/>
        <w:spacing w:after="0" w:line="22" w:lineRule="atLeast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14</w:t>
      </w:r>
    </w:p>
    <w:p w:rsidR="00FB3845" w:rsidRPr="00FB3845" w:rsidRDefault="00FB3845" w:rsidP="00FB38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2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Установить, что зачисленные в бюджет Верхнеуслонского муниципального района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15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Настоящее Решение вступает в силу с 1 января 2024 года.</w:t>
      </w:r>
    </w:p>
    <w:p w:rsidR="00FB3845" w:rsidRPr="00FB3845" w:rsidRDefault="00FB3845" w:rsidP="00FB38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highlight w:val="yellow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FB3845">
        <w:rPr>
          <w:rFonts w:ascii="Arial" w:eastAsia="Calibri" w:hAnsi="Arial" w:cs="Arial"/>
          <w:b/>
          <w:color w:val="000000"/>
          <w:sz w:val="24"/>
          <w:szCs w:val="24"/>
        </w:rPr>
        <w:t>Председатель Совета,</w:t>
      </w: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FB3845">
        <w:rPr>
          <w:rFonts w:ascii="Arial" w:eastAsia="Calibri" w:hAnsi="Arial" w:cs="Arial"/>
          <w:b/>
          <w:color w:val="000000"/>
          <w:sz w:val="24"/>
          <w:szCs w:val="24"/>
        </w:rPr>
        <w:t>Глава Верхнеуслонского</w:t>
      </w: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FB3845">
        <w:rPr>
          <w:rFonts w:ascii="Arial" w:eastAsia="Calibri" w:hAnsi="Arial" w:cs="Arial"/>
          <w:b/>
          <w:color w:val="000000"/>
          <w:sz w:val="24"/>
          <w:szCs w:val="24"/>
        </w:rPr>
        <w:t xml:space="preserve">муниципального района                                                               </w:t>
      </w:r>
      <w:proofErr w:type="spellStart"/>
      <w:r w:rsidRPr="00FB3845">
        <w:rPr>
          <w:rFonts w:ascii="Arial" w:eastAsia="Calibri" w:hAnsi="Arial" w:cs="Arial"/>
          <w:b/>
          <w:color w:val="000000"/>
          <w:sz w:val="24"/>
          <w:szCs w:val="24"/>
        </w:rPr>
        <w:t>М.Г.Зиатдинов</w:t>
      </w:r>
      <w:proofErr w:type="spellEnd"/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D82EFF" w:rsidRPr="00FB3845" w:rsidRDefault="00D82EFF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  <w:bookmarkStart w:id="12" w:name="_GoBack"/>
      <w:bookmarkEnd w:id="12"/>
    </w:p>
    <w:sectPr w:rsidR="00FB3845" w:rsidRPr="00FB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0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0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45"/>
    <w:rsid w:val="001653AC"/>
    <w:rsid w:val="00190E6D"/>
    <w:rsid w:val="00232044"/>
    <w:rsid w:val="003811E3"/>
    <w:rsid w:val="003B2248"/>
    <w:rsid w:val="006B06FD"/>
    <w:rsid w:val="008355D8"/>
    <w:rsid w:val="008C265A"/>
    <w:rsid w:val="00C13E7C"/>
    <w:rsid w:val="00D82EFF"/>
    <w:rsid w:val="00F82C77"/>
    <w:rsid w:val="00F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A6737-7541-4086-B09E-F3FA6923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vusl-sheff-fo</cp:lastModifiedBy>
  <cp:revision>3</cp:revision>
  <cp:lastPrinted>2023-12-12T07:37:00Z</cp:lastPrinted>
  <dcterms:created xsi:type="dcterms:W3CDTF">2024-02-12T12:25:00Z</dcterms:created>
  <dcterms:modified xsi:type="dcterms:W3CDTF">2024-02-12T12:26:00Z</dcterms:modified>
</cp:coreProperties>
</file>