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ind w:firstLine="567"/>
        <w:jc w:val="center"/>
        <w:rPr>
          <w:b/>
        </w:rPr>
      </w:pPr>
      <w:r>
        <w:rPr>
          <w:b/>
        </w:rPr>
        <w:t>УВЕДОМЛЕНИЕ</w:t>
      </w:r>
    </w:p>
    <w:p>
      <w:pPr>
        <w:pStyle w:val="Normal"/>
        <w:spacing w:lineRule="auto" w:line="276"/>
        <w:ind w:firstLine="567"/>
        <w:jc w:val="center"/>
        <w:rPr>
          <w:b/>
          <w:szCs w:val="26"/>
        </w:rPr>
      </w:pPr>
      <w:r>
        <w:rPr>
          <w:b/>
        </w:rPr>
        <w:t xml:space="preserve">о проведении публичных консультаций </w:t>
      </w:r>
      <w:r>
        <w:rPr>
          <w:b/>
          <w:szCs w:val="26"/>
        </w:rPr>
        <w:t xml:space="preserve">по проекту заключения о результатах экспертизы </w:t>
      </w:r>
      <w:r>
        <w:rPr>
          <w:rFonts w:eastAsia="Calibri" w:cs="Arial" w:ascii="PT Astra Serif" w:hAnsi="PT Astra Serif"/>
          <w:b/>
          <w:kern w:val="0"/>
          <w:sz w:val="28"/>
          <w:szCs w:val="28"/>
          <w:lang w:val="ru-RU" w:eastAsia="en-US" w:bidi="ar-SA"/>
        </w:rPr>
        <w:t>Постановлени</w:t>
      </w:r>
      <w:r>
        <w:rPr>
          <w:rFonts w:eastAsia="Calibri" w:cs="Arial" w:ascii="PT Astra Serif" w:hAnsi="PT Astra Serif"/>
          <w:b/>
          <w:kern w:val="0"/>
          <w:sz w:val="28"/>
          <w:szCs w:val="28"/>
          <w:lang w:val="ru-RU" w:eastAsia="en-US" w:bidi="ar-SA"/>
        </w:rPr>
        <w:t>я</w:t>
      </w:r>
      <w:r>
        <w:rPr>
          <w:rFonts w:eastAsia="Calibri" w:cs="Arial" w:ascii="PT Astra Serif" w:hAnsi="PT Astra Serif"/>
          <w:b/>
          <w:kern w:val="0"/>
          <w:sz w:val="28"/>
          <w:szCs w:val="28"/>
          <w:lang w:val="ru-RU" w:eastAsia="en-US" w:bidi="ar-SA"/>
        </w:rPr>
        <w:t xml:space="preserve"> Исполнительного комитета Верхнеуслонского муниципального района РТ от 16.12.2021 № 1565 «Об утверждении административного регламента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договора»</w:t>
      </w:r>
    </w:p>
    <w:p>
      <w:pPr>
        <w:pStyle w:val="Normal"/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15.04.2024г. </w:t>
      </w:r>
    </w:p>
    <w:p>
      <w:pPr>
        <w:pStyle w:val="Normal"/>
        <w:widowControl w:val="false"/>
        <w:spacing w:lineRule="auto" w:line="276"/>
        <w:ind w:firstLine="567"/>
        <w:rPr/>
      </w:pPr>
      <w:r>
        <w:rPr/>
        <w:t xml:space="preserve">В соответствии с постановлением исполнительного комитета Верхнеуслонского муниципального района РТ от 11.08.2023 № 1059 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       актов       Верхнеуслонского муниципального   района   Республики Татарстан»  отдел территориального развития исполнительного комитета Верхнеуслонского муниципального района </w:t>
      </w:r>
      <w:r>
        <w:rPr>
          <w:rFonts w:ascii="PT Astra Serif" w:hAnsi="PT Astra Serif"/>
          <w:sz w:val="28"/>
          <w:szCs w:val="28"/>
        </w:rPr>
        <w:t xml:space="preserve">уведомляет о проведении публичных консультаций в целях экспертизы </w:t>
      </w:r>
      <w:r>
        <w:rPr>
          <w:rFonts w:eastAsia="Calibri" w:cs="Arial" w:ascii="PT Astra Serif" w:hAnsi="PT Astra Serif"/>
          <w:kern w:val="0"/>
          <w:sz w:val="28"/>
          <w:szCs w:val="28"/>
          <w:lang w:val="ru-RU" w:eastAsia="en-US" w:bidi="ar-SA"/>
        </w:rPr>
        <w:t>Постановление Исполнительного комитета Верхнеуслонского муниципального района РТ от 16.12.2021 № 1565 «Об утверждении административного регламента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договора»</w:t>
      </w:r>
    </w:p>
    <w:p>
      <w:pPr>
        <w:pStyle w:val="Normal"/>
        <w:widowControl w:val="false"/>
        <w:spacing w:lineRule="auto" w:line="276"/>
        <w:ind w:firstLine="567"/>
        <w:rPr>
          <w:lang w:eastAsia="ru-RU"/>
        </w:rPr>
      </w:pPr>
      <w:r>
        <w:rPr>
          <w:b/>
          <w:lang w:eastAsia="ru-RU"/>
        </w:rPr>
        <w:t>Сроки проведения публичных консультаций:</w:t>
      </w:r>
    </w:p>
    <w:p>
      <w:pPr>
        <w:pStyle w:val="Normal"/>
        <w:spacing w:lineRule="auto" w:line="276"/>
        <w:ind w:firstLine="567"/>
        <w:rPr>
          <w:color w:val="000000" w:themeColor="text1"/>
        </w:rPr>
      </w:pPr>
      <w:r>
        <w:rPr/>
        <w:t>дата начала –1</w:t>
      </w:r>
      <w:r>
        <w:rPr/>
        <w:t>5.04</w:t>
      </w:r>
      <w:r>
        <w:rPr>
          <w:color w:val="000000" w:themeColor="text1"/>
        </w:rPr>
        <w:t>.202</w:t>
      </w:r>
      <w:r>
        <w:rPr>
          <w:color w:val="000000" w:themeColor="text1"/>
        </w:rPr>
        <w:t xml:space="preserve">4 </w:t>
      </w:r>
      <w:r>
        <w:rPr>
          <w:color w:val="000000" w:themeColor="text1"/>
        </w:rPr>
        <w:t>г.;</w:t>
      </w:r>
    </w:p>
    <w:p>
      <w:pPr>
        <w:pStyle w:val="Normal"/>
        <w:spacing w:lineRule="auto" w:line="276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дата окончания – </w:t>
      </w:r>
      <w:r>
        <w:rPr>
          <w:color w:val="000000" w:themeColor="text1"/>
        </w:rPr>
        <w:t>15.05</w:t>
      </w:r>
      <w:r>
        <w:rPr>
          <w:color w:val="000000" w:themeColor="text1"/>
        </w:rPr>
        <w:t>.202</w:t>
      </w:r>
      <w:r>
        <w:rPr>
          <w:color w:val="000000" w:themeColor="text1"/>
        </w:rPr>
        <w:t>4</w:t>
      </w:r>
      <w:r>
        <w:rPr>
          <w:color w:val="000000" w:themeColor="text1"/>
        </w:rPr>
        <w:t xml:space="preserve"> г.</w:t>
      </w:r>
    </w:p>
    <w:p>
      <w:pPr>
        <w:pStyle w:val="Normal"/>
        <w:widowControl w:val="false"/>
        <w:spacing w:lineRule="auto" w:line="276"/>
        <w:ind w:firstLine="567"/>
        <w:rPr>
          <w:lang w:eastAsia="ru-RU"/>
        </w:rPr>
      </w:pPr>
      <w:r>
        <w:rPr>
          <w:b/>
          <w:lang w:eastAsia="ru-RU"/>
        </w:rPr>
        <w:t>Способы направления предложений:</w:t>
      </w:r>
      <w:r>
        <w:rPr>
          <w:lang w:eastAsia="ru-RU"/>
        </w:rPr>
        <w:t xml:space="preserve"> </w:t>
      </w:r>
    </w:p>
    <w:p>
      <w:pPr>
        <w:pStyle w:val="Normal"/>
        <w:spacing w:lineRule="auto" w:line="276"/>
        <w:ind w:firstLine="567"/>
        <w:rPr>
          <w:b/>
          <w:bCs/>
          <w:color w:val="000000"/>
        </w:rPr>
      </w:pPr>
      <w:r>
        <w:rPr>
          <w:lang w:eastAsia="ru-RU"/>
        </w:rPr>
        <w:t xml:space="preserve">1) </w:t>
      </w:r>
      <w:r>
        <w:rPr>
          <w:u w:val="single"/>
          <w:lang w:eastAsia="ru-RU"/>
        </w:rPr>
        <w:t>предложения и замечания направляются в электронном виде</w:t>
      </w:r>
      <w:r>
        <w:rPr>
          <w:lang w:eastAsia="ru-RU"/>
        </w:rPr>
        <w:t xml:space="preserve"> на адрес:</w:t>
      </w:r>
      <w:r>
        <w:rPr/>
        <w:t xml:space="preserve"> </w:t>
      </w:r>
      <w:hyperlink r:id="rId2">
        <w:r>
          <w:rPr>
            <w:rStyle w:val="-"/>
          </w:rPr>
          <w:t>T.Arhireeva@tatar.ru</w:t>
        </w:r>
      </w:hyperlink>
      <w:r>
        <w:rPr/>
        <w:t xml:space="preserve"> ;</w:t>
      </w:r>
    </w:p>
    <w:p>
      <w:pPr>
        <w:pStyle w:val="Normal"/>
        <w:widowControl w:val="false"/>
        <w:spacing w:lineRule="auto" w:line="276"/>
        <w:ind w:firstLine="567"/>
        <w:rPr>
          <w:lang w:eastAsia="ru-RU"/>
        </w:rPr>
      </w:pPr>
      <w:r>
        <w:rPr>
          <w:lang w:eastAsia="ru-RU"/>
        </w:rPr>
        <w:t xml:space="preserve">2) </w:t>
      </w:r>
      <w:r>
        <w:rPr>
          <w:u w:val="single"/>
          <w:lang w:eastAsia="ru-RU"/>
        </w:rPr>
        <w:t>или на бумажном носителе</w:t>
      </w:r>
      <w:r>
        <w:rPr>
          <w:lang w:eastAsia="ru-RU"/>
        </w:rPr>
        <w:t xml:space="preserve"> по адресу: с.Верхний Услон, ул.Чехова д.18</w:t>
      </w:r>
    </w:p>
    <w:p>
      <w:pPr>
        <w:pStyle w:val="Normal"/>
        <w:widowControl w:val="false"/>
        <w:spacing w:lineRule="auto" w:line="276"/>
        <w:ind w:firstLine="567"/>
        <w:rPr>
          <w:b/>
          <w:lang w:eastAsia="ru-RU"/>
        </w:rPr>
      </w:pPr>
      <w:r>
        <w:rPr>
          <w:b/>
          <w:lang w:eastAsia="ru-RU"/>
        </w:rPr>
        <w:t>Контактное лицо по вопросам публичных консультаций:</w:t>
      </w:r>
    </w:p>
    <w:p>
      <w:pPr>
        <w:pStyle w:val="Normal"/>
        <w:widowControl w:val="false"/>
        <w:spacing w:lineRule="auto" w:line="276"/>
        <w:ind w:firstLine="567"/>
        <w:rPr>
          <w:lang w:eastAsia="ru-RU"/>
        </w:rPr>
      </w:pPr>
      <w:r>
        <w:rPr>
          <w:lang w:eastAsia="ru-RU"/>
        </w:rPr>
        <w:t>Архиреева Татьяна Геннадьевна – начальник отдела территориального развития исполнительного комитета Верхнеуслонского муниципального района.</w:t>
      </w:r>
    </w:p>
    <w:p>
      <w:pPr>
        <w:pStyle w:val="Normal"/>
        <w:widowControl w:val="false"/>
        <w:spacing w:lineRule="auto" w:line="276"/>
        <w:ind w:firstLine="567"/>
        <w:rPr>
          <w:lang w:eastAsia="ru-RU"/>
        </w:rPr>
      </w:pPr>
      <w:r>
        <w:rPr>
          <w:b/>
          <w:lang w:eastAsia="ru-RU"/>
        </w:rPr>
        <w:t>Рабочий телефон:</w:t>
      </w:r>
      <w:r>
        <w:rPr>
          <w:lang w:eastAsia="ru-RU"/>
        </w:rPr>
        <w:t xml:space="preserve"> 8(84379)2-23-44</w:t>
      </w:r>
    </w:p>
    <w:p>
      <w:pPr>
        <w:pStyle w:val="Normal"/>
        <w:widowControl w:val="false"/>
        <w:spacing w:lineRule="auto" w:line="276"/>
        <w:ind w:firstLine="567"/>
        <w:rPr>
          <w:lang w:eastAsia="ru-RU"/>
        </w:rPr>
      </w:pPr>
      <w:r>
        <w:rPr>
          <w:b/>
          <w:lang w:eastAsia="ru-RU"/>
        </w:rPr>
        <w:t>График работы:</w:t>
      </w:r>
      <w:r>
        <w:rPr>
          <w:lang w:eastAsia="ru-RU"/>
        </w:rPr>
        <w:t xml:space="preserve"> с 08.00 до 16.00 часов с понедельника по пятницу. </w:t>
      </w:r>
    </w:p>
    <w:p>
      <w:pPr>
        <w:pStyle w:val="Normal"/>
        <w:widowControl w:val="false"/>
        <w:spacing w:lineRule="auto" w:line="276" w:before="0" w:after="120"/>
        <w:ind w:firstLine="85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sectPr>
      <w:headerReference w:type="default" r:id="rId3"/>
      <w:type w:val="nextPage"/>
      <w:pgSz w:w="11906" w:h="16838"/>
      <w:pgMar w:left="1134" w:right="1134" w:gutter="0" w:header="709" w:top="766" w:footer="0" w:bottom="567"/>
      <w:pgNumType w:fmt="decimal"/>
      <w:formProt w:val="false"/>
      <w:titlePg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461063452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Helvetica" w:eastAsiaTheme="minorHAnsi"/>
        <w:color w:val="202020"/>
        <w:sz w:val="28"/>
        <w:szCs w:val="23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48c6"/>
    <w:pPr>
      <w:widowControl/>
      <w:bidi w:val="0"/>
      <w:spacing w:lineRule="auto" w:line="360" w:before="0" w:after="0"/>
      <w:jc w:val="both"/>
    </w:pPr>
    <w:rPr>
      <w:rFonts w:cs="Times New Roman" w:ascii="Times New Roman" w:hAnsi="Times New Roman" w:eastAsia="Calibri"/>
      <w:color w:val="auto"/>
      <w:kern w:val="2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uiPriority w:val="99"/>
    <w:rsid w:val="00232469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a908b1"/>
    <w:rPr>
      <w:rFonts w:cs="Times New Roman"/>
      <w:color w:val="auto"/>
      <w:kern w:val="2"/>
      <w:szCs w:val="28"/>
    </w:rPr>
  </w:style>
  <w:style w:type="character" w:styleId="Style15" w:customStyle="1">
    <w:name w:val="Нижний колонтитул Знак"/>
    <w:basedOn w:val="DefaultParagraphFont"/>
    <w:uiPriority w:val="99"/>
    <w:qFormat/>
    <w:rsid w:val="00a908b1"/>
    <w:rPr>
      <w:rFonts w:cs="Times New Roman"/>
      <w:color w:val="auto"/>
      <w:kern w:val="2"/>
      <w:szCs w:val="28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680fa3"/>
    <w:rPr>
      <w:rFonts w:ascii="Segoe UI" w:hAnsi="Segoe UI" w:cs="Segoe UI"/>
      <w:color w:val="auto"/>
      <w:kern w:val="2"/>
      <w:sz w:val="18"/>
      <w:szCs w:val="18"/>
    </w:rPr>
  </w:style>
  <w:style w:type="character" w:styleId="Style17">
    <w:name w:val="FollowedHyperlink"/>
    <w:basedOn w:val="DefaultParagraphFont"/>
    <w:uiPriority w:val="99"/>
    <w:semiHidden/>
    <w:unhideWhenUsed/>
    <w:rsid w:val="00b042c8"/>
    <w:rPr>
      <w:color w:val="800080" w:themeColor="followed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unhideWhenUsed/>
    <w:rsid w:val="00a908b1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5">
    <w:name w:val="Footer"/>
    <w:basedOn w:val="Normal"/>
    <w:link w:val="Style15"/>
    <w:uiPriority w:val="99"/>
    <w:unhideWhenUsed/>
    <w:rsid w:val="00a908b1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ConsPlusNormal" w:customStyle="1">
    <w:name w:val="ConsPlusNormal"/>
    <w:qFormat/>
    <w:rsid w:val="005b72cb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eastAsia="ar-SA" w:val="ru-RU" w:bidi="ar-SA"/>
    </w:rPr>
  </w:style>
  <w:style w:type="paragraph" w:styleId="ListParagraph">
    <w:name w:val="List Paragraph"/>
    <w:basedOn w:val="Normal"/>
    <w:uiPriority w:val="34"/>
    <w:qFormat/>
    <w:rsid w:val="005b72cb"/>
    <w:pPr>
      <w:widowControl w:val="false"/>
      <w:suppressAutoHyphens w:val="true"/>
      <w:spacing w:lineRule="auto" w:line="240"/>
      <w:ind w:left="720" w:hanging="0"/>
      <w:jc w:val="left"/>
    </w:pPr>
    <w:rPr>
      <w:rFonts w:ascii="Arial" w:hAnsi="Arial" w:eastAsia="Lucida Sans Unicode"/>
      <w:kern w:val="2"/>
      <w:sz w:val="20"/>
      <w:szCs w:val="24"/>
      <w:lang w:eastAsia="ar-SA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680fa3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.Arhireeva@tatar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LibreOffice/7.5.6.2$Linux_X86_64 LibreOffice_project/50$Build-2</Application>
  <AppVersion>15.0000</AppVersion>
  <Pages>1</Pages>
  <Words>203</Words>
  <Characters>1644</Characters>
  <CharactersWithSpaces>1962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2023-08-11T11:11:00Z</dcterms:created>
  <dc:creator>Лилия Ахметбаева (KER-011-PC - ahmetbaeva.l)</dc:creator>
  <dc:description/>
  <dc:language>ru-RU</dc:language>
  <cp:lastModifiedBy/>
  <cp:lastPrinted>2019-09-04T11:54:00Z</cp:lastPrinted>
  <dcterms:modified xsi:type="dcterms:W3CDTF">2024-04-16T09:32:08Z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