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t>ПРОЕКТ</w:t>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26"/>
          <w:szCs w:val="26"/>
          <w:lang w:eastAsia="ru-RU"/>
        </w:rPr>
        <w:t>20</w:t>
      </w:r>
      <w:r>
        <w:rPr>
          <w:rFonts w:eastAsia="Times New Roman" w:cs="Times New Roman" w:ascii="Times New Roman" w:hAnsi="Times New Roman"/>
          <w:i/>
          <w:color w:val="C9211E"/>
          <w:sz w:val="28"/>
          <w:szCs w:val="28"/>
          <w:lang w:eastAsia="ru-RU"/>
        </w:rPr>
        <w:t>.05.2024</w:t>
      </w:r>
      <w:r>
        <w:rPr>
          <w:rFonts w:eastAsia="Times New Roman" w:cs="Times New Roman" w:ascii="Times New Roman" w:hAnsi="Times New Roman"/>
          <w:i/>
          <w:sz w:val="28"/>
          <w:szCs w:val="28"/>
          <w:lang w:eastAsia="ru-RU"/>
        </w:rPr>
        <w:t xml:space="preserve">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sz w:val="26"/>
          <w:szCs w:val="26"/>
        </w:rPr>
      </w:pPr>
      <w:r>
        <w:rPr>
          <w:rFonts w:eastAsia="Calibri" w:cs="Times New Roman" w:ascii="Times New Roman" w:hAnsi="Times New Roman"/>
          <w:b/>
          <w:sz w:val="26"/>
          <w:szCs w:val="26"/>
        </w:rPr>
        <w:t>1. Механцев Сергей Александрович –</w:t>
      </w:r>
      <w:r>
        <w:rPr>
          <w:rFonts w:eastAsia="Calibri" w:cs="Times New Roman" w:ascii="Times New Roman" w:hAnsi="Times New Roman"/>
          <w:sz w:val="26"/>
          <w:szCs w:val="26"/>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6"/>
          <w:szCs w:val="26"/>
        </w:rPr>
      </w:pPr>
      <w:r>
        <w:rPr>
          <w:rFonts w:eastAsia="Calibri" w:cs="Times New Roman" w:ascii="Times New Roman" w:hAnsi="Times New Roman"/>
          <w:i/>
          <w:sz w:val="26"/>
          <w:szCs w:val="26"/>
        </w:rPr>
        <w:t>- оперативная сводка</w:t>
      </w:r>
    </w:p>
    <w:p>
      <w:pPr>
        <w:pStyle w:val="Normal"/>
        <w:spacing w:lineRule="auto" w:line="240" w:before="0" w:after="0"/>
        <w:jc w:val="both"/>
        <w:rPr>
          <w:rFonts w:ascii="Tinos" w:hAnsi="Tinos"/>
          <w:i/>
          <w:i/>
          <w:iCs/>
          <w:sz w:val="26"/>
          <w:szCs w:val="26"/>
        </w:rPr>
      </w:pPr>
      <w:r>
        <w:rPr>
          <w:rFonts w:ascii="Tinos" w:hAnsi="Tinos"/>
          <w:i/>
          <w:iCs/>
          <w:sz w:val="26"/>
          <w:szCs w:val="26"/>
        </w:rPr>
      </w:r>
    </w:p>
    <w:p>
      <w:pPr>
        <w:pStyle w:val="Normal"/>
        <w:spacing w:lineRule="auto" w:line="240" w:before="0" w:after="0"/>
        <w:ind w:right="-1" w:hanging="0"/>
        <w:jc w:val="both"/>
        <w:rPr>
          <w:color w:val="000000"/>
        </w:rPr>
      </w:pPr>
      <w:r>
        <w:rPr>
          <w:rFonts w:ascii="Times New Roman" w:hAnsi="Times New Roman"/>
          <w:b/>
          <w:color w:val="000000"/>
          <w:sz w:val="26"/>
          <w:szCs w:val="26"/>
        </w:rPr>
        <w:t>2.</w:t>
      </w:r>
      <w:r>
        <w:rPr>
          <w:rFonts w:ascii="Times New Roman" w:hAnsi="Times New Roman"/>
          <w:color w:val="000000"/>
          <w:sz w:val="26"/>
          <w:szCs w:val="26"/>
        </w:rPr>
        <w:t xml:space="preserve"> </w:t>
      </w:r>
      <w:r>
        <w:rPr>
          <w:rFonts w:ascii="Times New Roman" w:hAnsi="Times New Roman"/>
          <w:b/>
          <w:color w:val="000000"/>
          <w:sz w:val="26"/>
          <w:szCs w:val="26"/>
        </w:rPr>
        <w:t>Черменский Максим Михайлович –</w:t>
      </w:r>
      <w:r>
        <w:rPr>
          <w:rFonts w:ascii="Times New Roman" w:hAnsi="Times New Roman"/>
          <w:color w:val="000000"/>
          <w:sz w:val="26"/>
          <w:szCs w:val="26"/>
        </w:rPr>
        <w:t xml:space="preserve"> руководитель Исполнительного комитета Верхнеуслонского муниципального района:</w:t>
      </w:r>
    </w:p>
    <w:p>
      <w:pPr>
        <w:pStyle w:val="Normal"/>
        <w:spacing w:lineRule="auto" w:line="240" w:before="0" w:after="0"/>
        <w:ind w:right="-1" w:hanging="0"/>
        <w:jc w:val="both"/>
        <w:rPr>
          <w:color w:val="000000"/>
        </w:rPr>
      </w:pPr>
      <w:r>
        <w:rPr>
          <w:rFonts w:ascii="Times New Roman" w:hAnsi="Times New Roman"/>
          <w:i/>
          <w:color w:val="000000"/>
          <w:sz w:val="26"/>
          <w:szCs w:val="26"/>
        </w:rPr>
        <w:t>- об итогах санитарно-экологического двухмесячника на территории Верхнеуслонского муниципального района</w:t>
      </w:r>
    </w:p>
    <w:p>
      <w:pPr>
        <w:pStyle w:val="Normal"/>
        <w:spacing w:lineRule="auto" w:line="240" w:before="0" w:after="0"/>
        <w:ind w:right="-1" w:hanging="0"/>
        <w:jc w:val="both"/>
        <w:rPr>
          <w:color w:val="C9211E"/>
        </w:rPr>
      </w:pPr>
      <w:r>
        <w:rPr>
          <w:rFonts w:ascii="Times New Roman" w:hAnsi="Times New Roman"/>
          <w:i/>
          <w:color w:val="C9211E"/>
          <w:sz w:val="26"/>
          <w:szCs w:val="26"/>
        </w:rPr>
        <w:t xml:space="preserve">- </w:t>
      </w:r>
      <w:r>
        <w:rPr>
          <w:rFonts w:ascii="Times New Roman" w:hAnsi="Times New Roman"/>
          <w:i/>
          <w:color w:val="000000"/>
          <w:sz w:val="26"/>
          <w:szCs w:val="26"/>
        </w:rPr>
        <w:t>об итогах онлайн-голосования жителей Верхнеуслонского района за объекты благоустройства</w:t>
      </w:r>
    </w:p>
    <w:p>
      <w:pPr>
        <w:pStyle w:val="Normal"/>
        <w:spacing w:lineRule="auto" w:line="240" w:before="0" w:after="0"/>
        <w:ind w:right="-1" w:hanging="0"/>
        <w:jc w:val="both"/>
        <w:rPr>
          <w:sz w:val="26"/>
          <w:szCs w:val="26"/>
        </w:rPr>
      </w:pPr>
      <w:r>
        <w:rPr>
          <w:sz w:val="26"/>
          <w:szCs w:val="26"/>
        </w:rPr>
      </w:r>
    </w:p>
    <w:p>
      <w:pPr>
        <w:pStyle w:val="Normal"/>
        <w:spacing w:lineRule="auto" w:line="240" w:before="0" w:after="0"/>
        <w:ind w:right="-1" w:hanging="0"/>
        <w:jc w:val="both"/>
        <w:rPr>
          <w:color w:val="000000"/>
          <w:sz w:val="26"/>
          <w:szCs w:val="26"/>
        </w:rPr>
      </w:pPr>
      <w:r>
        <w:rPr>
          <w:rFonts w:eastAsia="+mn-ea" w:cs="Times New Roman" w:ascii="Times New Roman" w:hAnsi="Times New Roman"/>
          <w:b/>
          <w:bCs/>
          <w:kern w:val="2"/>
          <w:sz w:val="26"/>
          <w:szCs w:val="26"/>
          <w:lang w:eastAsia="ru-RU"/>
        </w:rPr>
        <w:t>3</w:t>
      </w:r>
      <w:r>
        <w:rPr>
          <w:rFonts w:eastAsia="+mn-ea" w:cs="Times New Roman" w:ascii="Times New Roman" w:hAnsi="Times New Roman"/>
          <w:b/>
          <w:bCs/>
          <w:kern w:val="2"/>
          <w:sz w:val="26"/>
          <w:szCs w:val="26"/>
          <w:lang w:eastAsia="ru-RU"/>
        </w:rPr>
        <w:t xml:space="preserve">. Алеева Ирина Павловна – </w:t>
      </w:r>
      <w:r>
        <w:rPr>
          <w:rFonts w:eastAsia="+mn-ea" w:cs="Times New Roman" w:ascii="Times New Roman" w:hAnsi="Times New Roman"/>
          <w:bCs/>
          <w:kern w:val="2"/>
          <w:sz w:val="26"/>
          <w:szCs w:val="26"/>
          <w:lang w:eastAsia="ru-RU"/>
        </w:rPr>
        <w:t>заместитель руководителя Исполнительного комитета Верхнеуслонского муниципального района по социально-культурным вопросам:</w:t>
      </w:r>
    </w:p>
    <w:p>
      <w:pPr>
        <w:pStyle w:val="Normal"/>
        <w:tabs>
          <w:tab w:val="clear" w:pos="708"/>
          <w:tab w:val="left" w:pos="4111" w:leader="none"/>
        </w:tabs>
        <w:spacing w:lineRule="auto" w:line="240" w:before="0" w:after="0"/>
        <w:jc w:val="both"/>
        <w:rPr>
          <w:rFonts w:ascii="Tinos" w:hAnsi="Tinos"/>
          <w:i/>
          <w:i/>
          <w:iCs/>
          <w:sz w:val="26"/>
          <w:szCs w:val="26"/>
        </w:rPr>
      </w:pPr>
      <w:r>
        <w:rPr>
          <w:rFonts w:eastAsia="+mn-ea" w:cs="Times New Roman" w:ascii="Tinos" w:hAnsi="Tinos"/>
          <w:bCs/>
          <w:i/>
          <w:iCs/>
          <w:kern w:val="2"/>
          <w:sz w:val="26"/>
          <w:szCs w:val="26"/>
          <w:lang w:eastAsia="ru-RU"/>
        </w:rPr>
        <w:t>- итоги проведения мероприятий в рамках Дня Победы в ВОВ</w:t>
      </w:r>
    </w:p>
    <w:p>
      <w:pPr>
        <w:pStyle w:val="Normal"/>
        <w:tabs>
          <w:tab w:val="clear" w:pos="708"/>
          <w:tab w:val="left" w:pos="4111" w:leader="none"/>
        </w:tabs>
        <w:spacing w:lineRule="auto" w:line="240" w:before="0" w:after="0"/>
        <w:jc w:val="both"/>
        <w:rPr>
          <w:rFonts w:ascii="Tinos" w:hAnsi="Tinos"/>
          <w:i/>
          <w:i/>
          <w:iCs/>
          <w:sz w:val="26"/>
          <w:szCs w:val="26"/>
        </w:rPr>
      </w:pPr>
      <w:r>
        <w:rPr>
          <w:rFonts w:eastAsia="+mn-ea" w:cs="Times New Roman" w:ascii="Tinos" w:hAnsi="Tinos"/>
          <w:bCs/>
          <w:i/>
          <w:iCs/>
          <w:kern w:val="2"/>
          <w:sz w:val="26"/>
          <w:szCs w:val="26"/>
          <w:lang w:eastAsia="ru-RU"/>
        </w:rPr>
        <w:t xml:space="preserve">- </w:t>
      </w:r>
      <w:r>
        <w:rPr>
          <w:rFonts w:eastAsia="Calibri" w:cs="Times New Roman" w:ascii="Tinos" w:hAnsi="Tinos"/>
          <w:i/>
          <w:iCs/>
          <w:sz w:val="26"/>
          <w:szCs w:val="26"/>
        </w:rPr>
        <w:t>о подготовке к Сабантую и участии в нем представителей предприятий и организаций районного центра (массовка -пролог, многоборье)</w:t>
      </w:r>
    </w:p>
    <w:p>
      <w:pPr>
        <w:pStyle w:val="Normal"/>
        <w:tabs>
          <w:tab w:val="clear" w:pos="708"/>
          <w:tab w:val="left" w:pos="4111" w:leader="none"/>
        </w:tabs>
        <w:spacing w:lineRule="auto" w:line="240" w:before="0" w:after="0"/>
        <w:jc w:val="both"/>
        <w:rPr>
          <w:rFonts w:ascii="Tinos" w:hAnsi="Tinos"/>
          <w:i/>
          <w:i/>
          <w:iCs/>
          <w:sz w:val="26"/>
          <w:szCs w:val="26"/>
        </w:rPr>
      </w:pPr>
      <w:r>
        <w:rPr>
          <w:rFonts w:eastAsia="Calibri" w:cs="Times New Roman" w:ascii="Tinos" w:hAnsi="Tinos"/>
          <w:i/>
          <w:iCs/>
          <w:sz w:val="26"/>
          <w:szCs w:val="26"/>
        </w:rPr>
        <w:t>-</w:t>
      </w:r>
      <w:r>
        <w:rPr>
          <w:rFonts w:eastAsia="Calibri" w:cs="Times New Roman" w:ascii="Times New Roman" w:hAnsi="Times New Roman"/>
          <w:i/>
          <w:iCs/>
          <w:sz w:val="26"/>
          <w:szCs w:val="26"/>
        </w:rPr>
        <w:t xml:space="preserve"> о подписке на периодические издания на </w:t>
      </w:r>
      <w:r>
        <w:rPr>
          <w:rFonts w:eastAsia="Calibri" w:cs="Times New Roman" w:ascii="Times New Roman" w:hAnsi="Times New Roman"/>
          <w:i/>
          <w:iCs/>
          <w:sz w:val="26"/>
          <w:szCs w:val="26"/>
          <w:lang w:val="en-US"/>
        </w:rPr>
        <w:t>II</w:t>
      </w:r>
      <w:r>
        <w:rPr>
          <w:rFonts w:eastAsia="Calibri" w:cs="Times New Roman" w:ascii="Times New Roman" w:hAnsi="Times New Roman"/>
          <w:i/>
          <w:iCs/>
          <w:sz w:val="26"/>
          <w:szCs w:val="26"/>
        </w:rPr>
        <w:t xml:space="preserve">  полугодие 2024 года</w:t>
      </w:r>
    </w:p>
    <w:p>
      <w:pPr>
        <w:pStyle w:val="Normal"/>
        <w:spacing w:lineRule="auto" w:line="240" w:before="0" w:after="0"/>
        <w:ind w:right="-1" w:hanging="0"/>
        <w:jc w:val="both"/>
        <w:rPr>
          <w:sz w:val="26"/>
          <w:szCs w:val="26"/>
        </w:rPr>
      </w:pPr>
      <w:r>
        <w:rPr>
          <w:sz w:val="26"/>
          <w:szCs w:val="26"/>
        </w:rPr>
      </w:r>
    </w:p>
    <w:p>
      <w:pPr>
        <w:pStyle w:val="Normal"/>
        <w:spacing w:lineRule="auto" w:line="240" w:before="0" w:after="0"/>
        <w:jc w:val="both"/>
        <w:rPr>
          <w:i w:val="false"/>
          <w:i w:val="false"/>
          <w:iCs w:val="false"/>
          <w:sz w:val="26"/>
          <w:szCs w:val="26"/>
        </w:rPr>
      </w:pPr>
      <w:r>
        <w:rPr>
          <w:rFonts w:eastAsia="+mn-ea" w:cs="Times New Roman" w:ascii="Tinos" w:hAnsi="Tinos"/>
          <w:b/>
          <w:bCs/>
          <w:i w:val="false"/>
          <w:iCs w:val="false"/>
          <w:color w:val="000000"/>
          <w:kern w:val="2"/>
          <w:sz w:val="26"/>
          <w:szCs w:val="26"/>
          <w:lang w:eastAsia="ru-RU"/>
        </w:rPr>
        <w:t>4</w:t>
      </w:r>
      <w:r>
        <w:rPr>
          <w:rFonts w:eastAsia="+mn-ea" w:cs="Times New Roman" w:ascii="Tinos" w:hAnsi="Tinos"/>
          <w:b/>
          <w:bCs/>
          <w:i w:val="false"/>
          <w:iCs w:val="false"/>
          <w:color w:val="000000"/>
          <w:kern w:val="2"/>
          <w:sz w:val="26"/>
          <w:szCs w:val="26"/>
          <w:lang w:eastAsia="ru-RU"/>
        </w:rPr>
        <w:t>.</w:t>
      </w:r>
      <w:r>
        <w:rPr>
          <w:rFonts w:eastAsia="+mn-ea" w:cs="Times New Roman" w:ascii="Tinos" w:hAnsi="Tinos"/>
          <w:b w:val="false"/>
          <w:bCs w:val="false"/>
          <w:i w:val="false"/>
          <w:iCs w:val="false"/>
          <w:color w:val="000000"/>
          <w:kern w:val="2"/>
          <w:sz w:val="26"/>
          <w:szCs w:val="26"/>
          <w:lang w:eastAsia="ru-RU"/>
        </w:rPr>
        <w:t xml:space="preserve"> </w:t>
      </w:r>
      <w:r>
        <w:rPr>
          <w:rFonts w:eastAsia="Calibri" w:cs="Times New Roman" w:ascii="Times New Roman" w:hAnsi="Times New Roman"/>
          <w:b/>
          <w:bCs w:val="false"/>
          <w:i w:val="false"/>
          <w:iCs w:val="false"/>
          <w:color w:val="000000"/>
          <w:kern w:val="2"/>
          <w:sz w:val="26"/>
          <w:szCs w:val="26"/>
          <w:lang w:eastAsia="ru-RU"/>
        </w:rPr>
        <w:t xml:space="preserve">Гилязиев Ильназ Нурисламович – </w:t>
      </w:r>
      <w:r>
        <w:rPr>
          <w:rFonts w:eastAsia="Calibri" w:cs="Times New Roman" w:ascii="Times New Roman" w:hAnsi="Times New Roman"/>
          <w:b w:val="false"/>
          <w:bCs w:val="false"/>
          <w:i w:val="false"/>
          <w:iCs w:val="false"/>
          <w:color w:val="000000"/>
          <w:kern w:val="2"/>
          <w:sz w:val="26"/>
          <w:szCs w:val="26"/>
          <w:lang w:eastAsia="ru-RU"/>
        </w:rPr>
        <w:t>ответственный по охране труда при Исполнительном комитете</w:t>
      </w:r>
      <w:r>
        <w:rPr>
          <w:rFonts w:eastAsia="Calibri" w:cs="Times New Roman" w:ascii="Times New Roman" w:hAnsi="Times New Roman"/>
          <w:b/>
          <w:bCs w:val="false"/>
          <w:i w:val="false"/>
          <w:iCs w:val="false"/>
          <w:color w:val="000000"/>
          <w:kern w:val="2"/>
          <w:sz w:val="26"/>
          <w:szCs w:val="26"/>
          <w:lang w:eastAsia="ru-RU"/>
        </w:rPr>
        <w:t xml:space="preserve"> </w:t>
      </w:r>
      <w:r>
        <w:rPr>
          <w:rFonts w:eastAsia="+mn-ea" w:cs="Times New Roman" w:ascii="Times New Roman" w:hAnsi="Times New Roman"/>
          <w:b w:val="false"/>
          <w:bCs w:val="false"/>
          <w:i w:val="false"/>
          <w:iCs w:val="false"/>
          <w:color w:val="000000"/>
          <w:kern w:val="2"/>
          <w:sz w:val="26"/>
          <w:szCs w:val="26"/>
          <w:lang w:eastAsia="ru-RU"/>
        </w:rPr>
        <w:t>Верхнеуслонского муниципального района:</w:t>
      </w:r>
    </w:p>
    <w:p>
      <w:pPr>
        <w:pStyle w:val="Normal"/>
        <w:spacing w:lineRule="auto" w:line="240" w:before="0" w:after="0"/>
        <w:jc w:val="both"/>
        <w:rPr>
          <w:i/>
          <w:i/>
          <w:iCs/>
          <w:sz w:val="26"/>
          <w:szCs w:val="26"/>
        </w:rPr>
      </w:pPr>
      <w:r>
        <w:rPr>
          <w:rFonts w:eastAsia="Calibri" w:cs="Times New Roman" w:ascii="Times New Roman" w:hAnsi="Times New Roman"/>
          <w:b/>
          <w:bCs w:val="false"/>
          <w:i/>
          <w:iCs/>
          <w:color w:val="000000"/>
          <w:kern w:val="2"/>
          <w:sz w:val="26"/>
          <w:szCs w:val="26"/>
          <w:lang w:eastAsia="ru-RU"/>
        </w:rPr>
        <w:t xml:space="preserve">- </w:t>
      </w:r>
      <w:r>
        <w:rPr>
          <w:rFonts w:eastAsia="+mn-ea" w:cs="Times New Roman" w:ascii="Times New Roman" w:hAnsi="Times New Roman"/>
          <w:b w:val="false"/>
          <w:bCs w:val="false"/>
          <w:i/>
          <w:iCs/>
          <w:color w:val="000000"/>
          <w:kern w:val="2"/>
          <w:sz w:val="26"/>
          <w:szCs w:val="26"/>
          <w:lang w:eastAsia="ru-RU"/>
        </w:rPr>
        <w:t>о состоянии производственного травматизма в Верхнеуслонском муниципальном районе за 2023 год</w:t>
      </w:r>
    </w:p>
    <w:p>
      <w:pPr>
        <w:pStyle w:val="Normal"/>
        <w:spacing w:lineRule="auto" w:line="240" w:before="0" w:after="0"/>
        <w:jc w:val="both"/>
        <w:rPr>
          <w:rFonts w:ascii="Times New Roman" w:hAnsi="Times New Roman" w:eastAsia="+mn-ea" w:cs="Times New Roman"/>
          <w:b w:val="false"/>
          <w:bCs w:val="false"/>
          <w:color w:val="000000"/>
          <w:kern w:val="2"/>
          <w:lang w:eastAsia="ru-RU"/>
        </w:rPr>
      </w:pPr>
      <w:r>
        <w:rPr>
          <w:rFonts w:eastAsia="+mn-ea" w:cs="Times New Roman" w:ascii="Times New Roman" w:hAnsi="Times New Roman"/>
          <w:b w:val="false"/>
          <w:bCs w:val="false"/>
          <w:color w:val="000000"/>
          <w:kern w:val="2"/>
          <w:lang w:eastAsia="ru-RU"/>
        </w:rPr>
      </w:r>
    </w:p>
    <w:p>
      <w:pPr>
        <w:pStyle w:val="Normal"/>
        <w:spacing w:lineRule="auto" w:line="240" w:before="0" w:after="0"/>
        <w:jc w:val="both"/>
        <w:rPr>
          <w:i/>
          <w:i/>
          <w:iCs/>
          <w:sz w:val="26"/>
          <w:szCs w:val="26"/>
        </w:rPr>
      </w:pPr>
      <w:r>
        <w:rPr>
          <w:rFonts w:eastAsia="+mn-ea" w:cs="Times New Roman" w:ascii="Times New Roman" w:hAnsi="Times New Roman"/>
          <w:b/>
          <w:bCs/>
          <w:i w:val="false"/>
          <w:iCs w:val="false"/>
          <w:color w:val="000000"/>
          <w:kern w:val="2"/>
          <w:sz w:val="26"/>
          <w:szCs w:val="26"/>
          <w:lang w:eastAsia="ru-RU"/>
        </w:rPr>
        <w:t>5</w:t>
      </w:r>
      <w:r>
        <w:rPr>
          <w:rFonts w:eastAsia="+mn-ea" w:cs="Times New Roman" w:ascii="Times New Roman" w:hAnsi="Times New Roman"/>
          <w:b/>
          <w:bCs/>
          <w:i w:val="false"/>
          <w:iCs w:val="false"/>
          <w:color w:val="000000"/>
          <w:kern w:val="2"/>
          <w:sz w:val="26"/>
          <w:szCs w:val="26"/>
          <w:lang w:eastAsia="ru-RU"/>
        </w:rPr>
        <w:t>. Антонова</w:t>
      </w:r>
      <w:r>
        <w:rPr>
          <w:rFonts w:eastAsia="+mn-ea" w:cs="Times New Roman" w:ascii="Times New Roman" w:hAnsi="Times New Roman"/>
          <w:b w:val="false"/>
          <w:bCs w:val="false"/>
          <w:i/>
          <w:iCs/>
          <w:color w:val="000000"/>
          <w:kern w:val="2"/>
          <w:sz w:val="26"/>
          <w:szCs w:val="26"/>
          <w:lang w:eastAsia="ru-RU"/>
        </w:rPr>
        <w:t xml:space="preserve"> </w:t>
      </w:r>
      <w:r>
        <w:rPr>
          <w:rFonts w:eastAsia="+mn-ea" w:cs="Times New Roman" w:ascii="Times New Roman" w:hAnsi="Times New Roman"/>
          <w:b/>
          <w:bCs/>
          <w:i w:val="false"/>
          <w:iCs w:val="false"/>
          <w:color w:val="000000"/>
          <w:kern w:val="2"/>
          <w:sz w:val="26"/>
          <w:szCs w:val="26"/>
          <w:lang w:eastAsia="ru-RU"/>
        </w:rPr>
        <w:t xml:space="preserve">Нина Валентиновна — </w:t>
      </w:r>
      <w:r>
        <w:rPr>
          <w:rFonts w:eastAsia="+mn-ea" w:cs="Times New Roman" w:ascii="Times New Roman" w:hAnsi="Times New Roman"/>
          <w:b w:val="false"/>
          <w:bCs w:val="false"/>
          <w:i w:val="false"/>
          <w:iCs w:val="false"/>
          <w:color w:val="000000"/>
          <w:kern w:val="2"/>
          <w:sz w:val="26"/>
          <w:szCs w:val="26"/>
          <w:lang w:eastAsia="ru-RU"/>
        </w:rPr>
        <w:t>директор муниципального учреждения дополнительного образования «Детская школа искусств»:</w:t>
      </w:r>
    </w:p>
    <w:p>
      <w:pPr>
        <w:pStyle w:val="Normal"/>
        <w:spacing w:lineRule="auto" w:line="240" w:before="0" w:after="0"/>
        <w:jc w:val="both"/>
        <w:rPr>
          <w:i/>
          <w:i/>
          <w:iCs/>
          <w:sz w:val="26"/>
          <w:szCs w:val="26"/>
        </w:rPr>
      </w:pPr>
      <w:r>
        <w:rPr>
          <w:rFonts w:eastAsia="+mn-ea" w:cs="Times New Roman" w:ascii="Times New Roman" w:hAnsi="Times New Roman"/>
          <w:b w:val="false"/>
          <w:bCs w:val="false"/>
          <w:i/>
          <w:iCs/>
          <w:color w:val="000000"/>
          <w:kern w:val="2"/>
          <w:sz w:val="26"/>
          <w:szCs w:val="26"/>
          <w:lang w:eastAsia="ru-RU"/>
        </w:rPr>
        <w:t>- итоги участия учащихся и преподавателей ДШИ в конкурсах.</w:t>
      </w:r>
    </w:p>
    <w:p>
      <w:pPr>
        <w:pStyle w:val="Normal"/>
        <w:spacing w:lineRule="auto" w:line="240" w:before="0" w:after="0"/>
        <w:jc w:val="both"/>
        <w:rPr>
          <w:rFonts w:ascii="Times New Roman" w:hAnsi="Times New Roman" w:eastAsia="+mn-ea" w:cs="Times New Roman"/>
          <w:b/>
          <w:bCs/>
          <w:color w:val="000000"/>
          <w:kern w:val="2"/>
          <w:lang w:eastAsia="ru-RU"/>
        </w:rPr>
      </w:pPr>
      <w:r>
        <w:rPr>
          <w:rFonts w:eastAsia="+mn-ea" w:cs="Times New Roman" w:ascii="Times New Roman" w:hAnsi="Times New Roman"/>
          <w:b/>
          <w:bCs/>
          <w:color w:val="000000"/>
          <w:kern w:val="2"/>
          <w:lang w:eastAsia="ru-RU"/>
        </w:rPr>
      </w:r>
    </w:p>
    <w:p>
      <w:pPr>
        <w:pStyle w:val="Normal"/>
        <w:spacing w:lineRule="auto" w:line="240" w:before="0" w:after="0"/>
        <w:ind w:right="-1" w:hanging="0"/>
        <w:jc w:val="both"/>
        <w:rPr>
          <w:i w:val="false"/>
          <w:i w:val="false"/>
          <w:iCs w:val="false"/>
          <w:sz w:val="26"/>
          <w:szCs w:val="26"/>
        </w:rPr>
      </w:pPr>
      <w:r>
        <w:rPr>
          <w:rFonts w:ascii="Times New Roman" w:hAnsi="Times New Roman"/>
          <w:b/>
          <w:bCs/>
          <w:i w:val="false"/>
          <w:iCs w:val="false"/>
          <w:sz w:val="26"/>
          <w:szCs w:val="26"/>
        </w:rPr>
        <w:t>6</w:t>
      </w:r>
      <w:r>
        <w:rPr>
          <w:rFonts w:ascii="Times New Roman" w:hAnsi="Times New Roman"/>
          <w:b/>
          <w:bCs/>
          <w:i w:val="false"/>
          <w:iCs w:val="false"/>
          <w:sz w:val="26"/>
          <w:szCs w:val="26"/>
        </w:rPr>
        <w:t xml:space="preserve">. </w:t>
      </w:r>
      <w:r>
        <w:rPr>
          <w:rFonts w:ascii="Times New Roman" w:hAnsi="Times New Roman"/>
          <w:b/>
          <w:bCs/>
          <w:i w:val="false"/>
          <w:iCs w:val="false"/>
          <w:sz w:val="26"/>
          <w:szCs w:val="26"/>
        </w:rPr>
        <w:t>Никитина Людмила Николаевна</w:t>
      </w:r>
      <w:r>
        <w:rPr>
          <w:rFonts w:ascii="Times New Roman" w:hAnsi="Times New Roman"/>
          <w:b/>
          <w:bCs/>
          <w:i w:val="false"/>
          <w:iCs w:val="false"/>
          <w:sz w:val="26"/>
          <w:szCs w:val="26"/>
        </w:rPr>
        <w:t xml:space="preserve"> </w:t>
      </w:r>
      <w:r>
        <w:rPr>
          <w:rFonts w:ascii="Times New Roman" w:hAnsi="Times New Roman"/>
          <w:i w:val="false"/>
          <w:iCs w:val="false"/>
          <w:sz w:val="26"/>
          <w:szCs w:val="26"/>
        </w:rPr>
        <w:t xml:space="preserve">— </w:t>
      </w:r>
      <w:r>
        <w:rPr>
          <w:rFonts w:ascii="Times New Roman" w:hAnsi="Times New Roman"/>
          <w:i w:val="false"/>
          <w:iCs w:val="false"/>
          <w:sz w:val="26"/>
          <w:szCs w:val="26"/>
        </w:rPr>
        <w:t xml:space="preserve">руководитель аппарата Совета </w:t>
      </w:r>
      <w:r>
        <w:rPr>
          <w:rFonts w:ascii="Times New Roman" w:hAnsi="Times New Roman"/>
          <w:i w:val="false"/>
          <w:iCs w:val="false"/>
          <w:sz w:val="26"/>
          <w:szCs w:val="26"/>
        </w:rPr>
        <w:t xml:space="preserve">Верхнеуслонского </w:t>
      </w:r>
      <w:r>
        <w:rPr>
          <w:rFonts w:ascii="Times New Roman" w:hAnsi="Times New Roman"/>
          <w:i w:val="false"/>
          <w:iCs w:val="false"/>
          <w:sz w:val="26"/>
          <w:szCs w:val="26"/>
        </w:rPr>
        <w:t>муниципального района</w:t>
      </w:r>
      <w:r>
        <w:rPr>
          <w:rFonts w:ascii="Times New Roman" w:hAnsi="Times New Roman"/>
          <w:i w:val="false"/>
          <w:iCs w:val="false"/>
          <w:sz w:val="26"/>
          <w:szCs w:val="26"/>
        </w:rPr>
        <w:t>:</w:t>
      </w:r>
    </w:p>
    <w:p>
      <w:pPr>
        <w:pStyle w:val="Normal"/>
        <w:spacing w:lineRule="auto" w:line="240" w:before="0" w:after="0"/>
        <w:ind w:right="-1" w:hanging="0"/>
        <w:jc w:val="both"/>
        <w:rPr>
          <w:sz w:val="26"/>
          <w:szCs w:val="26"/>
        </w:rPr>
      </w:pPr>
      <w:r>
        <w:rPr>
          <w:rFonts w:ascii="Times New Roman" w:hAnsi="Times New Roman"/>
          <w:i/>
          <w:sz w:val="26"/>
          <w:szCs w:val="26"/>
        </w:rPr>
        <w:t xml:space="preserve">- </w:t>
      </w:r>
      <w:r>
        <w:rPr>
          <w:rFonts w:eastAsia="Calibri" w:cs="Times New Roman" w:ascii="Times New Roman" w:hAnsi="Times New Roman"/>
          <w:i/>
          <w:sz w:val="26"/>
          <w:szCs w:val="26"/>
        </w:rPr>
        <w:t>выступление</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jc w:val="both"/>
        <w:rPr>
          <w:rFonts w:ascii="Times New Roman" w:hAnsi="Times New Roman" w:eastAsia="Calibri" w:cs="Times New Roman"/>
          <w:i/>
          <w:i/>
          <w:sz w:val="28"/>
          <w:szCs w:val="28"/>
          <w:u w:val="single"/>
        </w:rPr>
      </w:pPr>
      <w:r>
        <w:rPr>
          <w:rFonts w:eastAsia="Calibri" w:cs="Times New Roman" w:ascii="Times New Roman" w:hAnsi="Times New Roman"/>
          <w:i/>
          <w:sz w:val="28"/>
          <w:szCs w:val="28"/>
          <w:u w:val="single"/>
        </w:rPr>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i/>
          <w:iCs/>
          <w:sz w:val="28"/>
          <w:szCs w:val="28"/>
        </w:rPr>
      </w:r>
    </w:p>
    <w:sectPr>
      <w:type w:val="nextPage"/>
      <w:pgSz w:w="11906" w:h="16838"/>
      <w:pgMar w:left="1276" w:right="850" w:gutter="0" w:header="0" w:top="426"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866d3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7E83-6E21-409E-BFFF-F8E7EF64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Application>LibreOffice/7.5.6.2$Linux_X86_64 LibreOffice_project/50$Build-2</Application>
  <AppVersion>15.0000</AppVersion>
  <Pages>1</Pages>
  <Words>173</Words>
  <Characters>1322</Characters>
  <CharactersWithSpaces>1560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2024-05-14T15:25:07Z</cp:lastPrinted>
  <dcterms:modified xsi:type="dcterms:W3CDTF">2024-05-15T08:30:35Z</dcterms:modified>
  <cp:revision>323</cp:revision>
  <dc:subject/>
  <dc:title/>
</cp:coreProperties>
</file>

<file path=docProps/custom.xml><?xml version="1.0" encoding="utf-8"?>
<Properties xmlns="http://schemas.openxmlformats.org/officeDocument/2006/custom-properties" xmlns:vt="http://schemas.openxmlformats.org/officeDocument/2006/docPropsVTypes"/>
</file>