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14415" cy="21983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ind w:right="-161" w:hanging="0"/>
        <w:jc w:val="both"/>
        <w:rPr>
          <w:sz w:val="28"/>
          <w:szCs w:val="28"/>
        </w:rPr>
      </w:pPr>
      <w:r>
        <w:rPr>
          <w:sz w:val="28"/>
          <w:szCs w:val="28"/>
        </w:rPr>
        <w:t>от 17 июня 2024 года                                                                                             №___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676" w:hanging="0"/>
        <w:jc w:val="both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 руководителя Исполнительного комитета Верхнеуслонского муниципального района Республики Татарстан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10 статьи 37 Федерального закона                                  от 6 октября 2003 года № 131-ФЗ «Об общих принципах организации местного самоуправления в Российской Федерации», частью 6 статьи 26 Закона Республики Татарстан от 28 июля 2004 года № 45-ЗРТ «О местном самоуправлении в Республике Татарстан», пункта 2 части 1 статьи 50 Устава Верхнеуслонского муниципального района Республики Татарстан Совет Верхнеуслонского муниципального района Республики Татарстан </w:t>
      </w:r>
      <w:r>
        <w:rPr>
          <w:b/>
          <w:sz w:val="28"/>
          <w:szCs w:val="28"/>
        </w:rPr>
        <w:t>решил: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отставку Черменского Максима Михайловича с должности руководителя Исполнительного комитета Верхнеуслонского муниципального района Республики Татарстан по собственному желанию согласно личному заявлению.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Считать полномочия руководителя Исполнительного комитета Верхнеуслонского муниципального района Республики Татарстан Черменского Максима Михайловича досрочно прекращенными 17 июня 2024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решение на официальном портале правовой информации Республики Татарстан (pravo.tatarstan.ru) и на официальном сайте Верхнеуслонского муниципального района в информационно-телекоммуникационной сети «Интернет» (verhniy-uslon</w:t>
      </w:r>
      <w:r>
        <w:rPr>
          <w:bCs/>
          <w:sz w:val="28"/>
          <w:szCs w:val="28"/>
        </w:rPr>
        <w:t>.tatarstan.ru</w:t>
      </w:r>
      <w:r>
        <w:rPr>
          <w:sz w:val="28"/>
          <w:szCs w:val="28"/>
        </w:rPr>
        <w:t>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Глава Верхнеуслонского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          С.В. Осянин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type w:val="nextPage"/>
      <w:pgSz w:w="11906" w:h="16838"/>
      <w:pgMar w:left="1134" w:right="567" w:gutter="0" w:header="709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5f3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qFormat/>
    <w:rsid w:val="00c11bf5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qFormat/>
    <w:rsid w:val="004e454f"/>
    <w:rPr/>
  </w:style>
  <w:style w:type="character" w:styleId="Style16" w:customStyle="1">
    <w:name w:val="Нижний колонтитул Знак"/>
    <w:basedOn w:val="DefaultParagraphFont"/>
    <w:qFormat/>
    <w:rsid w:val="004e454f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qFormat/>
    <w:rsid w:val="00c11bf5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rsid w:val="004e45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rsid w:val="004e45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ad6e7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068cc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LibreOffice/7.5.6.2$Linux_X86_64 LibreOffice_project/50$Build-2</Application>
  <AppVersion>15.0000</AppVersion>
  <Pages>1</Pages>
  <Words>161</Words>
  <Characters>1251</Characters>
  <CharactersWithSpaces>1607</CharactersWithSpaces>
  <Paragraphs>10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2024-06-15T05:12:00Z</dcterms:created>
  <dc:creator>Admin</dc:creator>
  <dc:description/>
  <dc:language>ru-RU</dc:language>
  <cp:lastModifiedBy/>
  <cp:lastPrinted>2024-04-15T11:32:00Z</cp:lastPrinted>
  <dcterms:modified xsi:type="dcterms:W3CDTF">2024-06-15T11:39:54Z</dcterms:modified>
  <cp:revision>4</cp:revision>
  <dc:subject/>
  <dc:title>Внеочередное заседание Совета Пестречинского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