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Казанской межрайонной природоохранной прокуратурой </w:t>
      </w:r>
      <w:r>
        <w:rPr>
          <w:rFonts w:ascii="Calibri" w:hAnsi="Calibri" w:cs="Calibri"/>
        </w:rPr>
        <w:t>проведена проверка</w:t>
      </w:r>
    </w:p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соблюдения лесного законодательства на территории Елабужского муниципального района</w:t>
      </w:r>
    </w:p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Татарстан.</w:t>
      </w:r>
    </w:p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Установлено, что органами местного самоуправления района незаконно сформированы</w:t>
      </w:r>
    </w:p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земельные участки, в состав которых включены земли государственного лесного фонда общей</w:t>
      </w:r>
    </w:p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площадью более 10 га леса.</w:t>
      </w:r>
    </w:p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устранения нарушений закона природоохранным прокурором в адрес органов</w:t>
      </w:r>
    </w:p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местного самоуправления сельских поселений и района внесено 3 представления об устранении</w:t>
      </w:r>
    </w:p>
    <w:p w:rsidR="007523AD" w:rsidRDefault="007523AD" w:rsidP="007523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нарушений закона, на незаконные распоряжения принесено 2 протеста. Акты прокурорского</w:t>
      </w:r>
    </w:p>
    <w:p w:rsidR="00112C48" w:rsidRPr="007523AD" w:rsidRDefault="007523AD" w:rsidP="007523AD">
      <w:r>
        <w:rPr>
          <w:rFonts w:ascii="Calibri" w:hAnsi="Calibri" w:cs="Calibri"/>
        </w:rPr>
        <w:t>реагирования в стадии рассмотрения.</w:t>
      </w:r>
      <w:bookmarkStart w:id="0" w:name="_GoBack"/>
      <w:bookmarkEnd w:id="0"/>
    </w:p>
    <w:sectPr w:rsidR="00112C48" w:rsidRPr="0075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20"/>
    <w:rsid w:val="00112C48"/>
    <w:rsid w:val="00680520"/>
    <w:rsid w:val="007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9EF2-1137-4E01-A46C-51C5406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2024-06-17T10:44:00Z</dcterms:created>
  <dcterms:modified xsi:type="dcterms:W3CDTF">2024-06-17T10:44:00Z</dcterms:modified>
</cp:coreProperties>
</file>