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3443AC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05.08.2024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вел Руководитель исполнительного комитета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>
        <w:rPr>
          <w:rFonts w:ascii="Times New Roman" w:hAnsi="Times New Roman"/>
          <w:sz w:val="28"/>
          <w:szCs w:val="28"/>
          <w:shd w:val="clear" w:color="auto" w:fill="FFFFFF"/>
        </w:rPr>
        <w:t>Евгений Анатольевич Варакин.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0775FA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3443AC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2294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257C"/>
  <w15:docId w15:val="{168406D6-3158-46A0-8CAC-7131715B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PIZO1</cp:lastModifiedBy>
  <cp:revision>47</cp:revision>
  <cp:lastPrinted>2017-09-05T08:23:00Z</cp:lastPrinted>
  <dcterms:created xsi:type="dcterms:W3CDTF">2013-01-28T11:06:00Z</dcterms:created>
  <dcterms:modified xsi:type="dcterms:W3CDTF">2024-08-09T10:07:00Z</dcterms:modified>
</cp:coreProperties>
</file>