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18" w:rsidRPr="00A8189D" w:rsidRDefault="00DB66F7" w:rsidP="00134318">
      <w:pPr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B66F7">
        <w:rPr>
          <w:rFonts w:ascii="Times New Roman" w:hAnsi="Times New Roman" w:cs="Times New Roman"/>
          <w:b/>
          <w:sz w:val="32"/>
          <w:szCs w:val="32"/>
        </w:rPr>
        <w:t>13</w:t>
      </w:r>
      <w:r w:rsidR="00701957" w:rsidRPr="00DB66F7">
        <w:rPr>
          <w:rFonts w:ascii="Times New Roman" w:hAnsi="Times New Roman" w:cs="Times New Roman"/>
          <w:b/>
          <w:sz w:val="32"/>
          <w:szCs w:val="32"/>
        </w:rPr>
        <w:t>.</w:t>
      </w:r>
      <w:r w:rsidRPr="00DB66F7">
        <w:rPr>
          <w:rFonts w:ascii="Times New Roman" w:hAnsi="Times New Roman" w:cs="Times New Roman"/>
          <w:b/>
          <w:sz w:val="32"/>
          <w:szCs w:val="32"/>
        </w:rPr>
        <w:t>11</w:t>
      </w:r>
      <w:r w:rsidR="00494412" w:rsidRPr="00DB66F7">
        <w:rPr>
          <w:rFonts w:ascii="Times New Roman" w:hAnsi="Times New Roman" w:cs="Times New Roman"/>
          <w:b/>
          <w:sz w:val="32"/>
          <w:szCs w:val="32"/>
        </w:rPr>
        <w:t>.</w:t>
      </w:r>
      <w:r w:rsidR="00701957" w:rsidRPr="00DB66F7">
        <w:rPr>
          <w:rFonts w:ascii="Times New Roman" w:hAnsi="Times New Roman" w:cs="Times New Roman"/>
          <w:b/>
          <w:sz w:val="32"/>
          <w:szCs w:val="32"/>
        </w:rPr>
        <w:t>20</w:t>
      </w:r>
      <w:r w:rsidRPr="00DB66F7">
        <w:rPr>
          <w:rFonts w:ascii="Times New Roman" w:hAnsi="Times New Roman" w:cs="Times New Roman"/>
          <w:b/>
          <w:sz w:val="32"/>
          <w:szCs w:val="32"/>
        </w:rPr>
        <w:t>24</w:t>
      </w:r>
      <w:r w:rsidR="00134318" w:rsidRPr="00DB66F7">
        <w:rPr>
          <w:rFonts w:ascii="Times New Roman" w:hAnsi="Times New Roman" w:cs="Times New Roman"/>
          <w:b/>
          <w:sz w:val="32"/>
          <w:szCs w:val="32"/>
        </w:rPr>
        <w:t xml:space="preserve"> года</w:t>
      </w:r>
      <w:r w:rsidR="00473C05">
        <w:rPr>
          <w:rFonts w:ascii="Times New Roman" w:hAnsi="Times New Roman" w:cs="Times New Roman"/>
          <w:sz w:val="32"/>
          <w:szCs w:val="32"/>
        </w:rPr>
        <w:t xml:space="preserve"> </w:t>
      </w:r>
      <w:r w:rsidR="00242C13">
        <w:rPr>
          <w:rFonts w:ascii="Times New Roman" w:hAnsi="Times New Roman" w:cs="Times New Roman"/>
          <w:sz w:val="32"/>
          <w:szCs w:val="32"/>
        </w:rPr>
        <w:t>п</w:t>
      </w:r>
      <w:r w:rsidR="006D0058">
        <w:rPr>
          <w:rFonts w:ascii="Times New Roman" w:hAnsi="Times New Roman" w:cs="Times New Roman"/>
          <w:sz w:val="32"/>
          <w:szCs w:val="32"/>
        </w:rPr>
        <w:t>редседател</w:t>
      </w:r>
      <w:r w:rsidR="00FD51CF">
        <w:rPr>
          <w:rFonts w:ascii="Times New Roman" w:hAnsi="Times New Roman" w:cs="Times New Roman"/>
          <w:sz w:val="32"/>
          <w:szCs w:val="32"/>
        </w:rPr>
        <w:t>ь</w:t>
      </w:r>
      <w:r w:rsidR="006D005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FD51CF">
        <w:rPr>
          <w:rFonts w:ascii="Times New Roman" w:hAnsi="Times New Roman" w:cs="Times New Roman"/>
          <w:sz w:val="32"/>
          <w:szCs w:val="32"/>
        </w:rPr>
        <w:t>Потапова</w:t>
      </w:r>
      <w:r w:rsidR="00A8189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и специалист Замалдинова приняли</w:t>
      </w:r>
      <w:r w:rsidR="00A8189D">
        <w:rPr>
          <w:rFonts w:ascii="Times New Roman" w:hAnsi="Times New Roman" w:cs="Times New Roman"/>
          <w:sz w:val="32"/>
          <w:szCs w:val="32"/>
        </w:rPr>
        <w:t xml:space="preserve"> участие в </w:t>
      </w:r>
      <w:r>
        <w:rPr>
          <w:rFonts w:ascii="Times New Roman" w:hAnsi="Times New Roman" w:cs="Times New Roman"/>
          <w:sz w:val="32"/>
          <w:szCs w:val="32"/>
        </w:rPr>
        <w:t xml:space="preserve">обучающем </w:t>
      </w:r>
      <w:r w:rsidR="0012268F">
        <w:rPr>
          <w:rFonts w:ascii="Times New Roman" w:hAnsi="Times New Roman" w:cs="Times New Roman"/>
          <w:sz w:val="32"/>
          <w:szCs w:val="32"/>
        </w:rPr>
        <w:t>семинаре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B66F7">
        <w:rPr>
          <w:rFonts w:ascii="Times New Roman" w:hAnsi="Times New Roman" w:cs="Times New Roman"/>
          <w:sz w:val="32"/>
          <w:szCs w:val="32"/>
        </w:rPr>
        <w:t xml:space="preserve">по вопросам применения Федерального закона № 319-ФЗ </w:t>
      </w:r>
      <w:r>
        <w:rPr>
          <w:rFonts w:ascii="Times New Roman" w:hAnsi="Times New Roman" w:cs="Times New Roman"/>
          <w:sz w:val="32"/>
          <w:szCs w:val="32"/>
        </w:rPr>
        <w:t>«</w:t>
      </w:r>
      <w:r w:rsidRPr="00DB66F7">
        <w:rPr>
          <w:rFonts w:ascii="Times New Roman" w:hAnsi="Times New Roman" w:cs="Times New Roman"/>
          <w:sz w:val="32"/>
          <w:szCs w:val="32"/>
        </w:rPr>
        <w:t>О внесении изменений в земельный</w:t>
      </w:r>
      <w:r>
        <w:rPr>
          <w:rFonts w:ascii="Times New Roman" w:hAnsi="Times New Roman" w:cs="Times New Roman"/>
          <w:sz w:val="32"/>
          <w:szCs w:val="32"/>
        </w:rPr>
        <w:t xml:space="preserve"> кодекс РФ и статьи 10 и 10.1 Федерального закона</w:t>
      </w:r>
      <w:r w:rsidRPr="00DB66F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«</w:t>
      </w:r>
      <w:r w:rsidRPr="00DB66F7">
        <w:rPr>
          <w:rFonts w:ascii="Times New Roman" w:hAnsi="Times New Roman" w:cs="Times New Roman"/>
          <w:sz w:val="32"/>
          <w:szCs w:val="32"/>
        </w:rPr>
        <w:t>Об обороте земель сельскохозяйственного назначения»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DB66F7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организованном Министерством земельных и имущественных отношений РТ.</w:t>
      </w:r>
      <w:r w:rsidR="0012268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952F4" w:rsidRPr="00134318" w:rsidRDefault="007952F4">
      <w:pPr>
        <w:rPr>
          <w:rFonts w:ascii="Times New Roman" w:hAnsi="Times New Roman" w:cs="Times New Roman"/>
          <w:sz w:val="32"/>
          <w:szCs w:val="32"/>
        </w:rPr>
      </w:pPr>
    </w:p>
    <w:sectPr w:rsidR="007952F4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16E6D"/>
    <w:rsid w:val="00036D12"/>
    <w:rsid w:val="00074D62"/>
    <w:rsid w:val="0012268F"/>
    <w:rsid w:val="00134318"/>
    <w:rsid w:val="0023766D"/>
    <w:rsid w:val="00242C13"/>
    <w:rsid w:val="003373F9"/>
    <w:rsid w:val="00473C05"/>
    <w:rsid w:val="00494412"/>
    <w:rsid w:val="004C2380"/>
    <w:rsid w:val="004C3008"/>
    <w:rsid w:val="004F326C"/>
    <w:rsid w:val="00580B54"/>
    <w:rsid w:val="0062007B"/>
    <w:rsid w:val="006D0058"/>
    <w:rsid w:val="006D1F23"/>
    <w:rsid w:val="00701957"/>
    <w:rsid w:val="00701A90"/>
    <w:rsid w:val="007952F4"/>
    <w:rsid w:val="00816498"/>
    <w:rsid w:val="009E2DCE"/>
    <w:rsid w:val="00A03E70"/>
    <w:rsid w:val="00A8189D"/>
    <w:rsid w:val="00AF4E4D"/>
    <w:rsid w:val="00B5317B"/>
    <w:rsid w:val="00B94A9D"/>
    <w:rsid w:val="00D179D9"/>
    <w:rsid w:val="00DB66F7"/>
    <w:rsid w:val="00E755E7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4EE6F"/>
  <w15:docId w15:val="{6294551B-5693-46FD-BAC6-A0EA8F8E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2016-10-13T12:28:00Z</cp:lastPrinted>
  <dcterms:created xsi:type="dcterms:W3CDTF">2018-05-31T07:24:00Z</dcterms:created>
  <dcterms:modified xsi:type="dcterms:W3CDTF">2024-11-14T13:51:00Z</dcterms:modified>
</cp:coreProperties>
</file>