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nos" w:hAnsi="Tinos" w:eastAsia="Times New Roman" w:cs="Times New Roman"/>
          <w:b/>
          <w:color w:val="FF0000"/>
          <w:sz w:val="28"/>
          <w:szCs w:val="28"/>
          <w:lang w:eastAsia="ru-RU"/>
        </w:rPr>
      </w:pPr>
      <w:r>
        <w:rPr>
          <w:rFonts w:eastAsia="Times New Roman" w:cs="Times New Roman" w:ascii="Tinos" w:hAnsi="Tinos"/>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nos" w:hAnsi="Tinos"/>
          <w:sz w:val="28"/>
          <w:szCs w:val="28"/>
        </w:rPr>
      </w:pPr>
      <w:r>
        <w:rPr>
          <w:rFonts w:eastAsia="Times New Roman" w:cs="Times New Roman" w:ascii="Tinos" w:hAnsi="Tinos"/>
          <w:b/>
          <w:sz w:val="28"/>
          <w:szCs w:val="28"/>
          <w:lang w:eastAsia="ru-RU"/>
        </w:rPr>
        <w:t>ПОВЕСТКА</w:t>
      </w:r>
    </w:p>
    <w:p>
      <w:pPr>
        <w:pStyle w:val="Normal"/>
        <w:spacing w:lineRule="auto" w:line="240" w:before="0" w:after="0"/>
        <w:ind w:left="142" w:right="-1" w:hanging="0"/>
        <w:contextualSpacing/>
        <w:jc w:val="center"/>
        <w:rPr>
          <w:rFonts w:ascii="Tinos" w:hAnsi="Tinos"/>
          <w:sz w:val="28"/>
          <w:szCs w:val="28"/>
        </w:rPr>
      </w:pPr>
      <w:r>
        <w:rPr>
          <w:rFonts w:eastAsia="Times New Roman" w:cs="Times New Roman" w:ascii="Tinos" w:hAnsi="Tinos"/>
          <w:b/>
          <w:sz w:val="28"/>
          <w:szCs w:val="28"/>
          <w:lang w:eastAsia="ru-RU"/>
        </w:rPr>
        <w:t xml:space="preserve">совещания «Деловой понедельник»  </w:t>
      </w:r>
    </w:p>
    <w:p>
      <w:pPr>
        <w:pStyle w:val="Normal"/>
        <w:spacing w:lineRule="auto" w:line="240" w:before="0" w:after="0"/>
        <w:ind w:left="142" w:right="-1" w:hanging="0"/>
        <w:contextualSpacing/>
        <w:jc w:val="center"/>
        <w:rPr>
          <w:rFonts w:ascii="Tinos" w:hAnsi="Tinos" w:eastAsia="Times New Roman" w:cs="Times New Roman"/>
          <w:b/>
          <w:sz w:val="28"/>
          <w:szCs w:val="28"/>
          <w:lang w:eastAsia="ru-RU"/>
        </w:rPr>
      </w:pPr>
      <w:r>
        <w:rPr>
          <w:rFonts w:eastAsia="Times New Roman" w:cs="Times New Roman" w:ascii="Tinos" w:hAnsi="Tinos"/>
          <w:b/>
          <w:sz w:val="28"/>
          <w:szCs w:val="28"/>
          <w:lang w:eastAsia="ru-RU"/>
        </w:rPr>
      </w:r>
    </w:p>
    <w:p>
      <w:pPr>
        <w:pStyle w:val="Normal"/>
        <w:spacing w:lineRule="auto" w:line="240" w:before="0" w:after="200"/>
        <w:ind w:right="-143" w:hanging="0"/>
        <w:contextualSpacing/>
        <w:rPr>
          <w:rFonts w:ascii="Tinos" w:hAnsi="Tinos"/>
          <w:sz w:val="28"/>
          <w:szCs w:val="28"/>
        </w:rPr>
      </w:pPr>
      <w:r>
        <w:rPr>
          <w:rFonts w:eastAsia="Times New Roman" w:cs="Times New Roman" w:ascii="Tinos" w:hAnsi="Tinos"/>
          <w:i/>
          <w:sz w:val="28"/>
          <w:szCs w:val="28"/>
          <w:lang w:eastAsia="ru-RU"/>
        </w:rPr>
        <w:t>с.Верхний Услон, ул.Чехова 18</w:t>
      </w:r>
    </w:p>
    <w:p>
      <w:pPr>
        <w:pStyle w:val="Normal"/>
        <w:spacing w:lineRule="auto" w:line="240" w:before="0" w:after="200"/>
        <w:ind w:right="-143" w:hanging="0"/>
        <w:contextualSpacing/>
        <w:rPr>
          <w:rFonts w:ascii="Tinos" w:hAnsi="Tinos"/>
          <w:sz w:val="28"/>
          <w:szCs w:val="28"/>
        </w:rPr>
      </w:pPr>
      <w:r>
        <w:rPr>
          <w:rFonts w:eastAsia="Times New Roman" w:cs="Times New Roman" w:ascii="Tinos" w:hAnsi="Tinos"/>
          <w:i/>
          <w:sz w:val="28"/>
          <w:szCs w:val="28"/>
          <w:lang w:eastAsia="ru-RU"/>
        </w:rPr>
        <w:t>актовый зал Совета</w:t>
        <w:tab/>
        <w:t xml:space="preserve">                                                     </w:t>
      </w:r>
      <w:r>
        <w:rPr>
          <w:rFonts w:eastAsia="Times New Roman" w:cs="Times New Roman" w:ascii="Tinos" w:hAnsi="Tinos"/>
          <w:i/>
          <w:color w:val="C9211E"/>
          <w:sz w:val="28"/>
          <w:szCs w:val="28"/>
          <w:lang w:eastAsia="ru-RU"/>
        </w:rPr>
        <w:t xml:space="preserve">     </w:t>
      </w:r>
      <w:r>
        <w:rPr>
          <w:rFonts w:eastAsia="Times New Roman" w:cs="Times New Roman" w:ascii="Tinos" w:hAnsi="Tinos"/>
          <w:b/>
          <w:bCs/>
          <w:i/>
          <w:color w:val="C9211E"/>
          <w:sz w:val="28"/>
          <w:szCs w:val="28"/>
          <w:lang w:eastAsia="ru-RU"/>
        </w:rPr>
        <w:t xml:space="preserve">       </w:t>
      </w:r>
      <w:r>
        <w:rPr>
          <w:rFonts w:eastAsia="Times New Roman" w:cs="Times New Roman" w:ascii="Tinos" w:hAnsi="Tinos"/>
          <w:b/>
          <w:bCs/>
          <w:i/>
          <w:color w:val="000000"/>
          <w:sz w:val="28"/>
          <w:szCs w:val="28"/>
          <w:lang w:eastAsia="ru-RU"/>
        </w:rPr>
        <w:t xml:space="preserve"> </w:t>
      </w:r>
      <w:r>
        <w:rPr>
          <w:rFonts w:eastAsia="Times New Roman" w:cs="Times New Roman" w:ascii="Tinos" w:hAnsi="Tinos"/>
          <w:b w:val="false"/>
          <w:bCs w:val="false"/>
          <w:i/>
          <w:color w:val="000000"/>
          <w:sz w:val="28"/>
          <w:szCs w:val="28"/>
          <w:lang w:eastAsia="ru-RU"/>
        </w:rPr>
        <w:t xml:space="preserve"> 10</w:t>
      </w:r>
      <w:r>
        <w:rPr>
          <w:rFonts w:eastAsia="Times New Roman" w:cs="Times New Roman" w:ascii="Tinos" w:hAnsi="Tinos"/>
          <w:b w:val="false"/>
          <w:bCs w:val="false"/>
          <w:i/>
          <w:color w:val="000000"/>
          <w:sz w:val="28"/>
          <w:szCs w:val="28"/>
          <w:lang w:eastAsia="ru-RU"/>
        </w:rPr>
        <w:t>.03.2025   09.00</w:t>
      </w:r>
    </w:p>
    <w:p>
      <w:pPr>
        <w:pStyle w:val="Normal"/>
        <w:spacing w:lineRule="auto" w:line="240" w:before="0" w:after="200"/>
        <w:ind w:right="-143" w:hanging="0"/>
        <w:contextualSpacing/>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bCs/>
          <w:iCs/>
          <w:kern w:val="2"/>
          <w:sz w:val="28"/>
          <w:szCs w:val="28"/>
          <w:lang w:eastAsia="ru-RU"/>
        </w:rPr>
        <w:t>1. Механцев Сергей Александрович –</w:t>
      </w:r>
      <w:r>
        <w:rPr>
          <w:rFonts w:eastAsia="Calibri" w:cs="Times New Roman" w:ascii="Tinos" w:hAnsi="Tinos"/>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val="false"/>
          <w:bCs w:val="false"/>
          <w:i/>
          <w:iCs/>
          <w:color w:val="000000"/>
          <w:kern w:val="2"/>
          <w:sz w:val="28"/>
          <w:szCs w:val="28"/>
          <w:lang w:eastAsia="ru-RU"/>
        </w:rPr>
        <w:t xml:space="preserve">- сводка о работе </w:t>
      </w:r>
      <w:r>
        <w:rPr>
          <w:rFonts w:eastAsia="Calibri" w:cs="Times New Roman" w:ascii="Tinos" w:hAnsi="Tinos"/>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rFonts w:ascii="Tinos" w:hAnsi="Tinos"/>
          <w:sz w:val="28"/>
          <w:szCs w:val="28"/>
        </w:rPr>
      </w:pPr>
      <w:r>
        <w:rPr>
          <w:rFonts w:ascii="Tinos" w:hAnsi="Tinos"/>
          <w:sz w:val="28"/>
          <w:szCs w:val="28"/>
        </w:rPr>
      </w:r>
    </w:p>
    <w:p>
      <w:pPr>
        <w:pStyle w:val="Normal"/>
        <w:spacing w:lineRule="auto" w:line="240" w:before="0" w:after="0"/>
        <w:jc w:val="both"/>
        <w:rPr>
          <w:rFonts w:ascii="Tinos" w:hAnsi="Tinos"/>
          <w:sz w:val="28"/>
          <w:szCs w:val="28"/>
        </w:rPr>
      </w:pPr>
      <w:r>
        <w:rPr>
          <w:rFonts w:eastAsia="Calibri" w:cs="Times New Roman" w:ascii="Tinos" w:hAnsi="Tinos"/>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rFonts w:ascii="Tinos" w:hAnsi="Tinos"/>
          <w:sz w:val="28"/>
          <w:szCs w:val="28"/>
        </w:rPr>
      </w:pPr>
      <w:r>
        <w:rPr>
          <w:rFonts w:eastAsia="Calibri" w:cs="Times New Roman" w:ascii="Tinos" w:hAnsi="Tinos"/>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rFonts w:ascii="Tinos" w:hAnsi="Tinos"/>
          <w:b w:val="false"/>
          <w:bCs w:val="false"/>
          <w:sz w:val="28"/>
          <w:szCs w:val="28"/>
        </w:rPr>
      </w:pPr>
      <w:r>
        <w:rPr>
          <w:rFonts w:ascii="Tinos" w:hAnsi="Tinos"/>
          <w:b w:val="false"/>
          <w:bCs w:val="false"/>
          <w:sz w:val="28"/>
          <w:szCs w:val="28"/>
        </w:rPr>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bCs/>
          <w:i w:val="false"/>
          <w:iCs w:val="false"/>
          <w:caps w:val="false"/>
          <w:smallCaps w:val="false"/>
          <w:color w:val="000000"/>
          <w:spacing w:val="0"/>
          <w:kern w:val="2"/>
          <w:sz w:val="28"/>
          <w:szCs w:val="28"/>
          <w:lang w:eastAsia="en-US"/>
        </w:rPr>
        <w:t>3. Карасева Наталья Алексеевна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директор МКУ «Централизованная библиотечная система </w:t>
      </w:r>
      <w:r>
        <w:rPr>
          <w:rFonts w:eastAsia="Calibri" w:cs="Times New Roman" w:ascii="Tinos" w:hAnsi="Tinos"/>
          <w:b w:val="false"/>
          <w:bCs w:val="false"/>
          <w:i w:val="false"/>
          <w:iCs/>
          <w:caps w:val="false"/>
          <w:smallCaps w:val="false"/>
          <w:color w:val="000000"/>
          <w:spacing w:val="0"/>
          <w:kern w:val="2"/>
          <w:sz w:val="28"/>
          <w:szCs w:val="28"/>
          <w:lang w:eastAsia="ru-RU"/>
        </w:rPr>
        <w:t>Верхнеуслонского муниципального района»:</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val="false"/>
          <w:bCs w:val="false"/>
          <w:i/>
          <w:iCs/>
          <w:caps w:val="false"/>
          <w:smallCaps w:val="false"/>
          <w:color w:val="000000"/>
          <w:spacing w:val="0"/>
          <w:kern w:val="2"/>
          <w:sz w:val="28"/>
          <w:szCs w:val="28"/>
          <w:lang w:eastAsia="en-US"/>
        </w:rPr>
        <w:t>- о работе библиотечной системы за 2024 год. Задачи на 2025 год.</w:t>
      </w:r>
    </w:p>
    <w:p>
      <w:pPr>
        <w:pStyle w:val="Normal"/>
        <w:tabs>
          <w:tab w:val="clear" w:pos="708"/>
          <w:tab w:val="left" w:pos="4111" w:leader="none"/>
        </w:tabs>
        <w:spacing w:lineRule="auto" w:line="240" w:before="0" w:after="0"/>
        <w:jc w:val="both"/>
        <w:rPr>
          <w:rFonts w:ascii="Tinos" w:hAnsi="Tinos"/>
          <w:color w:val="C9211E"/>
          <w:sz w:val="28"/>
          <w:szCs w:val="28"/>
        </w:rPr>
      </w:pPr>
      <w:r>
        <w:rPr>
          <w:rFonts w:ascii="Tinos" w:hAnsi="Tinos"/>
          <w:color w:val="C9211E"/>
          <w:sz w:val="28"/>
          <w:szCs w:val="28"/>
        </w:rPr>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bCs/>
          <w:i w:val="false"/>
          <w:iCs w:val="false"/>
          <w:caps w:val="false"/>
          <w:smallCaps w:val="false"/>
          <w:color w:val="000000"/>
          <w:spacing w:val="0"/>
          <w:kern w:val="2"/>
          <w:sz w:val="28"/>
          <w:szCs w:val="28"/>
          <w:lang w:eastAsia="en-US"/>
        </w:rPr>
        <w:t>4. Бурукин Сергей Валерьевич</w:t>
      </w:r>
      <w:r>
        <w:rPr>
          <w:rFonts w:eastAsia="Calibri" w:cs="Times New Roman" w:ascii="Tinos" w:hAnsi="Tinos"/>
          <w:b w:val="false"/>
          <w:bCs w:val="false"/>
          <w:i w:val="false"/>
          <w:iCs w:val="false"/>
          <w:caps w:val="false"/>
          <w:smallCaps w:val="false"/>
          <w:color w:val="000000"/>
          <w:spacing w:val="0"/>
          <w:kern w:val="2"/>
          <w:sz w:val="28"/>
          <w:szCs w:val="28"/>
          <w:lang w:eastAsia="en-US"/>
        </w:rPr>
        <w:t>– глава Бурнашевского сельского поселения:</w:t>
      </w:r>
    </w:p>
    <w:p>
      <w:pPr>
        <w:pStyle w:val="Normal"/>
        <w:tabs>
          <w:tab w:val="clear" w:pos="708"/>
          <w:tab w:val="left" w:pos="4111" w:leader="none"/>
        </w:tabs>
        <w:spacing w:lineRule="auto" w:line="240" w:before="0" w:after="0"/>
        <w:jc w:val="both"/>
        <w:rPr>
          <w:rFonts w:ascii="Tinos" w:hAnsi="Tinos"/>
          <w:sz w:val="28"/>
          <w:szCs w:val="28"/>
        </w:rPr>
      </w:pPr>
      <w:r>
        <w:rPr>
          <w:rFonts w:ascii="Tinos" w:hAnsi="Tinos"/>
          <w:b w:val="false"/>
          <w:bCs w:val="false"/>
          <w:i/>
          <w:iCs/>
          <w:sz w:val="28"/>
          <w:szCs w:val="28"/>
        </w:rPr>
        <w:t>- 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auto"/>
    <w:pitch w:val="variable"/>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Колонтитул"/>
    <w:basedOn w:val="Normal"/>
    <w:qFormat/>
    <w:pPr/>
    <w:rPr/>
  </w:style>
  <w:style w:type="paragraph" w:styleId="Style22">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Application>LibreOffice/7.5.6.2$Linux_X86_64 LibreOffice_project/50$Build-2</Application>
  <AppVersion>15.0000</AppVersion>
  <Pages>1</Pages>
  <Words>121</Words>
  <Characters>961</Characters>
  <CharactersWithSpaces>1145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2025-02-19T08:35:23Z</cp:lastPrinted>
  <dcterms:modified xsi:type="dcterms:W3CDTF">2025-03-03T11:13:27Z</dcterms:modified>
  <cp:revision>553</cp:revision>
  <dc:subject/>
  <dc:title/>
</cp:coreProperties>
</file>

<file path=docProps/custom.xml><?xml version="1.0" encoding="utf-8"?>
<Properties xmlns="http://schemas.openxmlformats.org/officeDocument/2006/custom-properties" xmlns:vt="http://schemas.openxmlformats.org/officeDocument/2006/docPropsVTypes"/>
</file>