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bidi w:val="0"/>
        <w:spacing w:lineRule="auto" w:line="240" w:before="0" w:after="0"/>
        <w:ind w:firstLine="567" w:left="-567"/>
        <w:jc w:val="center"/>
        <w:rPr>
          <w:rFonts w:ascii="Arial" w:hAnsi="Arial" w:eastAsia="Times New Roman" w:cs="Arial"/>
          <w:b/>
          <w:bCs/>
          <w:color w:val="3C4052"/>
          <w:sz w:val="24"/>
          <w:szCs w:val="24"/>
        </w:rPr>
      </w:pPr>
      <w:r>
        <mc:AlternateContent>
          <mc:Choice Requires="wps">
            <w:drawing>
              <wp:anchor behindDoc="0" distT="0" distB="0" distL="0" distR="0" simplePos="0" locked="0" layoutInCell="1" allowOverlap="1" relativeHeight="3" wp14:anchorId="2C173A31">
                <wp:simplePos x="0" y="0"/>
                <wp:positionH relativeFrom="column">
                  <wp:posOffset>748665</wp:posOffset>
                </wp:positionH>
                <wp:positionV relativeFrom="paragraph">
                  <wp:posOffset>1584960</wp:posOffset>
                </wp:positionV>
                <wp:extent cx="4552950" cy="285750"/>
                <wp:effectExtent l="0" t="0" r="0" b="0"/>
                <wp:wrapNone/>
                <wp:docPr id="1" name="Поле 28"/>
                <a:graphic xmlns:a="http://schemas.openxmlformats.org/drawingml/2006/main">
                  <a:graphicData uri="http://schemas.microsoft.com/office/word/2010/wordprocessingShape">
                    <wps:wsp>
                      <wps:cNvSpPr/>
                      <wps:spPr>
                        <a:xfrm>
                          <a:off x="0" y="0"/>
                          <a:ext cx="4552920" cy="285840"/>
                        </a:xfrm>
                        <a:prstGeom prst="rect">
                          <a:avLst/>
                        </a:prstGeom>
                        <a:noFill/>
                        <a:ln w="6350">
                          <a:noFill/>
                        </a:ln>
                      </wps:spPr>
                      <wps:style>
                        <a:lnRef idx="0"/>
                        <a:fillRef idx="0"/>
                        <a:effectRef idx="0"/>
                        <a:fontRef idx="minor"/>
                      </wps:style>
                      <wps:txbx>
                        <w:txbxContent>
                          <w:p>
                            <w:pPr>
                              <w:pStyle w:val="Style42"/>
                              <w:bidi w:val="0"/>
                              <w:rPr>
                                <w:rFonts w:ascii="Arial" w:hAnsi="Arial" w:cs="Arial"/>
                                <w:sz w:val="24"/>
                                <w:szCs w:val="24"/>
                              </w:rPr>
                            </w:pPr>
                            <w:r>
                              <w:rPr>
                                <w:rFonts w:cs="Arial" w:ascii="Arial" w:hAnsi="Arial"/>
                                <w:color w:val="000000"/>
                                <w:sz w:val="24"/>
                                <w:szCs w:val="24"/>
                              </w:rPr>
                              <w:t xml:space="preserve">    </w:t>
                            </w:r>
                            <w:r>
                              <w:rPr>
                                <w:rFonts w:cs="Arial" w:ascii="Arial" w:hAnsi="Arial"/>
                                <w:color w:val="000000"/>
                                <w:sz w:val="24"/>
                                <w:szCs w:val="24"/>
                              </w:rPr>
                              <w:tab/>
                              <w:tab/>
                              <w:tab/>
                              <w:tab/>
                              <w:tab/>
                              <w:tab/>
                            </w:r>
                          </w:p>
                        </w:txbxContent>
                      </wps:txbx>
                      <wps:bodyPr anchor="t">
                        <a:prstTxWarp prst="textNoShape"/>
                        <a:noAutofit/>
                      </wps:bodyPr>
                    </wps:wsp>
                  </a:graphicData>
                </a:graphic>
              </wp:anchor>
            </w:drawing>
          </mc:Choice>
          <mc:Fallback>
            <w:pict>
              <v:rect id="shape_0" ID="Поле 28" path="m0,0l-2147483645,0l-2147483645,-2147483646l0,-2147483646xe" stroked="f" o:allowincell="f" style="position:absolute;margin-left:58.95pt;margin-top:124.8pt;width:358.45pt;height:22.45pt;mso-wrap-style:square;v-text-anchor:top" wp14:anchorId="2C173A31">
                <v:fill o:detectmouseclick="t" on="false"/>
                <v:stroke color="#3465a4" weight="6480" joinstyle="round" endcap="flat"/>
                <v:textbox>
                  <w:txbxContent>
                    <w:p>
                      <w:pPr>
                        <w:pStyle w:val="Style42"/>
                        <w:bidi w:val="0"/>
                        <w:rPr>
                          <w:rFonts w:ascii="Arial" w:hAnsi="Arial" w:cs="Arial"/>
                          <w:sz w:val="24"/>
                          <w:szCs w:val="24"/>
                        </w:rPr>
                      </w:pPr>
                      <w:r>
                        <w:rPr>
                          <w:rFonts w:cs="Arial" w:ascii="Arial" w:hAnsi="Arial"/>
                          <w:color w:val="000000"/>
                          <w:sz w:val="24"/>
                          <w:szCs w:val="24"/>
                        </w:rPr>
                        <w:t xml:space="preserve">    </w:t>
                      </w:r>
                      <w:r>
                        <w:rPr>
                          <w:rFonts w:cs="Arial" w:ascii="Arial" w:hAnsi="Arial"/>
                          <w:color w:val="000000"/>
                          <w:sz w:val="24"/>
                          <w:szCs w:val="24"/>
                        </w:rPr>
                        <w:tab/>
                        <w:tab/>
                        <w:tab/>
                        <w:tab/>
                        <w:tab/>
                        <w:tab/>
                      </w:r>
                    </w:p>
                  </w:txbxContent>
                </v:textbox>
                <w10:wrap type="none"/>
              </v:rect>
            </w:pict>
          </mc:Fallback>
        </mc:AlternateContent>
      </w:r>
      <w:r>
        <w:rPr/>
        <w:t>ПРОЕКТ</w:t>
      </w:r>
      <w:r>
        <w:rPr/>
        <w:drawing>
          <wp:inline distT="0" distB="0" distL="0" distR="0">
            <wp:extent cx="6114415" cy="2197100"/>
            <wp:effectExtent l="0" t="0" r="0" b="0"/>
            <wp:docPr id="2"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СОВЕТ РЕШЕНИЕ"/>
                    <pic:cNvPicPr>
                      <a:picLocks noChangeAspect="1" noChangeArrowheads="1"/>
                    </pic:cNvPicPr>
                  </pic:nvPicPr>
                  <pic:blipFill>
                    <a:blip r:embed="rId2"/>
                    <a:stretch>
                      <a:fillRect/>
                    </a:stretch>
                  </pic:blipFill>
                  <pic:spPr bwMode="auto">
                    <a:xfrm>
                      <a:off x="0" y="0"/>
                      <a:ext cx="6114415" cy="2197100"/>
                    </a:xfrm>
                    <a:prstGeom prst="rect">
                      <a:avLst/>
                    </a:prstGeom>
                  </pic:spPr>
                </pic:pic>
              </a:graphicData>
            </a:graphic>
          </wp:inline>
        </w:drawing>
      </w:r>
    </w:p>
    <w:p>
      <w:pPr>
        <w:pStyle w:val="Normal"/>
        <w:tabs>
          <w:tab w:val="clear" w:pos="709"/>
          <w:tab w:val="left" w:pos="4050" w:leader="none"/>
        </w:tabs>
        <w:bidi w:val="0"/>
        <w:spacing w:lineRule="auto" w:line="240"/>
        <w:ind w:firstLine="567"/>
        <w:jc w:val="center"/>
        <w:rPr>
          <w:rFonts w:ascii="Arial" w:hAnsi="Arial" w:cs="Arial"/>
          <w:b/>
          <w:sz w:val="24"/>
          <w:szCs w:val="24"/>
        </w:rPr>
      </w:pPr>
      <w:r>
        <w:rPr>
          <w:rFonts w:cs="Arial" w:ascii="Arial" w:hAnsi="Arial"/>
          <w:b/>
          <w:sz w:val="24"/>
          <w:szCs w:val="24"/>
        </w:rPr>
        <w:t>О  внесении изменений в Положение о бюджетном устройстве и бюджетном  процессе в Верхнеуслонском муниципальном районе</w:t>
      </w:r>
    </w:p>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ind w:firstLine="709"/>
        <w:jc w:val="both"/>
        <w:rPr>
          <w:rFonts w:ascii="Arial" w:hAnsi="Arial" w:cs="Arial"/>
          <w:sz w:val="24"/>
          <w:szCs w:val="24"/>
        </w:rPr>
      </w:pPr>
      <w:r>
        <w:rPr>
          <w:rFonts w:cs="Arial" w:ascii="Arial" w:hAnsi="Arial"/>
          <w:b w:val="false"/>
          <w:bCs w:val="false"/>
          <w:sz w:val="24"/>
          <w:szCs w:val="24"/>
        </w:rPr>
        <w:t xml:space="preserve">В соответствии с Федеральным законом от 25.12.2023 N 628-ФЗ "О внесении изменений в Бюджетный кодекс Российской Федерации и отдельные законодательные акты Российской Федерации", </w:t>
      </w:r>
      <w:r>
        <w:rPr>
          <w:rFonts w:eastAsia="Times New Roman" w:cs="Arial" w:ascii="Arial" w:hAnsi="Arial"/>
          <w:b w:val="false"/>
          <w:bCs w:val="false"/>
          <w:sz w:val="24"/>
          <w:szCs w:val="24"/>
          <w:lang w:eastAsia="ru-RU"/>
        </w:rPr>
        <w:t>Совет Верхнеуслонского муниципального района  решил:</w:t>
      </w:r>
    </w:p>
    <w:p>
      <w:pPr>
        <w:pStyle w:val="Normal"/>
        <w:numPr>
          <w:ilvl w:val="0"/>
          <w:numId w:val="3"/>
        </w:numPr>
        <w:tabs>
          <w:tab w:val="clear" w:pos="709"/>
          <w:tab w:val="left" w:pos="0" w:leader="none"/>
        </w:tabs>
        <w:bidi w:val="0"/>
        <w:spacing w:lineRule="auto" w:line="240" w:before="0" w:after="0"/>
        <w:ind w:firstLine="567" w:left="0"/>
        <w:contextualSpacing/>
        <w:jc w:val="both"/>
        <w:rPr>
          <w:rFonts w:ascii="Arial" w:hAnsi="Arial" w:eastAsia="Calibri" w:cs="Arial"/>
          <w:sz w:val="24"/>
          <w:szCs w:val="24"/>
        </w:rPr>
      </w:pPr>
      <w:r>
        <w:rPr>
          <w:rFonts w:eastAsia="Calibri" w:cs="Arial" w:ascii="Arial" w:hAnsi="Arial"/>
          <w:sz w:val="24"/>
          <w:szCs w:val="24"/>
        </w:rPr>
        <w:t xml:space="preserve">Внести в Положение </w:t>
      </w:r>
      <w:r>
        <w:rPr>
          <w:rFonts w:cs="Arial" w:ascii="Arial" w:hAnsi="Arial"/>
          <w:sz w:val="24"/>
          <w:szCs w:val="24"/>
        </w:rPr>
        <w:t>о бюджетном устройстве и бюджетном  процессе в Верхнеуслонском муниципальном районе, утвержденное решением Совета Верхнеуслонского муниципального района от 28.10.2019 года № 50-576 (с изменениями от 11.12.2023 года № 39-533) следующие изменения:</w:t>
      </w:r>
    </w:p>
    <w:p>
      <w:pPr>
        <w:pStyle w:val="Normal"/>
        <w:numPr>
          <w:ilvl w:val="1"/>
          <w:numId w:val="3"/>
        </w:numPr>
        <w:tabs>
          <w:tab w:val="clear" w:pos="709"/>
          <w:tab w:val="left" w:pos="0" w:leader="none"/>
        </w:tabs>
        <w:bidi w:val="0"/>
        <w:spacing w:lineRule="auto" w:line="240" w:before="0" w:after="0"/>
        <w:ind w:firstLine="567" w:left="0"/>
        <w:contextualSpacing/>
        <w:jc w:val="both"/>
        <w:rPr>
          <w:rFonts w:ascii="Arial" w:hAnsi="Arial" w:eastAsia="Calibri" w:cs="Arial"/>
          <w:sz w:val="24"/>
          <w:szCs w:val="24"/>
        </w:rPr>
      </w:pPr>
      <w:r>
        <w:rPr>
          <w:rFonts w:eastAsia="Calibri" w:cs="Arial" w:ascii="Arial" w:hAnsi="Arial"/>
          <w:sz w:val="24"/>
          <w:szCs w:val="24"/>
        </w:rPr>
        <w:t>Пункт 5 статьи 6 Положения изложить в следующей редакции:</w:t>
      </w:r>
    </w:p>
    <w:p>
      <w:pPr>
        <w:pStyle w:val="Normal"/>
        <w:tabs>
          <w:tab w:val="clear" w:pos="709"/>
          <w:tab w:val="left" w:pos="0" w:leader="none"/>
        </w:tabs>
        <w:bidi w:val="0"/>
        <w:spacing w:lineRule="auto" w:line="240" w:before="0" w:after="0"/>
        <w:ind w:firstLine="567"/>
        <w:jc w:val="both"/>
        <w:rPr>
          <w:rFonts w:ascii="Arial" w:hAnsi="Arial" w:cs="Arial"/>
          <w:sz w:val="24"/>
          <w:szCs w:val="24"/>
        </w:rPr>
      </w:pPr>
      <w:r>
        <w:rPr>
          <w:rFonts w:cs="Arial" w:ascii="Arial" w:hAnsi="Arial"/>
          <w:sz w:val="24"/>
          <w:szCs w:val="24"/>
        </w:rPr>
        <w:t>«</w:t>
      </w:r>
      <w:r>
        <w:rPr>
          <w:rFonts w:eastAsia="Calibri" w:cs="Arial" w:ascii="Arial" w:hAnsi="Arial"/>
          <w:sz w:val="24"/>
          <w:szCs w:val="24"/>
          <w:lang w:eastAsia="ru-RU"/>
        </w:rPr>
        <w:t>5. Главный распорядитель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перечень подведомственных ему распорядителей и получателей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осуществляет планирование соответствующих расходов бюджета, составляет обоснования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предложения по формированию и изменению лимитов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предложения по формированию и изменению сводной бюджетной росписи;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и утверждает муниципальные задания;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бюджетную отчетность главного распорядителя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pPr>
        <w:pStyle w:val="BodyText"/>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BodyText"/>
        <w:bidi w:val="0"/>
        <w:spacing w:lineRule="auto" w:line="240" w:before="0" w:after="0"/>
        <w:ind w:firstLine="567" w:left="0" w:right="0"/>
        <w:jc w:val="both"/>
        <w:rPr/>
      </w:pPr>
      <w:bookmarkStart w:id="0" w:name="startSelection_Копия_1"/>
      <w:bookmarkStart w:id="1" w:name="P140F_Копия_1"/>
      <w:bookmarkEnd w:id="0"/>
      <w:bookmarkEnd w:id="1"/>
      <w:r>
        <w:rPr>
          <w:rFonts w:ascii="Liberation Sans" w:hAnsi="Liberation Sans"/>
          <w:sz w:val="24"/>
          <w:szCs w:val="24"/>
        </w:rPr>
        <w:t>-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pPr>
        <w:pStyle w:val="BodyText"/>
        <w:bidi w:val="0"/>
        <w:spacing w:lineRule="auto" w:line="240" w:before="0" w:after="0"/>
        <w:ind w:firstLine="567" w:left="0" w:right="0"/>
        <w:jc w:val="both"/>
        <w:rPr/>
      </w:pPr>
      <w:r>
        <w:rPr>
          <w:rFonts w:eastAsia="Calibri" w:cs="Arial" w:ascii="Liberation Sans" w:hAnsi="Liberation Sans"/>
          <w:sz w:val="24"/>
          <w:szCs w:val="24"/>
        </w:rPr>
        <w:t xml:space="preserve">- </w:t>
      </w:r>
      <w:r>
        <w:rPr>
          <w:rFonts w:eastAsia="Calibri" w:cs="Arial" w:ascii="Arial" w:hAnsi="Arial"/>
          <w:sz w:val="24"/>
          <w:szCs w:val="24"/>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r>
        <w:rPr>
          <w:rFonts w:eastAsia="Calibri" w:cs="Arial" w:ascii="Arial" w:hAnsi="Arial"/>
          <w:sz w:val="24"/>
          <w:szCs w:val="24"/>
        </w:rPr>
        <w:t>.</w:t>
      </w:r>
    </w:p>
    <w:p>
      <w:pPr>
        <w:pStyle w:val="Normal"/>
        <w:numPr>
          <w:ilvl w:val="0"/>
          <w:numId w:val="3"/>
        </w:numPr>
        <w:tabs>
          <w:tab w:val="clear" w:pos="709"/>
          <w:tab w:val="left" w:pos="0" w:leader="none"/>
          <w:tab w:val="left" w:pos="1276" w:leader="none"/>
        </w:tabs>
        <w:bidi w:val="0"/>
        <w:spacing w:lineRule="auto" w:line="240" w:before="0" w:after="0"/>
        <w:ind w:firstLine="567" w:left="0"/>
        <w:contextualSpacing/>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Разместить настоящее решение на официальном портале правовой информации Республики Татарстан, на официальном сайте Верхнеуслонского муниципального района.</w:t>
      </w:r>
    </w:p>
    <w:p>
      <w:pPr>
        <w:pStyle w:val="Normal"/>
        <w:numPr>
          <w:ilvl w:val="0"/>
          <w:numId w:val="3"/>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Контроль за исполнением данного решения возложить на постоянную комиссию Совета Верхнеуслонского муниципального района по бюджетно-финансовым вопросам.</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ind w:firstLine="708"/>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bidi w:val="0"/>
        <w:rPr/>
      </w:pPr>
      <w:r>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Председатель  Совета,</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Глава Верхнеуслонского </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муниципального района                                                              Е.А. Варакин</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ind w:firstLine="708"/>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numPr>
          <w:ilvl w:val="0"/>
          <w:numId w:val="0"/>
        </w:numPr>
        <w:bidi w:val="0"/>
        <w:spacing w:lineRule="auto" w:line="240" w:before="0" w:after="0"/>
        <w:ind w:hanging="0" w:left="6237"/>
        <w:jc w:val="both"/>
        <w:outlineLvl w:val="0"/>
        <w:rPr>
          <w:rFonts w:ascii="Arial" w:hAnsi="Arial" w:eastAsia="Calibri" w:cs="Arial"/>
          <w:sz w:val="24"/>
          <w:szCs w:val="24"/>
        </w:rPr>
      </w:pPr>
      <w:r>
        <w:rPr>
          <w:rFonts w:eastAsia="Calibri" w:cs="Arial" w:ascii="Arial" w:hAnsi="Arial"/>
          <w:sz w:val="24"/>
          <w:szCs w:val="24"/>
        </w:rPr>
        <w:t>Приложение № 1</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t>к решению</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t>Совета Верхнеуслонского</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t>муниципального района</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t xml:space="preserve">от ________ 2025 года </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____</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jc w:val="center"/>
        <w:rPr>
          <w:rFonts w:ascii="Arial" w:hAnsi="Arial" w:eastAsia="Calibri" w:cs="Arial"/>
          <w:b/>
          <w:bCs/>
          <w:sz w:val="24"/>
          <w:szCs w:val="24"/>
        </w:rPr>
      </w:pPr>
      <w:r>
        <w:rPr>
          <w:rFonts w:eastAsia="Calibri" w:cs="Arial" w:ascii="Arial" w:hAnsi="Arial"/>
          <w:b/>
          <w:bCs/>
          <w:sz w:val="24"/>
          <w:szCs w:val="24"/>
        </w:rPr>
        <w:t>ПОЛОЖЕНИЕ</w:t>
      </w:r>
    </w:p>
    <w:p>
      <w:pPr>
        <w:pStyle w:val="Normal"/>
        <w:bidi w:val="0"/>
        <w:spacing w:lineRule="auto" w:line="240" w:before="0" w:after="0"/>
        <w:jc w:val="center"/>
        <w:rPr>
          <w:rFonts w:ascii="Arial" w:hAnsi="Arial" w:eastAsia="Calibri" w:cs="Arial"/>
          <w:b/>
          <w:bCs/>
          <w:sz w:val="24"/>
          <w:szCs w:val="24"/>
        </w:rPr>
      </w:pPr>
      <w:r>
        <w:rPr>
          <w:rFonts w:eastAsia="Calibri" w:cs="Arial" w:ascii="Arial" w:hAnsi="Arial"/>
          <w:b/>
          <w:bCs/>
          <w:sz w:val="24"/>
          <w:szCs w:val="24"/>
        </w:rPr>
        <w:t>О БЮДЖЕТНОМ УСТРОЙСТВЕ И БЮДЖЕТНОМ ПРОЦЕССЕ</w:t>
      </w:r>
    </w:p>
    <w:p>
      <w:pPr>
        <w:pStyle w:val="Normal"/>
        <w:bidi w:val="0"/>
        <w:spacing w:lineRule="auto" w:line="240" w:before="0" w:after="0"/>
        <w:jc w:val="center"/>
        <w:rPr>
          <w:rFonts w:ascii="Arial" w:hAnsi="Arial" w:eastAsia="Calibri" w:cs="Arial"/>
          <w:b/>
          <w:bCs/>
          <w:sz w:val="24"/>
          <w:szCs w:val="24"/>
        </w:rPr>
      </w:pPr>
      <w:r>
        <w:rPr>
          <w:rFonts w:eastAsia="Calibri" w:cs="Arial" w:ascii="Arial" w:hAnsi="Arial"/>
          <w:b/>
          <w:bCs/>
          <w:sz w:val="24"/>
          <w:szCs w:val="24"/>
        </w:rPr>
        <w:t>В ВЕРХНЕУСЛОНСКОМ МУНИЦИПАЛЬНОМ РАЙОНЕ</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1"/>
        <w:rPr>
          <w:rFonts w:ascii="Arial" w:hAnsi="Arial" w:eastAsia="Calibri" w:cs="Arial"/>
          <w:b/>
          <w:sz w:val="24"/>
          <w:szCs w:val="24"/>
        </w:rPr>
      </w:pPr>
      <w:r>
        <w:rPr>
          <w:rFonts w:eastAsia="Calibri" w:cs="Arial" w:ascii="Arial" w:hAnsi="Arial"/>
          <w:b/>
          <w:sz w:val="24"/>
          <w:szCs w:val="24"/>
        </w:rPr>
        <w:t>Раздел I. ОБЩИЕ ПОЛОЖЕНИЯ</w:t>
      </w:r>
    </w:p>
    <w:p>
      <w:pPr>
        <w:pStyle w:val="Normal"/>
        <w:bidi w:val="0"/>
        <w:spacing w:lineRule="auto" w:line="240" w:before="0" w:after="0"/>
        <w:jc w:val="center"/>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1. Правоотношения, регулируемые настоящим Положением</w:t>
      </w:r>
    </w:p>
    <w:p>
      <w:pPr>
        <w:pStyle w:val="Normal"/>
        <w:bidi w:val="0"/>
        <w:spacing w:lineRule="auto" w:line="240" w:before="0" w:after="0"/>
        <w:ind w:firstLine="709" w:left="-142"/>
        <w:jc w:val="both"/>
        <w:rPr>
          <w:rFonts w:ascii="Arial" w:hAnsi="Arial" w:eastAsia="Calibri" w:cs="Arial"/>
          <w:sz w:val="24"/>
          <w:szCs w:val="24"/>
        </w:rPr>
      </w:pPr>
      <w:r>
        <w:rPr>
          <w:rFonts w:eastAsia="Calibri" w:cs="Arial" w:ascii="Arial" w:hAnsi="Arial"/>
          <w:sz w:val="24"/>
          <w:szCs w:val="24"/>
        </w:rPr>
      </w:r>
    </w:p>
    <w:p>
      <w:pPr>
        <w:pStyle w:val="Normal"/>
        <w:numPr>
          <w:ilvl w:val="0"/>
          <w:numId w:val="4"/>
        </w:numPr>
        <w:bidi w:val="0"/>
        <w:spacing w:lineRule="auto" w:line="240" w:before="0" w:after="0"/>
        <w:ind w:firstLine="709" w:left="-142"/>
        <w:contextualSpacing/>
        <w:jc w:val="both"/>
        <w:rPr>
          <w:rFonts w:ascii="Arial" w:hAnsi="Arial" w:eastAsia="Calibri" w:cs="Arial"/>
          <w:sz w:val="24"/>
          <w:szCs w:val="24"/>
          <w:lang w:eastAsia="ru-RU"/>
        </w:rPr>
      </w:pPr>
      <w:r>
        <w:rPr>
          <w:rFonts w:eastAsia="Calibri" w:cs="Arial" w:ascii="Arial" w:hAnsi="Arial"/>
          <w:sz w:val="24"/>
          <w:szCs w:val="24"/>
          <w:lang w:eastAsia="ru-RU"/>
        </w:rPr>
        <w:t xml:space="preserve">Настоящее Положение  разработано в соответствии Бюджетным </w:t>
      </w:r>
      <w:hyperlink r:id="rId3">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Российской Федерации, Налоговым </w:t>
      </w:r>
      <w:hyperlink r:id="rId4">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Российской Федерации, Бюджетным кодексом Республики Татарстан, </w:t>
      </w:r>
      <w:hyperlink r:id="rId5">
        <w:r>
          <w:rPr>
            <w:rStyle w:val="ListLabel199"/>
            <w:rFonts w:eastAsia="Calibri" w:cs="Arial" w:ascii="Arial" w:hAnsi="Arial"/>
            <w:sz w:val="24"/>
            <w:szCs w:val="24"/>
            <w:lang w:eastAsia="ru-RU"/>
          </w:rPr>
          <w:t>Уставом</w:t>
        </w:r>
      </w:hyperlink>
      <w:r>
        <w:rPr>
          <w:rFonts w:eastAsia="Calibri" w:cs="Arial" w:ascii="Arial" w:hAnsi="Arial"/>
          <w:sz w:val="24"/>
          <w:szCs w:val="24"/>
          <w:lang w:eastAsia="ru-RU"/>
        </w:rPr>
        <w:t xml:space="preserve"> Верхнеуслонского муниципального района Республики Татарстан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Района и контроля за его исполнением, а также в процессе осуществления муниципальных заимствований и управления муниципальным долгом Верхнеуслонского муниципального района Республики Татарстан (далее - Район),</w:t>
      </w:r>
    </w:p>
    <w:p>
      <w:pPr>
        <w:pStyle w:val="Normal"/>
        <w:numPr>
          <w:ilvl w:val="0"/>
          <w:numId w:val="4"/>
        </w:numPr>
        <w:bidi w:val="0"/>
        <w:spacing w:lineRule="auto" w:line="240" w:before="0" w:after="0"/>
        <w:ind w:firstLine="709" w:left="-142"/>
        <w:contextualSpacing/>
        <w:jc w:val="both"/>
        <w:rPr>
          <w:rFonts w:ascii="Arial" w:hAnsi="Arial" w:eastAsia="Calibri" w:cs="Arial"/>
          <w:sz w:val="24"/>
          <w:szCs w:val="24"/>
          <w:lang w:eastAsia="ru-RU"/>
        </w:rPr>
      </w:pPr>
      <w:r>
        <w:rPr>
          <w:rFonts w:eastAsia="Calibri" w:cs="Arial" w:ascii="Arial" w:hAnsi="Arial"/>
          <w:sz w:val="24"/>
          <w:szCs w:val="24"/>
          <w:lang w:eastAsia="ru-RU"/>
        </w:rPr>
        <w:t>Понятия и термины, применяемые в настоящем Положении, используются в том значении, в котором они определены Бюджетным кодексом Республики Татарстан.</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2. Правовая форма бюджета Района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5"/>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Бюджет района и отчет о его исполнении разрабатываются и утверждаются в форме решения Совета Района.</w:t>
      </w:r>
    </w:p>
    <w:p>
      <w:pPr>
        <w:pStyle w:val="Normal"/>
        <w:numPr>
          <w:ilvl w:val="0"/>
          <w:numId w:val="5"/>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Решение о бюджете Района подлежит официальному опубликованию не позднее 10 дней после его подписания в установленном порядке.</w:t>
      </w:r>
    </w:p>
    <w:p>
      <w:pPr>
        <w:pStyle w:val="Normal"/>
        <w:bidi w:val="0"/>
        <w:spacing w:lineRule="auto" w:line="240" w:before="0" w:after="0"/>
        <w:ind w:firstLine="567"/>
        <w:contextualSpacing/>
        <w:jc w:val="both"/>
        <w:rPr>
          <w:rFonts w:ascii="Arial" w:hAnsi="Arial" w:eastAsia="Calibri" w:cs="Arial"/>
          <w:b/>
          <w:sz w:val="24"/>
          <w:szCs w:val="24"/>
          <w:lang w:eastAsia="ru-RU"/>
        </w:rPr>
      </w:pPr>
      <w:r>
        <w:rPr>
          <w:rFonts w:eastAsia="Calibri" w:cs="Arial" w:ascii="Arial" w:hAnsi="Arial"/>
          <w:b/>
          <w:sz w:val="24"/>
          <w:szCs w:val="24"/>
          <w:lang w:eastAsia="ru-RU"/>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3. Особенности применения бюджетной классификации Российской Федерации в Районе</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jc w:val="both"/>
        <w:rPr>
          <w:rFonts w:ascii="Arial" w:hAnsi="Arial" w:cs="Arial"/>
          <w:bCs/>
          <w:sz w:val="24"/>
          <w:szCs w:val="24"/>
        </w:rPr>
      </w:pPr>
      <w:r>
        <w:rPr>
          <w:rFonts w:eastAsia="Calibri" w:cs="Arial" w:ascii="Arial" w:hAnsi="Arial"/>
          <w:sz w:val="24"/>
          <w:szCs w:val="24"/>
        </w:rPr>
        <w:t xml:space="preserve">1. К бюджетным полномочиям Района относятся </w:t>
      </w:r>
      <w:r>
        <w:rPr>
          <w:rFonts w:cs="Arial" w:ascii="Arial" w:hAnsi="Arial"/>
          <w:bCs/>
          <w:sz w:val="24"/>
          <w:szCs w:val="24"/>
        </w:rPr>
        <w:t>установление, детализация и определение порядка применения бюджетной классификации Российской Федерации в части, относящейся к бюджету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2. Перечень главных администраторов доходов бюджета, закрепляемые за ними виды (подвиды) доходов бюджета утверждаются решением Совета Района о бюджете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Финансово-бюджетная Палата Верхнеуслонского муниципального района Республики Татарстан (далее - Финансово-бюджетная палата)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Перечень главных распорядителей средств бюджета района устанавливается решением Совета района о бюджете района в составе ведомственной структуры расходов.</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района утверждается в составе ведомственной структуры расходов бюджета района решением Совета района о бюджете района либо в установленных Бюджетным </w:t>
      </w:r>
      <w:hyperlink r:id="rId6">
        <w:r>
          <w:rPr>
            <w:rStyle w:val="ListLabel200"/>
            <w:rFonts w:cs="Arial" w:ascii="Arial" w:hAnsi="Arial"/>
            <w:sz w:val="24"/>
            <w:szCs w:val="24"/>
          </w:rPr>
          <w:t>кодексом</w:t>
        </w:r>
      </w:hyperlink>
      <w:r>
        <w:rPr>
          <w:rFonts w:cs="Arial" w:ascii="Arial" w:hAnsi="Arial"/>
          <w:sz w:val="24"/>
          <w:szCs w:val="24"/>
        </w:rPr>
        <w:t xml:space="preserve"> Российской Федерации случаях сводной бюджетной росписью бюджета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 xml:space="preserve">Каждому публичному нормативному обязательству, межбюджетному трансферту, инициативному проекту, предусмотренному статьей 26_1 </w:t>
      </w:r>
      <w:hyperlink r:id="rId7">
        <w:r>
          <w:rPr>
            <w:rStyle w:val="ListLabel200"/>
            <w:rFonts w:cs="Arial" w:ascii="Arial" w:hAnsi="Arial"/>
            <w:sz w:val="24"/>
            <w:szCs w:val="24"/>
          </w:rPr>
          <w:t>Федерального закона от 6 октября 2003 года N 131-ФЗ "Об общих принципах организации местного самоуправления в Российской Федерации"</w:t>
        </w:r>
      </w:hyperlink>
      <w:r>
        <w:rPr>
          <w:rFonts w:cs="Arial" w:ascii="Arial" w:hAnsi="Arial"/>
          <w:sz w:val="24"/>
          <w:szCs w:val="24"/>
        </w:rPr>
        <w:t>, поддержанному органами местного самоуправления присваиваются уникальные коды расходов бюджета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 xml:space="preserve">Перечень и коды целевых статей расходов бюджета района устанавливаются Финансово-бюджетной палатой, осуществляющей составление и организацию исполнения бюджета района, если иное не установлено Бюджетным </w:t>
      </w:r>
      <w:hyperlink r:id="rId8">
        <w:r>
          <w:rPr>
            <w:rStyle w:val="ListLabel200"/>
            <w:rFonts w:cs="Arial" w:ascii="Arial" w:hAnsi="Arial"/>
            <w:sz w:val="24"/>
            <w:szCs w:val="24"/>
          </w:rPr>
          <w:t>кодексом</w:t>
        </w:r>
      </w:hyperlink>
      <w:r>
        <w:rPr>
          <w:rFonts w:cs="Arial" w:ascii="Arial" w:hAnsi="Arial"/>
          <w:sz w:val="24"/>
          <w:szCs w:val="24"/>
        </w:rPr>
        <w:t xml:space="preserve"> Российской Федерации.</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Перечень и коды целевых статей расходов бюджета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Финансово-бюджетной палатой, осуществляющей составление и организацию исполнения бюджета района, из которого предоставляются указанные межбюджетные субсидии, субвенции и иные межбюджетные трансферты, имеющие целевое назначение.</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Перечень главных администраторов источников финансирования дефицита бюджета района утверждается решением Совета района о бюджете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Перечень статей источников финансирования дефицита бюджета района утверждается решением Совета района о бюджете района при утверждении источников финансирования дефицита бюджета района.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jc w:val="center"/>
        <w:rPr>
          <w:rFonts w:ascii="Arial" w:hAnsi="Arial" w:eastAsia="Calibri" w:cs="Arial"/>
          <w:b/>
          <w:sz w:val="24"/>
          <w:szCs w:val="24"/>
        </w:rPr>
      </w:pPr>
      <w:r>
        <w:rPr>
          <w:rFonts w:eastAsia="Calibri" w:cs="Arial" w:ascii="Arial" w:hAnsi="Arial"/>
          <w:b/>
          <w:sz w:val="24"/>
          <w:szCs w:val="24"/>
        </w:rPr>
        <w:t>Статья 4. Принципы и этапы бюджетного процесса в Районе.</w:t>
      </w:r>
    </w:p>
    <w:p>
      <w:pPr>
        <w:pStyle w:val="Normal"/>
        <w:bidi w:val="0"/>
        <w:spacing w:lineRule="auto" w:line="240" w:before="0" w:after="0"/>
        <w:jc w:val="both"/>
        <w:rPr>
          <w:rFonts w:ascii="Arial" w:hAnsi="Arial" w:eastAsia="Calibri" w:cs="Arial"/>
          <w:b/>
          <w:sz w:val="24"/>
          <w:szCs w:val="24"/>
        </w:rPr>
      </w:pPr>
      <w:r>
        <w:rPr>
          <w:rFonts w:eastAsia="Calibri" w:cs="Arial" w:ascii="Arial" w:hAnsi="Arial"/>
          <w:b/>
          <w:sz w:val="24"/>
          <w:szCs w:val="24"/>
        </w:rPr>
      </w:r>
    </w:p>
    <w:p>
      <w:pPr>
        <w:pStyle w:val="Normal"/>
        <w:numPr>
          <w:ilvl w:val="0"/>
          <w:numId w:val="6"/>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 xml:space="preserve">Бюджетный процесс в районе основывается на принципах бюджетной системы Российской Федерации, установленных Бюджетным </w:t>
      </w:r>
      <w:hyperlink r:id="rId9">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2. Основными этапами бюджетного процесса являются: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составление проекта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рассмотрение и утверждение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исполнение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осуществление муниципального финансового контроля.</w:t>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5. Участники бюджетного процесса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Участниками бюджетного процесса в Районе являются:</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1) Глава района;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2) Совет района;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3) Исполнительный комитет района;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4) Финансово-бюджетная палата района;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5) Контрольно-счетная палата района;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6) главные распорядители (распорядители) бюджетных средств;</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7) главные администраторы доходов бюджета;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8) главные администраторы источников финансирования дефицита бюджета;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9) получатели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tabs>
          <w:tab w:val="clear" w:pos="709"/>
          <w:tab w:val="left" w:pos="3510" w:leader="none"/>
        </w:tabs>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 xml:space="preserve">Статья 6 . Бюджетные полномочия участников </w:t>
      </w:r>
    </w:p>
    <w:p>
      <w:pPr>
        <w:pStyle w:val="Normal"/>
        <w:tabs>
          <w:tab w:val="clear" w:pos="709"/>
          <w:tab w:val="left" w:pos="3510" w:leader="none"/>
        </w:tabs>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бюджетного процесса</w:t>
      </w:r>
    </w:p>
    <w:p>
      <w:pPr>
        <w:pStyle w:val="Normal"/>
        <w:tabs>
          <w:tab w:val="clear" w:pos="709"/>
          <w:tab w:val="left" w:pos="3510" w:leader="none"/>
        </w:tabs>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tabs>
          <w:tab w:val="clear" w:pos="709"/>
          <w:tab w:val="left" w:pos="142"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xml:space="preserve">1. Совет района рассматривает и утверждает бюджет Района и отчет о его исполнении, осуществляет контроль в ходе рассмотрения отдельных вопросов исполнения бюджета Района на своих заседаниях, заседаниях комитетов, комиссий, рабочих групп Совета Района, в ходе проводимых Советом Района слушаний и в связи с депутатскими запросами, формируют и определяют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w:t>
      </w:r>
      <w:hyperlink r:id="rId10">
        <w:r>
          <w:rPr>
            <w:rStyle w:val="ListLabel201"/>
            <w:rFonts w:eastAsia="Calibri" w:cs="Arial" w:ascii="Arial" w:hAnsi="Arial"/>
            <w:sz w:val="24"/>
            <w:szCs w:val="24"/>
          </w:rPr>
          <w:t>законом</w:t>
        </w:r>
      </w:hyperlink>
      <w:r>
        <w:rPr>
          <w:rFonts w:eastAsia="Calibri" w:cs="Arial" w:ascii="Arial" w:hAnsi="Arial"/>
          <w:sz w:val="24"/>
          <w:szCs w:val="24"/>
        </w:rPr>
        <w:t xml:space="preserve"> от 6 октября 2003 года № 131-ФЗ «Об общих принципах организации местного самоуправления в Российской Федерации», Федеральным </w:t>
      </w:r>
      <w:hyperlink r:id="rId11">
        <w:r>
          <w:rPr>
            <w:rStyle w:val="ListLabel201"/>
            <w:rFonts w:eastAsia="Calibri" w:cs="Arial" w:ascii="Arial" w:hAnsi="Arial"/>
            <w:sz w:val="24"/>
            <w:szCs w:val="24"/>
          </w:rPr>
          <w:t>законом</w:t>
        </w:r>
      </w:hyperlink>
      <w:r>
        <w:rPr>
          <w:rFonts w:eastAsia="Calibri" w:cs="Arial" w:ascii="Arial" w:hAnsi="Arial"/>
          <w:sz w:val="24"/>
          <w:szCs w:val="24"/>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Республики Татарстан, Уставом Района, настоящим Положением.</w:t>
      </w:r>
    </w:p>
    <w:p>
      <w:pPr>
        <w:pStyle w:val="Normal"/>
        <w:tabs>
          <w:tab w:val="clear" w:pos="709"/>
          <w:tab w:val="left" w:pos="142"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Совету Района в пределах его компетенции по бюджетным вопросам, установленной нормативными правовыми актами Российской Федерации, Республики Татарстан и Верхнеуслонского муниципального района, для обеспечения его полномочий должна быть предоставлена Исполнительным комитетом вся необходимая информация.</w:t>
      </w:r>
    </w:p>
    <w:p>
      <w:pPr>
        <w:pStyle w:val="Normal"/>
        <w:numPr>
          <w:ilvl w:val="0"/>
          <w:numId w:val="7"/>
        </w:numPr>
        <w:tabs>
          <w:tab w:val="clear" w:pos="709"/>
          <w:tab w:val="left" w:pos="142" w:leader="none"/>
        </w:tabs>
        <w:bidi w:val="0"/>
        <w:spacing w:lineRule="auto" w:line="240" w:before="0" w:after="0"/>
        <w:ind w:firstLine="567" w:left="0"/>
        <w:jc w:val="both"/>
        <w:rPr>
          <w:rFonts w:ascii="Arial" w:hAnsi="Arial" w:eastAsia="Calibri" w:cs="Arial"/>
          <w:sz w:val="24"/>
          <w:szCs w:val="24"/>
        </w:rPr>
      </w:pPr>
      <w:r>
        <w:rPr>
          <w:rFonts w:eastAsia="Calibri" w:cs="Arial" w:ascii="Arial" w:hAnsi="Arial"/>
          <w:sz w:val="24"/>
          <w:szCs w:val="24"/>
        </w:rPr>
        <w:t>Исполнительный комитет обеспечивает составление проекта бюджета Района, вносит его с необходимыми документами и материалами на утверждение Совета Района, разрабатывает и утверждает методики распределения и (или) порядки предоставления межбюджетных трансфертов,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 обеспечивает управление муниципальным долгом, осуществляет внутренний финансовый контроль, осуществляет иные полномочия, определенные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pPr>
        <w:pStyle w:val="Normal"/>
        <w:numPr>
          <w:ilvl w:val="0"/>
          <w:numId w:val="7"/>
        </w:numPr>
        <w:tabs>
          <w:tab w:val="clear" w:pos="709"/>
          <w:tab w:val="left" w:pos="142" w:leader="none"/>
        </w:tabs>
        <w:bidi w:val="0"/>
        <w:spacing w:lineRule="auto" w:line="240" w:before="0" w:after="0"/>
        <w:ind w:firstLine="567" w:left="0"/>
        <w:jc w:val="both"/>
        <w:rPr>
          <w:rFonts w:ascii="Arial" w:hAnsi="Arial" w:eastAsia="Calibri" w:cs="Arial"/>
          <w:sz w:val="24"/>
          <w:szCs w:val="24"/>
        </w:rPr>
      </w:pPr>
      <w:r>
        <w:rPr>
          <w:rFonts w:eastAsia="Calibri" w:cs="Arial" w:ascii="Arial" w:hAnsi="Arial"/>
          <w:sz w:val="24"/>
          <w:szCs w:val="24"/>
        </w:rPr>
        <w:t>Финансово-бюджетная палата Района составляет проект бюджета Района, представляет его с необходимыми документами и материалами для внесения в Совет Района, организует исполнение бюджета Района, устанавливает порядок составления бюджетной отчетности, осуществляет внутренний финансовый контроль, осуществляет иные бюджетные полномочия, установленные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4. Контрольно-счетная палата района осуществляет следующие бюджетные полномочия по:</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аудиту эффективности, направленному на определение экономности и результативности использования бюджетных средств;</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экспертизе проекта решений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экспертизе муниципальных программ;</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осуществлению внешнего муниципального контроля;</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Normal"/>
        <w:tabs>
          <w:tab w:val="clear" w:pos="709"/>
          <w:tab w:val="left" w:pos="142" w:leader="none"/>
        </w:tabs>
        <w:bidi w:val="0"/>
        <w:spacing w:lineRule="auto" w:line="240" w:before="0" w:after="0"/>
        <w:ind w:firstLine="567"/>
        <w:contextualSpacing/>
        <w:jc w:val="both"/>
        <w:rPr>
          <w:rFonts w:ascii="Arial" w:hAnsi="Arial" w:eastAsia="Calibri" w:cs="Arial"/>
          <w:sz w:val="24"/>
          <w:szCs w:val="24"/>
          <w:lang w:eastAsia="ru-RU"/>
        </w:rPr>
      </w:pPr>
      <w:r>
        <w:rPr>
          <w:rFonts w:eastAsia="Calibri" w:cs="Arial" w:ascii="Arial" w:hAnsi="Arial"/>
          <w:sz w:val="24"/>
          <w:szCs w:val="24"/>
          <w:lang w:eastAsia="ru-RU"/>
        </w:rPr>
        <w:t>5. Главный распорядитель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перечень подведомственных ему распорядителей и получателей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осуществляет планирование соответствующих расходов бюджета, составляет обоснования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предложения по формированию и изменению лимитов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предложения по формированию и изменению сводной бюджетной росписи;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и утверждает муниципальные задания;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бюджетную отчетность главного распорядителя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Liberation Sans" w:hAnsi="Liberation Sans"/>
          <w:sz w:val="24"/>
          <w:szCs w:val="24"/>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pPr>
        <w:pStyle w:val="BodyText"/>
        <w:bidi w:val="0"/>
        <w:spacing w:lineRule="auto" w:line="240" w:before="0" w:after="0"/>
        <w:ind w:firstLine="567" w:left="0" w:right="0"/>
        <w:jc w:val="both"/>
        <w:rPr>
          <w:rFonts w:ascii="Liberation Sans" w:hAnsi="Liberation Sans"/>
          <w:sz w:val="24"/>
          <w:szCs w:val="24"/>
        </w:rPr>
      </w:pPr>
      <w:bookmarkStart w:id="2" w:name="startSelection"/>
      <w:bookmarkStart w:id="3" w:name="P140F"/>
      <w:bookmarkEnd w:id="2"/>
      <w:bookmarkEnd w:id="3"/>
      <w:r>
        <w:rPr>
          <w:rFonts w:ascii="Liberation Sans" w:hAnsi="Liberation Sans"/>
          <w:sz w:val="24"/>
          <w:szCs w:val="24"/>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pPr>
        <w:pStyle w:val="BodyText"/>
        <w:bidi w:val="0"/>
        <w:spacing w:lineRule="auto" w:line="240" w:before="0" w:after="0"/>
        <w:ind w:firstLine="567" w:left="0" w:right="0"/>
        <w:jc w:val="both"/>
        <w:rPr>
          <w:rFonts w:ascii="Liberation Sans" w:hAnsi="Liberation Sans"/>
          <w:sz w:val="24"/>
          <w:szCs w:val="24"/>
        </w:rPr>
      </w:pPr>
      <w:r>
        <w:rPr>
          <w:rFonts w:eastAsia="Calibri" w:cs="Arial" w:ascii="Liberation Sans" w:hAnsi="Liberation Sans"/>
          <w:sz w:val="24"/>
          <w:szCs w:val="24"/>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Liberation Sans" w:hAnsi="Liberation Sans"/>
          <w:sz w:val="24"/>
          <w:szCs w:val="24"/>
        </w:rPr>
        <w:t>6. Распорядитель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осуществляет планирование соответствующих расходов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предложения главному распорядителю бюджетных средств, в ведении которого находится, по формированию и изменению бюджетной росписи;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7. Получатель бюджетных средств обладает следующими бюджетными полномочиями: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составляет и исполняет бюджетную смету;</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результативность, целевой характер использования предусмотренных ему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соответствующему главному распорядителю (распорядителю) бюджетных средств предложения по изменению бюджетной росписи;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ведет бюджетный учет (обеспечивает ведение бюджетного учета);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исполняет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8. Главный администратор доходов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перечень подведомственных ему администраторов доходов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представляет сведения, необходимые для составления проекта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представляет сведения для составления и ведения кассового плана;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и представляет бюджетную отчетность главного администратора доходов бюджета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 xml:space="preserve">утверждает методику прогнозирования поступлений доходов в бюджет в соответствии с общими </w:t>
      </w:r>
      <w:hyperlink r:id="rId12">
        <w:r>
          <w:rPr>
            <w:rStyle w:val="ListLabel200"/>
            <w:rFonts w:cs="Arial" w:ascii="Arial" w:hAnsi="Arial"/>
            <w:sz w:val="24"/>
            <w:szCs w:val="24"/>
          </w:rPr>
          <w:t>требованиями</w:t>
        </w:r>
      </w:hyperlink>
      <w:r>
        <w:rPr>
          <w:rFonts w:cs="Arial" w:ascii="Arial" w:hAnsi="Arial"/>
          <w:sz w:val="24"/>
          <w:szCs w:val="24"/>
        </w:rPr>
        <w:t xml:space="preserve"> к такой методике, установленными Правительством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осуществляет иные бюджетные полномочия, установленные Бюджетный 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9. Главный администратор источников финансирования дефицита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перечни подведомственных ему администраторов источников финансирования дефицита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осуществляет планирование (прогнозирование) поступлений и выплат по источникам финансирования дефицита бюджета Района</w:t>
      </w:r>
      <w:r>
        <w:rPr>
          <w:rFonts w:cs="Arial" w:ascii="Arial" w:hAnsi="Arial"/>
          <w:sz w:val="24"/>
          <w:szCs w:val="24"/>
        </w:rPr>
        <w:t>, кроме операций по управлению остатками средств на едином счете бюджета района</w:t>
      </w:r>
      <w:r>
        <w:rPr>
          <w:rFonts w:eastAsia="Calibri" w:cs="Arial" w:ascii="Arial" w:hAnsi="Arial"/>
          <w:sz w:val="24"/>
          <w:szCs w:val="24"/>
        </w:rPr>
        <w:t>;</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распределяет бюджетные ассигнования по подведомственным администраторам источников финансирования дефицита бюджета Района и исполняет соответствующую часть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бюджетную отчетность главного администратора источников финансирования дефицита бюджета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 xml:space="preserve">утверждает методику прогнозирования поступлений по источникам финансирования дефицита бюджета в соответствии с общими </w:t>
      </w:r>
      <w:hyperlink r:id="rId13">
        <w:r>
          <w:rPr>
            <w:rStyle w:val="ListLabel200"/>
            <w:rFonts w:cs="Arial" w:ascii="Arial" w:hAnsi="Arial"/>
            <w:sz w:val="24"/>
            <w:szCs w:val="24"/>
          </w:rPr>
          <w:t>требованиями</w:t>
        </w:r>
      </w:hyperlink>
      <w:r>
        <w:rPr>
          <w:rFonts w:cs="Arial" w:ascii="Arial" w:hAnsi="Arial"/>
          <w:sz w:val="24"/>
          <w:szCs w:val="24"/>
        </w:rPr>
        <w:t>к такой методике, установленными Правительством Российской Федерации;</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составляет обоснования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10. Бюджетные полномочия главного распорядителя (распорядителя) средств бюджета Района, главного администратора (администратора) доходов бюджета Района, главного администратора (администратора) источников финансирования дефицита бюджета Района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7. Доходы бюджета Района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8"/>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8. Расходы бюджета Района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Формирование расходов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9. Резервный фонд</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contextualSpacing/>
        <w:jc w:val="both"/>
        <w:rPr>
          <w:rFonts w:ascii="Arial" w:hAnsi="Arial" w:eastAsia="Calibri" w:cs="Arial"/>
          <w:sz w:val="24"/>
          <w:szCs w:val="24"/>
          <w:lang w:eastAsia="ru-RU"/>
        </w:rPr>
      </w:pPr>
      <w:r>
        <w:rPr>
          <w:rFonts w:eastAsia="Calibri" w:cs="Arial" w:ascii="Arial" w:hAnsi="Arial"/>
          <w:sz w:val="24"/>
          <w:szCs w:val="24"/>
          <w:lang w:eastAsia="ru-RU"/>
        </w:rPr>
        <w:t>1. В расходной части бюджета Района на очередной финансовый год и плановый период предусматривается создание резервного фонда Исполнительного комитета Района. Размер фонда устанавливается решением о бюджете и не может превышать 3 процентов утвержденного в решении о бюджете на соответствующий период общего объема расходов бюджета.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В расходной части бюджета Района запрещается создание резервного фонда Совета Района.</w:t>
      </w:r>
    </w:p>
    <w:p>
      <w:pPr>
        <w:pStyle w:val="Normal"/>
        <w:numPr>
          <w:ilvl w:val="0"/>
          <w:numId w:val="8"/>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Средства резервного фонда Исполнительного комитета района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 4 настоящей статьи.</w:t>
      </w:r>
    </w:p>
    <w:p>
      <w:pPr>
        <w:pStyle w:val="Normal"/>
        <w:numPr>
          <w:ilvl w:val="0"/>
          <w:numId w:val="8"/>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Порядок использования бюджетных ассигнований резервного фонда Исполнительного комитета района, предусмотренных в составе местного бюджета,  утверждается Исполнительным комитетом Района.</w:t>
      </w:r>
    </w:p>
    <w:p>
      <w:pPr>
        <w:pStyle w:val="Normal"/>
        <w:numPr>
          <w:ilvl w:val="0"/>
          <w:numId w:val="8"/>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Отчет об использовании бюджетных ассигнований резервного фонда Исполнительного комитета прилагается к годовому отчету об исполнении бюджета.</w:t>
      </w:r>
    </w:p>
    <w:p>
      <w:pPr>
        <w:pStyle w:val="Normal"/>
        <w:numPr>
          <w:ilvl w:val="0"/>
          <w:numId w:val="0"/>
        </w:numPr>
        <w:bidi w:val="0"/>
        <w:spacing w:lineRule="auto" w:line="240" w:before="0" w:after="0"/>
        <w:ind w:firstLine="567" w:left="0"/>
        <w:contextualSpacing/>
        <w:jc w:val="both"/>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10. Дефицит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Дефицит бюджета Района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pPr>
        <w:pStyle w:val="Normal"/>
        <w:numPr>
          <w:ilvl w:val="0"/>
          <w:numId w:val="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 xml:space="preserve">В случае применения к бюджету Района мер, предусмотренных </w:t>
      </w:r>
      <w:hyperlink r:id="rId14">
        <w:r>
          <w:rPr>
            <w:rStyle w:val="ListLabel199"/>
            <w:rFonts w:eastAsia="Calibri" w:cs="Arial" w:ascii="Arial" w:hAnsi="Arial"/>
            <w:sz w:val="24"/>
            <w:szCs w:val="24"/>
            <w:lang w:eastAsia="ru-RU"/>
          </w:rPr>
          <w:t>пунктом 4 статьи 136</w:t>
        </w:r>
      </w:hyperlink>
      <w:r>
        <w:rPr>
          <w:rFonts w:eastAsia="Calibri" w:cs="Arial" w:ascii="Arial" w:hAnsi="Arial"/>
          <w:sz w:val="24"/>
          <w:szCs w:val="24"/>
          <w:lang w:eastAsia="ru-RU"/>
        </w:rPr>
        <w:t xml:space="preserve"> Бюджетного кодекса Российской Федерации, дефицит бюджета не должен превышать 5 процентов утвержденного общего годового объема доходов бюджета Района без учета утвержденного объема безвозмездных поступлений и (или) поступлений налоговых доходов по дополнительным нормативам отчислений.</w:t>
      </w:r>
    </w:p>
    <w:p>
      <w:pPr>
        <w:pStyle w:val="Normal"/>
        <w:numPr>
          <w:ilvl w:val="0"/>
          <w:numId w:val="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В случае утверждения решением Совета в составе источников финансирования дефицита бюджета поступлений от продажи акций и иных форм участия в капитале, находящихся в собственности Района, и  (или) снижения остатков средств на счетах по учету средств местного бюджета дефицит может превысить установленные ограничения в пределах сумм указанных поступлений и снижения остатков средств на счетах по учету средств бюджета.</w:t>
      </w:r>
    </w:p>
    <w:p>
      <w:pPr>
        <w:pStyle w:val="Normal"/>
        <w:numPr>
          <w:ilvl w:val="0"/>
          <w:numId w:val="9"/>
        </w:numPr>
        <w:bidi w:val="0"/>
        <w:spacing w:lineRule="auto" w:line="240" w:before="0" w:after="0"/>
        <w:ind w:firstLine="567" w:left="0"/>
        <w:contextualSpacing/>
        <w:jc w:val="both"/>
        <w:outlineLvl w:val="0"/>
        <w:rPr>
          <w:rFonts w:ascii="Arial" w:hAnsi="Arial" w:eastAsia="Times New Roman" w:cs="Arial"/>
          <w:b/>
          <w:bCs/>
          <w:sz w:val="24"/>
          <w:szCs w:val="24"/>
          <w:lang w:eastAsia="ru-RU"/>
        </w:rPr>
      </w:pPr>
      <w:r>
        <w:rPr>
          <w:rFonts w:eastAsia="Calibri" w:cs="Arial" w:ascii="Arial" w:hAnsi="Arial"/>
          <w:sz w:val="24"/>
          <w:szCs w:val="24"/>
          <w:lang w:eastAsia="ru-RU"/>
        </w:rPr>
        <w:t xml:space="preserve">Дефицит бюджета Района, сложившийся по данным годового отчета, должен соответствовать установленным ограничениям. </w:t>
      </w:r>
    </w:p>
    <w:p>
      <w:pPr>
        <w:pStyle w:val="Normal"/>
        <w:numPr>
          <w:ilvl w:val="0"/>
          <w:numId w:val="0"/>
        </w:numPr>
        <w:bidi w:val="0"/>
        <w:spacing w:lineRule="auto" w:line="240" w:before="0" w:after="0"/>
        <w:ind w:firstLine="567" w:left="0"/>
        <w:contextualSpacing/>
        <w:jc w:val="both"/>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numPr>
          <w:ilvl w:val="0"/>
          <w:numId w:val="0"/>
        </w:numPr>
        <w:bidi w:val="0"/>
        <w:spacing w:lineRule="auto" w:line="240" w:before="0" w:after="0"/>
        <w:ind w:firstLine="567" w:left="0"/>
        <w:contextualSpacing/>
        <w:jc w:val="center"/>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t>Статья 10.1. Источники финансирования дефицита бюджета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numPr>
          <w:ilvl w:val="0"/>
          <w:numId w:val="10"/>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В состав источников внутреннего финансирования дефицита бюджета Района включаются:</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привлеченными и погашенными Районом кредитами кредитных организаций в валюте Российской Федерации;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привлеченными и погашенными Районом в валюте Российской Федерации бюджетными кредитами, предоставленными бюджету Района другими бюджетами бюджетной системы Российской Федерации;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иные источники внутреннего финансирования дефицита местного бюджета.          </w:t>
      </w:r>
    </w:p>
    <w:p>
      <w:pPr>
        <w:pStyle w:val="Normal"/>
        <w:numPr>
          <w:ilvl w:val="0"/>
          <w:numId w:val="10"/>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В состав иных источников внутреннего финансирования дефицита бюджета Района включаются:</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поступления от продажи акций и иных форм участия в капитале, находящихся в собственности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курсовая разница по средствам бюджета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объем средств, направляемых на исполнение гарантий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объем средств, направляемых на погашение иных долговых обязательств Района в валюте Российской Федерации;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средствами, полученными от возврата предоставленных из бюджета Района юридическим лицам бюджетных кредитов, и суммой предоставленных бюджета Района юридическим лицам бюджетных кредитов в валюте Российской Федерации;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средствами, полученными от возврата предоставленных из бюджета Района другим бюджетам бюджетной системы Российской Федерации бюджетных кредитов, и суммой предоставленных из бюджета Района другим бюджетам бюджетной системы Российской Федерации бюджетных кредитов в валюте Российской Федерации;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средствами, перечисленными с единого счета по учету средств бюджета Района, и средствами, зачисленными на единый счет по учету средств бюджета Района, при проведении операций по управлению остатками средств на едином счете по учету средств бюджета Района.</w:t>
      </w:r>
    </w:p>
    <w:p>
      <w:pPr>
        <w:pStyle w:val="Normal"/>
        <w:numPr>
          <w:ilvl w:val="0"/>
          <w:numId w:val="10"/>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Остатки средств бюджета Района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 Района, могут направляться в текущем финансовом году на покрытие временных кассовых разрывов и на увеличение бюджетных ассигнований наоплату заключенных от имени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В состав операций по управлению остатками средств на едином счете по учету средств бюджета Района включаются привлечение и возврат средств организаций, учредителем которых является Район и лицевые счета которым открыты в Финансово-бюджетной палате Района в соответствии с </w:t>
      </w:r>
      <w:hyperlink r:id="rId15">
        <w:r>
          <w:rPr>
            <w:rStyle w:val="ListLabel202"/>
            <w:rFonts w:eastAsia="Times New Roman" w:cs="Arial" w:ascii="Arial" w:hAnsi="Arial"/>
            <w:sz w:val="24"/>
            <w:szCs w:val="24"/>
            <w:lang w:eastAsia="ru-RU"/>
          </w:rPr>
          <w:t>законодательством</w:t>
        </w:r>
      </w:hyperlink>
      <w:r>
        <w:rPr>
          <w:rFonts w:eastAsia="Times New Roman" w:cs="Arial" w:ascii="Arial" w:hAnsi="Arial"/>
          <w:sz w:val="24"/>
          <w:szCs w:val="24"/>
          <w:lang w:eastAsia="ru-RU"/>
        </w:rPr>
        <w:t xml:space="preserve"> Российской Федерации.</w:t>
      </w:r>
    </w:p>
    <w:p>
      <w:pPr>
        <w:pStyle w:val="Normal"/>
        <w:numPr>
          <w:ilvl w:val="0"/>
          <w:numId w:val="10"/>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В состав источников внешнего финансирования дефицита бюджета Района включаются:</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привлеченными в иностранной валюте от Российской Федерации и погашенными Районом бюджетными кредитами, предоставленными в рамках использования целевых иностранных кредитов;</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объем средств, направляемых на исполнение муниципальных гарантий Района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cs="Arial"/>
          <w:b/>
          <w:sz w:val="24"/>
          <w:szCs w:val="24"/>
        </w:rPr>
      </w:pPr>
      <w:r>
        <w:rPr>
          <w:rFonts w:eastAsia="Calibri" w:cs="Arial" w:ascii="Arial" w:hAnsi="Arial"/>
          <w:b/>
          <w:sz w:val="24"/>
          <w:szCs w:val="24"/>
        </w:rPr>
        <w:t>Статья 11.</w:t>
      </w:r>
      <w:r>
        <w:rPr>
          <w:rFonts w:cs="Arial" w:ascii="Arial" w:hAnsi="Arial"/>
          <w:b/>
          <w:sz w:val="24"/>
          <w:szCs w:val="24"/>
        </w:rPr>
        <w:t>Структура муниципального долга Района</w:t>
      </w:r>
    </w:p>
    <w:p>
      <w:pPr>
        <w:pStyle w:val="Normal"/>
        <w:numPr>
          <w:ilvl w:val="0"/>
          <w:numId w:val="0"/>
        </w:numPr>
        <w:bidi w:val="0"/>
        <w:spacing w:lineRule="auto" w:line="240" w:before="0" w:after="0"/>
        <w:ind w:firstLine="567" w:left="0"/>
        <w:jc w:val="center"/>
        <w:outlineLvl w:val="2"/>
        <w:rPr>
          <w:rFonts w:ascii="Arial" w:hAnsi="Arial" w:cs="Arial"/>
          <w:sz w:val="24"/>
          <w:szCs w:val="24"/>
        </w:rPr>
      </w:pPr>
      <w:r>
        <w:rPr>
          <w:rFonts w:cs="Arial" w:ascii="Arial" w:hAnsi="Arial"/>
          <w:sz w:val="24"/>
          <w:szCs w:val="24"/>
        </w:rPr>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1. Долговые обязательства Района могут существовать в виде обязательств по:</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1) ценным бумагам Района (муниципальным ценным бумагам);</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бюджетным кредитам, привлеченным в валюте Российской Федерации в местный бюджет из других бюджетов бюджетной системы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4) кредитам, привлеченным Районом от кредитных организаций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5) гарантиям Района (муниципальным гарантиям), выраженным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7) иным долговым обязательствам, возникшим до введения в действие Бюджетного кодекса Российской Федерации и отнесенным на муниципальный долг.</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В объем муниципального долга включаются:</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1) номинальная сумма долга по муниципальным ценным бумагам;</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3) объем основного долга по кредитам, привлеченным Районом от кредитных организаций;</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4) объем обязательств, вытекающих из муниципальных гарантий;</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5) объем иных непогашенных долговых обязательств Района.</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3. В объем муниципального внутреннего долга включаются:</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1) номинальная сумма долга по муниципальным ценным бумагам, обязательства по которым выражены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3) объем основного долга по кредитам, привлеченным Районом от кредитных организаций, обязательства по которым выражены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4) объем обязательств, вытекающих из муниципальных гарантий, выраженных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5) объем иных непогашенных долговых обязательств Района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4. В объем муниципального внешнего долга включаются:</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1) объем основного долга по бюджетным кредитам в иностранной валюте, привлеченным Районом от Российской Федерации в рамках использования целевых иностранных кредитов;</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объем обязательств, вытекающих из муниципальных гарантий, выраженных в иностранной валюте, предоставленных Районом в рамках использования целевых иностранных кредитов.</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5. Управление муниципальным долгом осуществляется Исполнительным комитетом Района.</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6. Долговые обязательства Района могут быть краткосрочными (менее одного года), среднесрочными (от одного года до пяти лет) и долгосрочными (от пяти до 10 лет включительно).</w:t>
      </w:r>
    </w:p>
    <w:p>
      <w:pPr>
        <w:pStyle w:val="Normal"/>
        <w:numPr>
          <w:ilvl w:val="0"/>
          <w:numId w:val="0"/>
        </w:numPr>
        <w:bidi w:val="0"/>
        <w:spacing w:lineRule="auto" w:line="240" w:before="0" w:after="0"/>
        <w:ind w:firstLine="567" w:left="0"/>
        <w:jc w:val="center"/>
        <w:outlineLvl w:val="0"/>
        <w:rPr>
          <w:rFonts w:ascii="Arial" w:hAnsi="Arial" w:cs="Arial"/>
          <w:b/>
          <w:bCs/>
          <w:sz w:val="24"/>
          <w:szCs w:val="24"/>
        </w:rPr>
      </w:pPr>
      <w:r>
        <w:rPr>
          <w:rFonts w:cs="Arial" w:ascii="Arial" w:hAnsi="Arial"/>
          <w:b/>
          <w:bCs/>
          <w:sz w:val="24"/>
          <w:szCs w:val="24"/>
        </w:rPr>
        <w:t>Статья 11.1. Прекращение долговых обязательств Района, выраженных в валюте Российской Федерации, и их списание с муниципального долга</w:t>
      </w:r>
    </w:p>
    <w:p>
      <w:pPr>
        <w:pStyle w:val="Normal"/>
        <w:numPr>
          <w:ilvl w:val="0"/>
          <w:numId w:val="0"/>
        </w:numPr>
        <w:bidi w:val="0"/>
        <w:spacing w:lineRule="auto" w:line="240" w:before="0" w:after="0"/>
        <w:ind w:firstLine="567" w:left="0"/>
        <w:jc w:val="center"/>
        <w:outlineLvl w:val="0"/>
        <w:rPr>
          <w:rFonts w:ascii="Arial" w:hAnsi="Arial" w:cs="Arial"/>
          <w:b/>
          <w:bCs/>
          <w:sz w:val="24"/>
          <w:szCs w:val="24"/>
        </w:rPr>
      </w:pPr>
      <w:r>
        <w:rPr>
          <w:rFonts w:cs="Arial" w:ascii="Arial" w:hAnsi="Arial"/>
          <w:b/>
          <w:bCs/>
          <w:sz w:val="24"/>
          <w:szCs w:val="24"/>
        </w:rPr>
      </w:r>
    </w:p>
    <w:p>
      <w:pPr>
        <w:pStyle w:val="Normal"/>
        <w:bidi w:val="0"/>
        <w:spacing w:lineRule="auto" w:line="240" w:before="0" w:after="0"/>
        <w:ind w:firstLine="567"/>
        <w:jc w:val="both"/>
        <w:rPr>
          <w:rFonts w:ascii="Arial" w:hAnsi="Arial" w:cs="Arial"/>
          <w:sz w:val="24"/>
          <w:szCs w:val="24"/>
        </w:rPr>
      </w:pPr>
      <w:bookmarkStart w:id="4" w:name="Par42"/>
      <w:bookmarkEnd w:id="4"/>
      <w:r>
        <w:rPr>
          <w:rFonts w:cs="Arial" w:ascii="Arial" w:hAnsi="Arial"/>
          <w:sz w:val="24"/>
          <w:szCs w:val="24"/>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решениями Совета Района.</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Долговые обязательства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pPr>
        <w:pStyle w:val="Normal"/>
        <w:bidi w:val="0"/>
        <w:spacing w:lineRule="auto" w:line="240" w:before="0" w:after="0"/>
        <w:ind w:firstLine="567"/>
        <w:jc w:val="both"/>
        <w:rPr>
          <w:rFonts w:ascii="Arial" w:hAnsi="Arial" w:cs="Arial"/>
          <w:sz w:val="24"/>
          <w:szCs w:val="24"/>
        </w:rPr>
      </w:pPr>
      <w:bookmarkStart w:id="5" w:name="Par46"/>
      <w:bookmarkEnd w:id="5"/>
      <w:r>
        <w:rPr>
          <w:rFonts w:cs="Arial" w:ascii="Arial" w:hAnsi="Arial"/>
          <w:sz w:val="24"/>
          <w:szCs w:val="24"/>
        </w:rPr>
        <w:t xml:space="preserve">2. Исполнительный комитет района по истечении сроков, указанных в </w:t>
      </w:r>
      <w:hyperlink w:anchor="Par42">
        <w:r>
          <w:rPr>
            <w:rStyle w:val="ListLabel200"/>
            <w:rFonts w:cs="Arial" w:ascii="Arial" w:hAnsi="Arial"/>
            <w:sz w:val="24"/>
            <w:szCs w:val="24"/>
          </w:rPr>
          <w:t>абзаце первом пункта 1</w:t>
        </w:r>
      </w:hyperlink>
      <w:r>
        <w:rPr>
          <w:rFonts w:cs="Arial" w:ascii="Arial" w:hAnsi="Arial"/>
          <w:sz w:val="24"/>
          <w:szCs w:val="24"/>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pPr>
        <w:pStyle w:val="Normal"/>
        <w:bidi w:val="0"/>
        <w:spacing w:lineRule="auto" w:line="240" w:before="0" w:after="0"/>
        <w:ind w:firstLine="567"/>
        <w:jc w:val="both"/>
        <w:rPr>
          <w:rFonts w:ascii="Arial" w:hAnsi="Arial" w:cs="Arial"/>
          <w:sz w:val="24"/>
          <w:szCs w:val="24"/>
        </w:rPr>
      </w:pPr>
      <w:bookmarkStart w:id="6" w:name="Par48"/>
      <w:bookmarkEnd w:id="6"/>
      <w:r>
        <w:rPr>
          <w:rFonts w:cs="Arial" w:ascii="Arial" w:hAnsi="Arial"/>
          <w:sz w:val="24"/>
          <w:szCs w:val="24"/>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 xml:space="preserve">4. Действие </w:t>
      </w:r>
      <w:hyperlink w:anchor="Par42">
        <w:r>
          <w:rPr>
            <w:rStyle w:val="ListLabel200"/>
            <w:rFonts w:cs="Arial" w:ascii="Arial" w:hAnsi="Arial"/>
            <w:sz w:val="24"/>
            <w:szCs w:val="24"/>
          </w:rPr>
          <w:t>абзаца первого пункта 1</w:t>
        </w:r>
      </w:hyperlink>
      <w:r>
        <w:rPr>
          <w:rFonts w:cs="Arial" w:ascii="Arial" w:hAnsi="Arial"/>
          <w:sz w:val="24"/>
          <w:szCs w:val="24"/>
        </w:rPr>
        <w:t xml:space="preserve">, </w:t>
      </w:r>
      <w:hyperlink w:anchor="Par46">
        <w:r>
          <w:rPr>
            <w:rStyle w:val="ListLabel200"/>
            <w:rFonts w:cs="Arial" w:ascii="Arial" w:hAnsi="Arial"/>
            <w:sz w:val="24"/>
            <w:szCs w:val="24"/>
          </w:rPr>
          <w:t>пунктов 2</w:t>
        </w:r>
      </w:hyperlink>
      <w:r>
        <w:rPr>
          <w:rFonts w:cs="Arial" w:ascii="Arial" w:hAnsi="Arial"/>
          <w:sz w:val="24"/>
          <w:szCs w:val="24"/>
        </w:rPr>
        <w:t xml:space="preserve"> и </w:t>
      </w:r>
      <w:hyperlink w:anchor="Par48">
        <w:r>
          <w:rPr>
            <w:rStyle w:val="ListLabel200"/>
            <w:rFonts w:cs="Arial" w:ascii="Arial" w:hAnsi="Arial"/>
            <w:sz w:val="24"/>
            <w:szCs w:val="24"/>
          </w:rPr>
          <w:t>3</w:t>
        </w:r>
      </w:hyperlink>
      <w:r>
        <w:rPr>
          <w:rFonts w:cs="Arial" w:ascii="Arial" w:hAnsi="Arial"/>
          <w:sz w:val="24"/>
          <w:szCs w:val="24"/>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16">
        <w:r>
          <w:rPr>
            <w:rStyle w:val="ListLabel200"/>
            <w:rFonts w:cs="Arial" w:ascii="Arial" w:hAnsi="Arial"/>
            <w:sz w:val="24"/>
            <w:szCs w:val="24"/>
          </w:rPr>
          <w:t>статей 105</w:t>
        </w:r>
      </w:hyperlink>
      <w:r>
        <w:rPr>
          <w:rFonts w:cs="Arial" w:ascii="Arial" w:hAnsi="Arial"/>
          <w:sz w:val="24"/>
          <w:szCs w:val="24"/>
        </w:rPr>
        <w:t xml:space="preserve"> и </w:t>
      </w:r>
      <w:hyperlink r:id="rId17">
        <w:r>
          <w:rPr>
            <w:rStyle w:val="ListLabel200"/>
            <w:rFonts w:cs="Arial" w:ascii="Arial" w:hAnsi="Arial"/>
            <w:sz w:val="24"/>
            <w:szCs w:val="24"/>
          </w:rPr>
          <w:t>113</w:t>
        </w:r>
      </w:hyperlink>
      <w:r>
        <w:rPr>
          <w:rFonts w:cs="Arial" w:ascii="Arial" w:hAnsi="Arial"/>
          <w:sz w:val="24"/>
          <w:szCs w:val="24"/>
        </w:rPr>
        <w:t xml:space="preserve"> Бюджетного кодекса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Статья 11.2. Муниципальные заимствования</w:t>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Под муниципальными внутренними заимствованиями Района понимается привлечение от имени Района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Района как заемщика, выраженные в валюте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Под муниципальными внешними заимствованиями Района понимается привлечение кредитов в местный бюджет из федерального бюджета от имени Района в рамках использования Российской Федерацией целевых иностранных кредитов, по которым возникают долговые обязательства Района перед Российской Федерацией, выраженные в иностранной валюте.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Право осуществления муниципальных заимствований от имени Района в соответствии с Бюджетным кодексом Российской Федерации и Уставом Района принадлежит Исполнительному комитету района.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5. Размещение муниципальных ценных бумаг осуществляется Районом при соблюдении следующих условий: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отсутствие просроченной задолженности по долговым обязательствам района;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Районом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6.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 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Pr>
          <w:rFonts w:cs="Arial" w:ascii="Arial" w:hAnsi="Arial"/>
          <w:sz w:val="24"/>
          <w:szCs w:val="24"/>
          <w:vertAlign w:val="superscript"/>
        </w:rPr>
        <w:t xml:space="preserve">1 </w:t>
      </w:r>
      <w:r>
        <w:rPr>
          <w:rFonts w:cs="Arial" w:ascii="Arial" w:hAnsi="Arial"/>
          <w:sz w:val="24"/>
          <w:szCs w:val="24"/>
        </w:rPr>
        <w:t>Бюджетного кодекса Российской Федерации, до уровней, позволяющих отнестиРайонк группе заемщиков с низким уровнем долговой устойчивости.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7.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 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8.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 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9.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 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Района только в целях рефинансирования долговых обязательств Района,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Района, предусмотренного пунктом 9 статьи 107</w:t>
      </w:r>
      <w:r>
        <w:rPr>
          <w:rFonts w:cs="Arial" w:ascii="Arial" w:hAnsi="Arial"/>
          <w:sz w:val="24"/>
          <w:szCs w:val="24"/>
          <w:vertAlign w:val="superscript"/>
        </w:rPr>
        <w:t xml:space="preserve">1 </w:t>
      </w:r>
      <w:r>
        <w:rPr>
          <w:rFonts w:cs="Arial" w:ascii="Arial" w:hAnsi="Arial"/>
          <w:sz w:val="24"/>
          <w:szCs w:val="24"/>
        </w:rPr>
        <w:t>Бюджетного кодекса Российской Федерации и пункта 7 статьи 31</w:t>
      </w:r>
      <w:r>
        <w:rPr>
          <w:rFonts w:cs="Arial" w:ascii="Arial" w:hAnsi="Arial"/>
          <w:sz w:val="24"/>
          <w:szCs w:val="24"/>
          <w:vertAlign w:val="superscript"/>
        </w:rPr>
        <w:t xml:space="preserve">1 </w:t>
      </w:r>
      <w:r>
        <w:rPr>
          <w:rFonts w:cs="Arial" w:ascii="Arial" w:hAnsi="Arial"/>
          <w:sz w:val="24"/>
          <w:szCs w:val="24"/>
        </w:rPr>
        <w:t>Бюджетного кодекса Республики Татарстан.</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10.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11.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 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12. Проведение реструктуризации обязательств Района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Района, предусмотренного пунктом 9 статьи 107</w:t>
      </w:r>
      <w:r>
        <w:rPr>
          <w:rFonts w:cs="Arial" w:ascii="Arial" w:hAnsi="Arial"/>
          <w:sz w:val="24"/>
          <w:szCs w:val="24"/>
          <w:vertAlign w:val="superscript"/>
        </w:rPr>
        <w:t xml:space="preserve">1 </w:t>
      </w:r>
      <w:r>
        <w:rPr>
          <w:rFonts w:cs="Arial" w:ascii="Arial" w:hAnsi="Arial"/>
          <w:sz w:val="24"/>
          <w:szCs w:val="24"/>
        </w:rPr>
        <w:t>Бюджетного кодекса Российской Федерации, не допускается.»;</w:t>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t>Статья 11.3. Особенности осуществления заимствований и предоставления гарантий Районом в иностранной валюте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Район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t>Статья 11.4. Предельный объем муниципальных заимствований</w:t>
      </w:r>
    </w:p>
    <w:p>
      <w:pPr>
        <w:pStyle w:val="Normal"/>
        <w:numPr>
          <w:ilvl w:val="0"/>
          <w:numId w:val="0"/>
        </w:numPr>
        <w:bidi w:val="0"/>
        <w:spacing w:lineRule="auto" w:line="240" w:before="0" w:after="0"/>
        <w:ind w:firstLine="709" w:left="0"/>
        <w:jc w:val="both"/>
        <w:outlineLvl w:val="0"/>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бюджет местный бюджет по программам муниципальных внутренних и внешних заимствований на соответствующий финансовый год.</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Общая сумма заимствований района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района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 xml:space="preserve">3. В случае, если общая сумма заимствований района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района с учетом возможных превышений, предусмотренных пунктом 2 настоящей статьи,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r:id="rId18">
        <w:r>
          <w:rPr>
            <w:rStyle w:val="ListLabel200"/>
            <w:rFonts w:cs="Arial" w:ascii="Arial" w:hAnsi="Arial"/>
            <w:sz w:val="24"/>
            <w:szCs w:val="24"/>
          </w:rPr>
          <w:t>статьей 96</w:t>
        </w:r>
      </w:hyperlink>
      <w:r>
        <w:rPr>
          <w:rFonts w:cs="Arial" w:ascii="Arial" w:hAnsi="Arial"/>
          <w:sz w:val="24"/>
          <w:szCs w:val="24"/>
        </w:rPr>
        <w:t xml:space="preserve"> Бюджетного кодекса Российской Федерации, с сокращением предельного объема заимствований на текущий финансовый год.</w:t>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t>Статья 11.5. Верхние пределы муниципального внутреннего и внешнего долга и предельные значения показателей долговой устойчивости Района</w:t>
      </w:r>
    </w:p>
    <w:p>
      <w:pPr>
        <w:pStyle w:val="Normal"/>
        <w:numPr>
          <w:ilvl w:val="0"/>
          <w:numId w:val="0"/>
        </w:numPr>
        <w:bidi w:val="0"/>
        <w:spacing w:lineRule="auto" w:line="240" w:before="0" w:after="0"/>
        <w:ind w:firstLine="709" w:left="0"/>
        <w:jc w:val="both"/>
        <w:outlineLvl w:val="0"/>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Решением о местном бюджете устанавливаются верхние пределы муниципального внутреннего долга, муниципального внешнего долга (при наличии у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Района обязательств по муниципальным гарантиям в иностранной валюте).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Верхние пределы муниципального внутреннего долга, муниципального внешнего долга (при наличии у Района обязательств в иностранной валюте) устанавливаются при соблюдении ограничений, установленных пунктами 4 и 5 настоящей статьи.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применения в отношении района мер предусмотренных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Объем расходов на обслуживание муниципального долга утверждается решением о местном бюджете при соблюдении следующих требований: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исключениемобъема расходов, которые осуществляются за счет субвенций, предоставляемых из бюджетов бюджетной системы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b/>
          <w:sz w:val="24"/>
          <w:szCs w:val="24"/>
        </w:rPr>
        <w:t>Статья 11.6. Программа муниципальных гарантий в иностранной валюте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валюта обязательств по гарантиям и обеспечиваемым ими обязательствам;</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общий объем гарантий;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наличие (отсутствие) права регрессного требования гаранта к принципалам;</w:t>
      </w:r>
    </w:p>
    <w:p>
      <w:pPr>
        <w:pStyle w:val="Normal"/>
        <w:tabs>
          <w:tab w:val="clear" w:pos="709"/>
          <w:tab w:val="right" w:pos="9355" w:leader="none"/>
        </w:tabs>
        <w:bidi w:val="0"/>
        <w:spacing w:lineRule="auto" w:line="240" w:before="0" w:after="0"/>
        <w:ind w:firstLine="709"/>
        <w:jc w:val="both"/>
        <w:rPr>
          <w:rFonts w:ascii="Arial" w:hAnsi="Arial" w:cs="Arial"/>
          <w:sz w:val="24"/>
          <w:szCs w:val="24"/>
        </w:rPr>
      </w:pPr>
      <w:r>
        <w:rPr>
          <w:rFonts w:cs="Arial" w:ascii="Arial" w:hAnsi="Arial"/>
          <w:sz w:val="24"/>
          <w:szCs w:val="24"/>
        </w:rPr>
        <w:t>5) иные условия предоставления и исполнения гарантий.</w:t>
        <w:tab/>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Муниципальная гарантия предоставляется в валюте, в которой выражены обязательства, обеспечиваемые муниципальной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Программа муниципальных гарантий в иностранной валюте является приложением к соответствующему решению о бюджете.»;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b/>
          <w:sz w:val="24"/>
          <w:szCs w:val="24"/>
        </w:rPr>
        <w:t>Статья 11.7. Программа муниципальных внешних заимствований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Программой муниципальных внешних заимствований определяются: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объем погашения долговых обязательств Района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b/>
          <w:sz w:val="24"/>
          <w:szCs w:val="24"/>
        </w:rPr>
        <w:t>Статья 11.8.</w:t>
      </w:r>
      <w:r>
        <w:rPr>
          <w:rFonts w:cs="Arial" w:ascii="Arial" w:hAnsi="Arial"/>
          <w:b/>
          <w:bCs/>
          <w:sz w:val="24"/>
          <w:szCs w:val="24"/>
        </w:rPr>
        <w:t>Программа муниципальных внутренних заимствований</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2. Программой муниципальных внутренних заимствований определяются:</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1) объемы привлечения средств в бюджет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numPr>
          <w:ilvl w:val="0"/>
          <w:numId w:val="0"/>
        </w:numPr>
        <w:bidi w:val="0"/>
        <w:spacing w:lineRule="auto" w:line="240" w:before="0" w:after="0"/>
        <w:ind w:firstLine="709" w:left="0"/>
        <w:jc w:val="both"/>
        <w:outlineLvl w:val="0"/>
        <w:rPr>
          <w:rFonts w:ascii="Arial" w:hAnsi="Arial" w:cs="Arial"/>
          <w:b/>
          <w:bCs/>
          <w:sz w:val="24"/>
          <w:szCs w:val="24"/>
        </w:rPr>
      </w:pPr>
      <w:r>
        <w:rPr>
          <w:rFonts w:cs="Arial" w:ascii="Arial" w:hAnsi="Arial"/>
          <w:b/>
          <w:sz w:val="24"/>
          <w:szCs w:val="24"/>
        </w:rPr>
        <w:t>Статья 11.9.</w:t>
      </w:r>
      <w:r>
        <w:rPr>
          <w:rFonts w:cs="Arial" w:ascii="Arial" w:hAnsi="Arial"/>
          <w:b/>
          <w:bCs/>
          <w:sz w:val="24"/>
          <w:szCs w:val="24"/>
        </w:rPr>
        <w:t>Программа муниципальных гарантий в валюте Российской Федерации</w:t>
      </w:r>
    </w:p>
    <w:p>
      <w:pPr>
        <w:pStyle w:val="Normal"/>
        <w:numPr>
          <w:ilvl w:val="0"/>
          <w:numId w:val="0"/>
        </w:numPr>
        <w:bidi w:val="0"/>
        <w:spacing w:lineRule="auto" w:line="240" w:before="0" w:after="0"/>
        <w:ind w:firstLine="709" w:left="0"/>
        <w:jc w:val="both"/>
        <w:outlineLvl w:val="0"/>
        <w:rPr>
          <w:rFonts w:ascii="Arial" w:hAnsi="Arial" w:cs="Arial"/>
          <w:bCs/>
          <w:sz w:val="24"/>
          <w:szCs w:val="24"/>
        </w:rPr>
      </w:pPr>
      <w:r>
        <w:rPr>
          <w:rFonts w:cs="Arial" w:ascii="Arial" w:hAnsi="Arial"/>
          <w:bCs/>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 xml:space="preserve">1. </w:t>
      </w:r>
      <w:hyperlink r:id="rId19">
        <w:r>
          <w:rPr>
            <w:rStyle w:val="ListLabel200"/>
            <w:rFonts w:cs="Arial" w:ascii="Arial" w:hAnsi="Arial"/>
            <w:sz w:val="24"/>
            <w:szCs w:val="24"/>
          </w:rPr>
          <w:t>Программа</w:t>
        </w:r>
      </w:hyperlink>
      <w:r>
        <w:rPr>
          <w:rFonts w:cs="Arial" w:ascii="Arial" w:hAnsi="Arial"/>
          <w:sz w:val="24"/>
          <w:szCs w:val="24"/>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общий объем гарантий;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наличие (отсутствие) права регрессного требования гаранта к принципалам;</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иные условия предоставления и исполнения гарантий.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Программа муниципальных гарантий в валюте Российской Федерации является приложением к соответствующему решению о бюджете.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numPr>
          <w:ilvl w:val="0"/>
          <w:numId w:val="0"/>
        </w:numPr>
        <w:bidi w:val="0"/>
        <w:spacing w:lineRule="auto" w:line="240" w:before="0" w:after="0"/>
        <w:ind w:firstLine="709" w:left="0"/>
        <w:jc w:val="both"/>
        <w:outlineLvl w:val="0"/>
        <w:rPr>
          <w:rFonts w:ascii="Arial" w:hAnsi="Arial" w:cs="Arial"/>
          <w:b/>
          <w:bCs/>
          <w:sz w:val="24"/>
          <w:szCs w:val="24"/>
        </w:rPr>
      </w:pPr>
      <w:r>
        <w:rPr>
          <w:rFonts w:cs="Arial" w:ascii="Arial" w:hAnsi="Arial"/>
          <w:b/>
          <w:sz w:val="24"/>
          <w:szCs w:val="24"/>
        </w:rPr>
        <w:t>Статья 11.10.</w:t>
      </w:r>
      <w:r>
        <w:rPr>
          <w:rFonts w:cs="Arial" w:ascii="Arial" w:hAnsi="Arial"/>
          <w:b/>
          <w:bCs/>
          <w:sz w:val="24"/>
          <w:szCs w:val="24"/>
        </w:rPr>
        <w:t xml:space="preserve">Предельные объемы размещения муниципальных ценных бумаг </w:t>
      </w:r>
    </w:p>
    <w:p>
      <w:pPr>
        <w:pStyle w:val="Normal"/>
        <w:bidi w:val="0"/>
        <w:spacing w:lineRule="auto" w:line="240" w:before="280" w:after="0"/>
        <w:ind w:firstLine="709"/>
        <w:jc w:val="both"/>
        <w:rPr>
          <w:rFonts w:ascii="Arial" w:hAnsi="Arial" w:cs="Arial"/>
          <w:sz w:val="24"/>
          <w:szCs w:val="24"/>
        </w:rPr>
      </w:pPr>
      <w:r>
        <w:rPr>
          <w:rFonts w:cs="Arial" w:ascii="Arial" w:hAnsi="Arial"/>
          <w:sz w:val="24"/>
          <w:szCs w:val="24"/>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Района в соответствии с верхними пределами муниципального внутреннего долга, установленными решением о соответствующем бюджете.»;</w:t>
      </w:r>
    </w:p>
    <w:p>
      <w:pPr>
        <w:pStyle w:val="Normal"/>
        <w:numPr>
          <w:ilvl w:val="0"/>
          <w:numId w:val="0"/>
        </w:numPr>
        <w:bidi w:val="0"/>
        <w:spacing w:lineRule="auto" w:line="240" w:before="0" w:after="0"/>
        <w:ind w:firstLine="709" w:left="0"/>
        <w:jc w:val="both"/>
        <w:outlineLvl w:val="0"/>
        <w:rPr>
          <w:rFonts w:ascii="Arial" w:hAnsi="Arial" w:cs="Arial"/>
          <w:b/>
          <w:sz w:val="24"/>
          <w:szCs w:val="24"/>
        </w:rPr>
      </w:pPr>
      <w:r>
        <w:rPr>
          <w:rFonts w:cs="Arial" w:ascii="Arial" w:hAnsi="Arial"/>
          <w:b/>
          <w:sz w:val="24"/>
          <w:szCs w:val="24"/>
        </w:rPr>
      </w:r>
    </w:p>
    <w:p>
      <w:pPr>
        <w:pStyle w:val="Normal"/>
        <w:numPr>
          <w:ilvl w:val="0"/>
          <w:numId w:val="0"/>
        </w:numPr>
        <w:bidi w:val="0"/>
        <w:spacing w:lineRule="auto" w:line="240" w:before="0" w:after="0"/>
        <w:ind w:firstLine="709" w:left="0"/>
        <w:jc w:val="both"/>
        <w:outlineLvl w:val="0"/>
        <w:rPr>
          <w:rFonts w:ascii="Arial" w:hAnsi="Arial" w:cs="Arial"/>
          <w:b/>
          <w:sz w:val="24"/>
          <w:szCs w:val="24"/>
        </w:rPr>
      </w:pPr>
      <w:r>
        <w:rPr>
          <w:rFonts w:cs="Arial" w:ascii="Arial" w:hAnsi="Arial"/>
          <w:b/>
          <w:sz w:val="24"/>
          <w:szCs w:val="24"/>
        </w:rPr>
        <w:t>Статья 11.11. Муниципальные гарантии</w:t>
      </w:r>
    </w:p>
    <w:p>
      <w:pPr>
        <w:pStyle w:val="Normal"/>
        <w:numPr>
          <w:ilvl w:val="0"/>
          <w:numId w:val="0"/>
        </w:numPr>
        <w:bidi w:val="0"/>
        <w:spacing w:lineRule="auto" w:line="240" w:before="0" w:after="0"/>
        <w:ind w:firstLine="709" w:left="0"/>
        <w:jc w:val="both"/>
        <w:outlineLvl w:val="0"/>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Письменная форма муниципальной гарантии является обязательной.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Муниципальная гарантия предоставляется в валюте, в которой выражена сумма основного обязательства.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6. В муниципальной гарантии указываются: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наименование гаранта (соответствующее публично-правовое образование – Район) и наименование органа, выдавшего гарантию от имени гаранта;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наименование бенефициара;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наименование принципала;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5) объем обязательств гаранта по гарантии и предельная сумма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6) основания выдачи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7) дата вступления в силу гарантии или событие (условие), с наступлением которого гарантия вступает в силу;</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8) срок действия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9) определение гарантийного случая, срок и порядок предъявления требования бенефициара об исполнении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10) основания отзыва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11) порядок исполнения гарантом обязательств по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13) основания прекращения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14) условия основного обязательства, которые не могут быть изменены без предварительного письменного согласия гаранта;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7.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Району, муниципального унитарного предприятия, имущество которого находится в собственности Района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9. Гарант не вправе без предварительного письменного согласия бенефициара изменять условия муниципальной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11.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14. Гарант обязан уведомить принципала о предъявлении требования бенефициара об исполнении гарантии и передать принципалу копию требования.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требование и (или) приложенные к нему документы предъявлены гаранту по окончании срока, на который выдана гарантия (срока действия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требование и (или) приложенные к нему документы предъявлены гаранту с нарушением установленного гарантией порядка;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требование и (или) приложенные к нему документы не соответствуют условиям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5) в иных случаях, установленных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21. Обязательство гаранта перед бенефициаром по муниципальной гарантии прекращается: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с уплатой гарантом бенефициару денежных средств в объеме, определенном в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с истечением определенного в гарантии срока, на который она выдана (срока действия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Pr>
          <w:rFonts w:cs="Arial" w:ascii="Arial" w:hAnsi="Arial"/>
          <w:sz w:val="24"/>
          <w:szCs w:val="24"/>
          <w:vertAlign w:val="superscript"/>
        </w:rPr>
        <w:t xml:space="preserve">1 </w:t>
      </w:r>
      <w:r>
        <w:rPr>
          <w:rFonts w:cs="Arial" w:ascii="Arial" w:hAnsi="Arial"/>
          <w:sz w:val="24"/>
          <w:szCs w:val="24"/>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5) если обязательство принципала, в обеспечение которого предоставлена гарантия, не возникло в установленный срок;</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9) вследствие отзыва гарантии в случаях и по основаниям, которые указаны в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10) в иных случаях, установленных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23. Гарант, которому стало известно о прекращении муниципальной гарантии, обязан уведомить об этом бенефициара и принципала.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27. Кредиты и займы, обеспечиваемые муниципальными гарантиями, должны быть целевыми.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pPr>
        <w:pStyle w:val="Normal"/>
        <w:bidi w:val="0"/>
        <w:spacing w:lineRule="auto" w:line="240" w:before="0" w:after="0"/>
        <w:ind w:firstLine="709"/>
        <w:jc w:val="both"/>
        <w:rPr>
          <w:rFonts w:ascii="Arial" w:hAnsi="Arial" w:cs="Arial"/>
          <w:i/>
          <w:i/>
          <w:sz w:val="24"/>
          <w:szCs w:val="24"/>
        </w:rPr>
      </w:pPr>
      <w:r>
        <w:rPr>
          <w:rFonts w:cs="Arial" w:ascii="Arial" w:hAnsi="Arial"/>
          <w:sz w:val="24"/>
          <w:szCs w:val="24"/>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pPr>
        <w:pStyle w:val="Normal"/>
        <w:bidi w:val="0"/>
        <w:spacing w:lineRule="auto" w:line="240" w:before="280" w:after="0"/>
        <w:ind w:firstLine="709"/>
        <w:jc w:val="both"/>
        <w:rPr>
          <w:rFonts w:ascii="Arial" w:hAnsi="Arial" w:cs="Arial"/>
          <w:b/>
          <w:sz w:val="24"/>
          <w:szCs w:val="24"/>
        </w:rPr>
      </w:pPr>
      <w:r>
        <w:rPr>
          <w:rFonts w:cs="Arial" w:ascii="Arial" w:hAnsi="Arial"/>
          <w:b/>
          <w:sz w:val="24"/>
          <w:szCs w:val="24"/>
        </w:rPr>
        <w:t>Статья 11.12. Муниципальные ценные бумаги</w:t>
      </w:r>
    </w:p>
    <w:p>
      <w:pPr>
        <w:pStyle w:val="Normal"/>
        <w:tabs>
          <w:tab w:val="clear" w:pos="709"/>
          <w:tab w:val="left" w:pos="1155" w:leader="none"/>
        </w:tabs>
        <w:bidi w:val="0"/>
        <w:spacing w:lineRule="auto" w:line="240" w:before="0" w:after="0"/>
        <w:ind w:firstLine="709"/>
        <w:jc w:val="both"/>
        <w:rPr>
          <w:rFonts w:ascii="Arial" w:hAnsi="Arial" w:cs="Arial"/>
          <w:b/>
          <w:sz w:val="24"/>
          <w:szCs w:val="24"/>
        </w:rPr>
      </w:pPr>
      <w:r>
        <w:rPr>
          <w:rFonts w:cs="Arial" w:ascii="Arial" w:hAnsi="Arial"/>
          <w:b/>
          <w:sz w:val="24"/>
          <w:szCs w:val="24"/>
        </w:rPr>
        <w:tab/>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Муниципальными ценными бумагами признаются ценные бумаги, выпущенные от имени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Эмитентом муниципальных ценных бумаг выступает местная администрация, наделенная уставом Района правом на осуществление муниципальных заимствований.</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5. Виды муниципальных ценных бумаг, которые могут быть выпущены Районом, и порядок и условия их эмиссии и обращения устанавливаются Бюджетным кодексом Российской Федерации.»;</w:t>
      </w:r>
    </w:p>
    <w:p>
      <w:pPr>
        <w:pStyle w:val="Normal"/>
        <w:bidi w:val="0"/>
        <w:spacing w:lineRule="auto" w:line="240" w:before="0" w:after="0"/>
        <w:jc w:val="center"/>
        <w:rPr>
          <w:rFonts w:ascii="Arial" w:hAnsi="Arial" w:eastAsia="Calibri" w:cs="Arial"/>
          <w:b/>
          <w:sz w:val="24"/>
          <w:szCs w:val="24"/>
        </w:rPr>
      </w:pPr>
      <w:r>
        <w:rPr>
          <w:rFonts w:eastAsia="Calibri" w:cs="Arial" w:ascii="Arial" w:hAnsi="Arial"/>
          <w:b/>
          <w:sz w:val="24"/>
          <w:szCs w:val="24"/>
        </w:rPr>
      </w:r>
    </w:p>
    <w:p>
      <w:pPr>
        <w:pStyle w:val="Normal"/>
        <w:bidi w:val="0"/>
        <w:spacing w:lineRule="auto" w:line="240" w:before="0" w:after="0"/>
        <w:ind w:firstLine="709"/>
        <w:jc w:val="center"/>
        <w:rPr>
          <w:rFonts w:ascii="Arial" w:hAnsi="Arial" w:cs="Arial"/>
          <w:b/>
          <w:bCs/>
          <w:sz w:val="24"/>
          <w:szCs w:val="24"/>
        </w:rPr>
      </w:pPr>
      <w:r>
        <w:rPr>
          <w:rFonts w:eastAsia="Calibri" w:cs="Arial" w:ascii="Arial" w:hAnsi="Arial"/>
          <w:b/>
          <w:sz w:val="24"/>
          <w:szCs w:val="24"/>
        </w:rPr>
        <w:t xml:space="preserve">Статья 12. </w:t>
      </w:r>
      <w:r>
        <w:rPr>
          <w:rFonts w:cs="Arial" w:ascii="Arial" w:hAnsi="Arial"/>
          <w:b/>
          <w:bCs/>
          <w:sz w:val="24"/>
          <w:szCs w:val="24"/>
        </w:rPr>
        <w:t>Формы межбюджетных трансфертов, предоставляемых из бюджета Района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numPr>
          <w:ilvl w:val="0"/>
          <w:numId w:val="11"/>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Межбюджетные трансферты из бюджета Района предоставляются в форме:</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дотаций из бюджета Района на выравнивание бюджетной обеспеченности поселений;</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xml:space="preserve">субвенций из бюджета Района бюджетам городских, сельских поселений в случаях, установленных </w:t>
      </w:r>
      <w:hyperlink r:id="rId20">
        <w:r>
          <w:rPr>
            <w:rStyle w:val="ListLabel200"/>
            <w:rFonts w:cs="Arial" w:ascii="Arial" w:hAnsi="Arial"/>
            <w:sz w:val="24"/>
            <w:szCs w:val="24"/>
          </w:rPr>
          <w:t>статьями 133</w:t>
        </w:r>
      </w:hyperlink>
      <w:r>
        <w:rPr>
          <w:rFonts w:cs="Arial" w:ascii="Arial" w:hAnsi="Arial"/>
          <w:sz w:val="24"/>
          <w:szCs w:val="24"/>
        </w:rPr>
        <w:t xml:space="preserve"> и </w:t>
      </w:r>
      <w:hyperlink r:id="rId21">
        <w:r>
          <w:rPr>
            <w:rStyle w:val="ListLabel200"/>
            <w:rFonts w:cs="Arial" w:ascii="Arial" w:hAnsi="Arial"/>
            <w:sz w:val="24"/>
            <w:szCs w:val="24"/>
          </w:rPr>
          <w:t>140</w:t>
        </w:r>
      </w:hyperlink>
      <w:r>
        <w:rPr>
          <w:rFonts w:cs="Arial" w:ascii="Arial" w:hAnsi="Arial"/>
          <w:sz w:val="24"/>
          <w:szCs w:val="24"/>
        </w:rPr>
        <w:t xml:space="preserve"> Бюджетного кодекса Российской Федерации и статьей 44.6 Бюджетного кодекса Республики Татарстан;</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субсидий бюджетам муниципальных образований;</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xml:space="preserve">субсидий бюджету Республики Татарстан  в случаях, установленных </w:t>
      </w:r>
      <w:hyperlink r:id="rId22">
        <w:r>
          <w:rPr>
            <w:rStyle w:val="ListLabel200"/>
            <w:rFonts w:cs="Arial" w:ascii="Arial" w:hAnsi="Arial"/>
            <w:sz w:val="24"/>
            <w:szCs w:val="24"/>
          </w:rPr>
          <w:t>статьей 44.10</w:t>
        </w:r>
      </w:hyperlink>
      <w:r>
        <w:rPr>
          <w:rFonts w:cs="Arial" w:ascii="Arial" w:hAnsi="Arial"/>
          <w:sz w:val="24"/>
          <w:szCs w:val="24"/>
        </w:rPr>
        <w:t xml:space="preserve"> Бюджетного кодекса Республики Татарстан;</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иных межбюджетных трансфертов.</w:t>
      </w:r>
    </w:p>
    <w:p>
      <w:pPr>
        <w:pStyle w:val="Normal"/>
        <w:numPr>
          <w:ilvl w:val="0"/>
          <w:numId w:val="11"/>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Межбюджетные трансферты из бюджета Района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бюджета Района бюджетам городских, сельских поселений.</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Межбюджетные трансферты (за исключением субвенций) из бюджета Района бюджетам городских, сельских поселений, которые предоставляются за счет бюджета Республики Татарстан, в том числе субвенций, предоставляемых бюджетам муниципальных районов на осуществление полномочий органов государственной власти Республики Татарстан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 из бюджета Республики Татарстан местным бюджетам, предусмотренных статьей 44 Бюджетного кодекса Республики Татарстан.</w:t>
      </w:r>
    </w:p>
    <w:p>
      <w:pPr>
        <w:pStyle w:val="Normal"/>
        <w:numPr>
          <w:ilvl w:val="0"/>
          <w:numId w:val="11"/>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Татарстан, устанавливаются решениями Совета Района, принятыми в соответствии с законами и (или) иными нормативными правовыми актами Республики Татарстан.</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r>
    </w:p>
    <w:p>
      <w:pPr>
        <w:pStyle w:val="Normal"/>
        <w:numPr>
          <w:ilvl w:val="0"/>
          <w:numId w:val="0"/>
        </w:numPr>
        <w:bidi w:val="0"/>
        <w:spacing w:lineRule="auto" w:line="240" w:before="0" w:after="0"/>
        <w:ind w:firstLine="709" w:left="0"/>
        <w:jc w:val="both"/>
        <w:outlineLvl w:val="0"/>
        <w:rPr>
          <w:rFonts w:ascii="Arial" w:hAnsi="Arial" w:cs="Arial"/>
          <w:b/>
          <w:bCs/>
          <w:sz w:val="24"/>
          <w:szCs w:val="24"/>
        </w:rPr>
      </w:pPr>
      <w:bookmarkStart w:id="7" w:name="Par16"/>
      <w:bookmarkEnd w:id="7"/>
      <w:r>
        <w:rPr>
          <w:rFonts w:cs="Arial" w:ascii="Arial" w:hAnsi="Arial"/>
          <w:b/>
          <w:bCs/>
          <w:sz w:val="24"/>
          <w:szCs w:val="24"/>
        </w:rPr>
        <w:t>Статья 12.1. Порядок предоставления дотаций на выравнивание бюджетной обеспеченности поселений из бюджета Района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 xml:space="preserve">1. Дотации на выравнивание бюджетной обеспеченности поселений из бюджета Района предоставляются поселениям, входящим в состав Района, в соответствии с решениями Совета Района, принимаемыми в соответствии с требованиями </w:t>
      </w:r>
      <w:r>
        <w:fldChar w:fldCharType="begin"/>
      </w:r>
      <w:r>
        <w:rPr>
          <w:rStyle w:val="ListLabel200"/>
          <w:sz w:val="24"/>
          <w:szCs w:val="24"/>
          <w:rFonts w:cs="Arial" w:ascii="Arial" w:hAnsi="Arial"/>
        </w:rPr>
        <w:instrText xml:space="preserve"> HYPERLINK "http://mobileonline.garant.ru/" \l "/document/12112604/entry/0"</w:instrText>
      </w:r>
      <w:r>
        <w:rPr>
          <w:rStyle w:val="ListLabel200"/>
          <w:sz w:val="24"/>
          <w:szCs w:val="24"/>
          <w:rFonts w:cs="Arial" w:ascii="Arial" w:hAnsi="Arial"/>
        </w:rPr>
        <w:fldChar w:fldCharType="separate"/>
      </w:r>
      <w:r>
        <w:rPr>
          <w:rStyle w:val="ListLabel200"/>
          <w:rFonts w:cs="Arial" w:ascii="Arial" w:hAnsi="Arial"/>
          <w:sz w:val="24"/>
          <w:szCs w:val="24"/>
        </w:rPr>
        <w:t>Бюджетного кодекса</w:t>
      </w:r>
      <w:r>
        <w:rPr>
          <w:rStyle w:val="ListLabel200"/>
          <w:sz w:val="24"/>
          <w:szCs w:val="24"/>
          <w:rFonts w:cs="Arial" w:ascii="Arial" w:hAnsi="Arial"/>
        </w:rPr>
        <w:fldChar w:fldCharType="end"/>
      </w:r>
      <w:r>
        <w:rPr>
          <w:rFonts w:cs="Arial" w:ascii="Arial" w:hAnsi="Arial"/>
          <w:sz w:val="24"/>
          <w:szCs w:val="24"/>
        </w:rPr>
        <w:t xml:space="preserve"> Российской Федерации и законами Республики Татарстан.</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 xml:space="preserve">Общий объем дотаций на выравнивание бюджетной обеспеченности поселений из бюджета Района определяется ежегодно при составлении проекта бюджета Района на очередной финансовый год (очередной финансовый год и плановый период) как суммарный объем дотаций на выравнивание бюджетной обеспеченности поселений, предоставляемых бюджетам поселений, входящих в состав Района, и рассчитываемых исходя из необходимости достижения критерия выравнивания расчетной бюджетной обеспеченности поселений с учетом разницы воценках суммарных потребностей и доходных возможностей поселений, и дотаций на выравнивание бюджетной обеспеченности поселений, предоставляемых в порядке, установленном </w:t>
      </w:r>
      <w:hyperlink r:id="rId23">
        <w:r>
          <w:rPr>
            <w:rStyle w:val="ListLabel200"/>
            <w:rFonts w:cs="Arial" w:ascii="Arial" w:hAnsi="Arial"/>
            <w:sz w:val="24"/>
            <w:szCs w:val="24"/>
          </w:rPr>
          <w:t>пунктом 5 статьи 44.1</w:t>
        </w:r>
      </w:hyperlink>
      <w:r>
        <w:rPr>
          <w:rFonts w:cs="Arial" w:ascii="Arial" w:hAnsi="Arial"/>
          <w:sz w:val="24"/>
          <w:szCs w:val="24"/>
        </w:rPr>
        <w:t xml:space="preserve"> Бюджетного кодекса Республики Татарстан.</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 xml:space="preserve">Распределение между муниципальными образованиями дотаций на выравнивание бюджетной обеспеченности поселений из бюджета Района, за исключением дотаций, предоставляемых в порядке, установленном </w:t>
      </w:r>
      <w:hyperlink r:id="rId24">
        <w:r>
          <w:rPr>
            <w:rStyle w:val="ListLabel200"/>
            <w:rFonts w:cs="Arial" w:ascii="Arial" w:hAnsi="Arial"/>
            <w:sz w:val="24"/>
            <w:szCs w:val="24"/>
          </w:rPr>
          <w:t>пунктом 5 статьи 44.1</w:t>
        </w:r>
      </w:hyperlink>
      <w:r>
        <w:rPr>
          <w:rFonts w:cs="Arial" w:ascii="Arial" w:hAnsi="Arial"/>
          <w:sz w:val="24"/>
          <w:szCs w:val="24"/>
        </w:rPr>
        <w:t xml:space="preserve"> Бюджетного кодекса Республики Татарстан, осуществляется в соответствии с порядком, установленным </w:t>
      </w:r>
      <w:r>
        <w:fldChar w:fldCharType="begin"/>
      </w:r>
      <w:r>
        <w:rPr>
          <w:rStyle w:val="ListLabel200"/>
          <w:sz w:val="24"/>
          <w:szCs w:val="24"/>
          <w:rFonts w:cs="Arial" w:ascii="Arial" w:hAnsi="Arial"/>
        </w:rPr>
        <w:instrText xml:space="preserve"> HYPERLINK "http://mobileonline.garant.ru/" \l "/document/8118575/entry/10120"</w:instrText>
      </w:r>
      <w:r>
        <w:rPr>
          <w:rStyle w:val="ListLabel200"/>
          <w:sz w:val="24"/>
          <w:szCs w:val="24"/>
          <w:rFonts w:cs="Arial" w:ascii="Arial" w:hAnsi="Arial"/>
        </w:rPr>
        <w:fldChar w:fldCharType="separate"/>
      </w:r>
      <w:r>
        <w:rPr>
          <w:rStyle w:val="ListLabel200"/>
          <w:rFonts w:cs="Arial" w:ascii="Arial" w:hAnsi="Arial"/>
          <w:sz w:val="24"/>
          <w:szCs w:val="24"/>
        </w:rPr>
        <w:t>приложением 12</w:t>
      </w:r>
      <w:r>
        <w:rPr>
          <w:rStyle w:val="ListLabel200"/>
          <w:sz w:val="24"/>
          <w:szCs w:val="24"/>
          <w:rFonts w:cs="Arial" w:ascii="Arial" w:hAnsi="Arial"/>
        </w:rPr>
        <w:fldChar w:fldCharType="end"/>
      </w:r>
      <w:r>
        <w:rPr>
          <w:rFonts w:cs="Arial" w:ascii="Arial" w:hAnsi="Arial"/>
          <w:sz w:val="24"/>
          <w:szCs w:val="24"/>
        </w:rPr>
        <w:t xml:space="preserve"> к Бюджетному кодексу Республики Татарстан.</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Объем и распределение дотаций на выравнивание бюджетной обеспеченности поселений из бюджета Района утверждаются решением Совета Района о бюджете Района на очередной финансовый год (очередной финансовый год и плановый период).</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В случае, если проект бюджета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t xml:space="preserve">3. Дотации на выравнивание бюджетной обеспеченности поселений из бюджета Района, за исключением дотаций, предоставляемых в порядке, установленном </w:t>
      </w:r>
      <w:hyperlink r:id="rId25">
        <w:r>
          <w:rPr>
            <w:rStyle w:val="ListLabel200"/>
            <w:rFonts w:cs="Arial" w:ascii="Arial" w:hAnsi="Arial"/>
            <w:sz w:val="24"/>
            <w:szCs w:val="24"/>
          </w:rPr>
          <w:t>пунктом 5 статьи 44.1</w:t>
        </w:r>
      </w:hyperlink>
      <w:r>
        <w:rPr>
          <w:rFonts w:cs="Arial" w:ascii="Arial" w:hAnsi="Arial"/>
          <w:sz w:val="24"/>
          <w:szCs w:val="24"/>
        </w:rPr>
        <w:t xml:space="preserve"> Бюджетного кодекса Республики Татарстан,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Района.</w:t>
      </w:r>
    </w:p>
    <w:p>
      <w:pPr>
        <w:pStyle w:val="Normal"/>
        <w:bidi w:val="0"/>
        <w:spacing w:lineRule="auto" w:line="240" w:before="280" w:after="0"/>
        <w:ind w:firstLine="709"/>
        <w:contextualSpacing/>
        <w:jc w:val="both"/>
        <w:rPr>
          <w:rFonts w:ascii="Arial" w:hAnsi="Arial" w:cs="Arial"/>
          <w:sz w:val="24"/>
          <w:szCs w:val="24"/>
        </w:rPr>
      </w:pPr>
      <w:r>
        <w:rPr>
          <w:rFonts w:cs="Arial" w:ascii="Arial" w:hAnsi="Arial"/>
          <w:sz w:val="24"/>
          <w:szCs w:val="24"/>
        </w:rP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pPr>
        <w:pStyle w:val="Normal"/>
        <w:bidi w:val="0"/>
        <w:spacing w:lineRule="auto" w:line="240" w:before="280" w:after="0"/>
        <w:ind w:firstLine="709"/>
        <w:contextualSpacing/>
        <w:jc w:val="both"/>
        <w:rPr>
          <w:rFonts w:ascii="Arial" w:hAnsi="Arial" w:cs="Arial"/>
          <w:sz w:val="24"/>
          <w:szCs w:val="24"/>
        </w:rPr>
      </w:pPr>
      <w:r>
        <w:rPr>
          <w:rFonts w:cs="Arial" w:ascii="Arial" w:hAnsi="Arial"/>
          <w:sz w:val="24"/>
          <w:szCs w:val="24"/>
        </w:rP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t xml:space="preserve"> </w:t>
      </w:r>
      <w:r>
        <w:rPr>
          <w:rFonts w:cs="Arial" w:ascii="Arial" w:hAnsi="Arial"/>
          <w:sz w:val="24"/>
          <w:szCs w:val="24"/>
        </w:rP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xml:space="preserve"> </w:t>
      </w:r>
      <w:r>
        <w:rPr>
          <w:rFonts w:cs="Arial" w:ascii="Arial" w:hAnsi="Arial"/>
          <w:sz w:val="24"/>
          <w:szCs w:val="24"/>
        </w:rPr>
        <w:t>4. В случае предоставления дотаций, предусмотренных пунктом 3 настоящей статьи, Финансово-бюджетная Палата  Района вправе заключать с руководителями Исполнительных комитетов сельских и городских поселений, получающих дотации на выравнивание бюджетной обеспеченности поселений из бюджета Района, соглашения, которыми предусматриваются меры по социально-экономическому развитию и оздоровлению муниципальных финансов поселения.</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Порядок, сроки заключения соглашений и требования к соглашениям, которые указаны в настоящем пункте, устанавливаются Исполнительным комитетом Района.</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r>
    </w:p>
    <w:p>
      <w:pPr>
        <w:pStyle w:val="Normal"/>
        <w:numPr>
          <w:ilvl w:val="0"/>
          <w:numId w:val="0"/>
        </w:numPr>
        <w:bidi w:val="0"/>
        <w:spacing w:lineRule="auto" w:line="240" w:before="0" w:after="0"/>
        <w:ind w:firstLine="709" w:left="0"/>
        <w:contextualSpacing/>
        <w:jc w:val="both"/>
        <w:outlineLvl w:val="0"/>
        <w:rPr>
          <w:rFonts w:ascii="Arial" w:hAnsi="Arial" w:cs="Arial"/>
          <w:b/>
          <w:bCs/>
          <w:sz w:val="24"/>
          <w:szCs w:val="24"/>
        </w:rPr>
      </w:pPr>
      <w:bookmarkStart w:id="8" w:name="Par35"/>
      <w:bookmarkEnd w:id="8"/>
      <w:r>
        <w:rPr>
          <w:rFonts w:cs="Arial" w:ascii="Arial" w:hAnsi="Arial"/>
          <w:b/>
          <w:bCs/>
          <w:sz w:val="24"/>
          <w:szCs w:val="24"/>
        </w:rPr>
        <w:t xml:space="preserve">Статья 12.2. Субсидии из бюджета </w:t>
      </w:r>
      <w:r>
        <w:rPr>
          <w:rFonts w:cs="Arial" w:ascii="Arial" w:hAnsi="Arial"/>
          <w:b/>
          <w:sz w:val="24"/>
          <w:szCs w:val="24"/>
        </w:rPr>
        <w:t>Района</w:t>
      </w:r>
      <w:r>
        <w:rPr>
          <w:rFonts w:cs="Arial" w:ascii="Arial" w:hAnsi="Arial"/>
          <w:b/>
          <w:bCs/>
          <w:sz w:val="24"/>
          <w:szCs w:val="24"/>
        </w:rPr>
        <w:t xml:space="preserve"> бюджету Республики Татарстан</w:t>
      </w:r>
    </w:p>
    <w:p>
      <w:pPr>
        <w:pStyle w:val="Normal"/>
        <w:numPr>
          <w:ilvl w:val="0"/>
          <w:numId w:val="12"/>
        </w:numPr>
        <w:bidi w:val="0"/>
        <w:spacing w:lineRule="auto" w:line="240" w:before="360" w:after="0"/>
        <w:ind w:firstLine="567" w:left="0"/>
        <w:contextualSpacing/>
        <w:jc w:val="both"/>
        <w:rPr>
          <w:rFonts w:ascii="Arial" w:hAnsi="Arial" w:cs="Arial"/>
          <w:sz w:val="24"/>
          <w:szCs w:val="24"/>
        </w:rPr>
      </w:pPr>
      <w:r>
        <w:rPr>
          <w:rFonts w:cs="Arial" w:ascii="Arial" w:hAnsi="Arial"/>
          <w:sz w:val="24"/>
          <w:szCs w:val="24"/>
        </w:rPr>
        <w:t xml:space="preserve">Субсидии из бюджета Района бюджету Республики Татарстан предоставляются в порядке, установленном </w:t>
      </w:r>
      <w:hyperlink r:id="rId26">
        <w:r>
          <w:rPr>
            <w:rStyle w:val="ListLabel200"/>
            <w:rFonts w:cs="Arial" w:ascii="Arial" w:hAnsi="Arial"/>
            <w:sz w:val="24"/>
            <w:szCs w:val="24"/>
          </w:rPr>
          <w:t xml:space="preserve"> статьей 44.1</w:t>
        </w:r>
      </w:hyperlink>
      <w:r>
        <w:rPr>
          <w:rFonts w:cs="Arial" w:ascii="Arial" w:hAnsi="Arial"/>
          <w:sz w:val="24"/>
          <w:szCs w:val="24"/>
        </w:rPr>
        <w:t>0 Бюджетного кодекса Республики Татарстан.</w:t>
      </w:r>
    </w:p>
    <w:p>
      <w:pPr>
        <w:pStyle w:val="Normal"/>
        <w:bidi w:val="0"/>
        <w:spacing w:lineRule="auto" w:line="240" w:before="280" w:after="0"/>
        <w:ind w:firstLine="567"/>
        <w:contextualSpacing/>
        <w:jc w:val="both"/>
        <w:rPr>
          <w:rFonts w:ascii="Arial" w:hAnsi="Arial" w:cs="Arial"/>
          <w:sz w:val="24"/>
          <w:szCs w:val="24"/>
        </w:rPr>
      </w:pPr>
      <w:bookmarkStart w:id="9" w:name="Par57"/>
      <w:bookmarkEnd w:id="9"/>
      <w:r>
        <w:rPr>
          <w:rFonts w:cs="Arial" w:ascii="Arial" w:hAnsi="Arial"/>
          <w:sz w:val="24"/>
          <w:szCs w:val="24"/>
        </w:rPr>
        <w:t xml:space="preserve">2. Межбюджетные субсидии, указанные в </w:t>
      </w:r>
      <w:hyperlink w:anchor="Par57">
        <w:r>
          <w:rPr>
            <w:rStyle w:val="ListLabel200"/>
            <w:rFonts w:cs="Arial" w:ascii="Arial" w:hAnsi="Arial"/>
            <w:sz w:val="24"/>
            <w:szCs w:val="24"/>
          </w:rPr>
          <w:t>1</w:t>
        </w:r>
      </w:hyperlink>
      <w:r>
        <w:rPr>
          <w:rFonts w:cs="Arial" w:ascii="Arial" w:hAnsi="Arial"/>
          <w:sz w:val="24"/>
          <w:szCs w:val="24"/>
        </w:rPr>
        <w:t xml:space="preserve"> настоящей статьи, предусматриваются в бюджете Района в соответствии с Законом Республики Татарстан о бюджете Республики Татарстан.</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r>
    </w:p>
    <w:p>
      <w:pPr>
        <w:pStyle w:val="Normal"/>
        <w:numPr>
          <w:ilvl w:val="0"/>
          <w:numId w:val="0"/>
        </w:numPr>
        <w:bidi w:val="0"/>
        <w:spacing w:lineRule="auto" w:line="240" w:before="0" w:after="0"/>
        <w:ind w:firstLine="709" w:left="0"/>
        <w:jc w:val="both"/>
        <w:outlineLvl w:val="0"/>
        <w:rPr>
          <w:rFonts w:ascii="Arial" w:hAnsi="Arial" w:cs="Arial"/>
          <w:b/>
          <w:sz w:val="24"/>
          <w:szCs w:val="24"/>
        </w:rPr>
      </w:pPr>
      <w:bookmarkStart w:id="10" w:name="Par66"/>
      <w:bookmarkEnd w:id="10"/>
      <w:r>
        <w:rPr>
          <w:rFonts w:cs="Arial" w:ascii="Arial" w:hAnsi="Arial"/>
          <w:b/>
          <w:bCs/>
          <w:sz w:val="24"/>
          <w:szCs w:val="24"/>
        </w:rPr>
        <w:t xml:space="preserve">Статья 12.3. Субсидии бюджетам муниципальных образований из бюджета </w:t>
      </w:r>
      <w:r>
        <w:rPr>
          <w:rFonts w:cs="Arial" w:ascii="Arial" w:hAnsi="Arial"/>
          <w:b/>
          <w:sz w:val="24"/>
          <w:szCs w:val="24"/>
        </w:rPr>
        <w:t>Района</w:t>
      </w:r>
    </w:p>
    <w:p>
      <w:pPr>
        <w:pStyle w:val="Normal"/>
        <w:numPr>
          <w:ilvl w:val="0"/>
          <w:numId w:val="0"/>
        </w:numPr>
        <w:bidi w:val="0"/>
        <w:spacing w:lineRule="auto" w:line="240" w:before="0" w:after="0"/>
        <w:ind w:firstLine="709" w:left="0"/>
        <w:jc w:val="both"/>
        <w:outlineLvl w:val="0"/>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В случаях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Района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Района.</w:t>
      </w:r>
    </w:p>
    <w:p>
      <w:pPr>
        <w:pStyle w:val="Normal"/>
        <w:numPr>
          <w:ilvl w:val="0"/>
          <w:numId w:val="0"/>
        </w:numPr>
        <w:bidi w:val="0"/>
        <w:spacing w:lineRule="auto" w:line="240" w:before="0" w:after="0"/>
        <w:ind w:firstLine="709" w:left="0"/>
        <w:contextualSpacing/>
        <w:jc w:val="both"/>
        <w:outlineLvl w:val="0"/>
        <w:rPr>
          <w:rFonts w:ascii="Arial" w:hAnsi="Arial" w:cs="Arial"/>
          <w:b/>
          <w:bCs/>
          <w:sz w:val="24"/>
          <w:szCs w:val="24"/>
        </w:rPr>
      </w:pPr>
      <w:r>
        <w:rPr>
          <w:rFonts w:cs="Arial" w:ascii="Arial" w:hAnsi="Arial"/>
          <w:b/>
          <w:bCs/>
          <w:sz w:val="24"/>
          <w:szCs w:val="24"/>
        </w:rPr>
      </w:r>
    </w:p>
    <w:p>
      <w:pPr>
        <w:pStyle w:val="Normal"/>
        <w:numPr>
          <w:ilvl w:val="0"/>
          <w:numId w:val="0"/>
        </w:numPr>
        <w:bidi w:val="0"/>
        <w:spacing w:lineRule="auto" w:line="240" w:before="0" w:after="0"/>
        <w:ind w:firstLine="709" w:left="0"/>
        <w:contextualSpacing/>
        <w:jc w:val="both"/>
        <w:outlineLvl w:val="0"/>
        <w:rPr>
          <w:rFonts w:ascii="Arial" w:hAnsi="Arial" w:cs="Arial"/>
          <w:b/>
          <w:bCs/>
          <w:sz w:val="24"/>
          <w:szCs w:val="24"/>
        </w:rPr>
      </w:pPr>
      <w:r>
        <w:rPr>
          <w:rFonts w:cs="Arial" w:ascii="Arial" w:hAnsi="Arial"/>
          <w:b/>
          <w:bCs/>
          <w:sz w:val="24"/>
          <w:szCs w:val="24"/>
        </w:rPr>
        <w:t xml:space="preserve">Статья 12.4. Иные межбюджетные трансферты бюджетам городских, сельских поселений из бюджета </w:t>
      </w:r>
      <w:r>
        <w:rPr>
          <w:rFonts w:cs="Arial" w:ascii="Arial" w:hAnsi="Arial"/>
          <w:b/>
          <w:sz w:val="24"/>
          <w:szCs w:val="24"/>
        </w:rPr>
        <w:t>Района</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t xml:space="preserve">В случае и порядке, предусмотренных решениями Совета Района, принимаемыми в соответствии с требованиями Бюджетного </w:t>
      </w:r>
      <w:hyperlink r:id="rId27">
        <w:r>
          <w:rPr>
            <w:rStyle w:val="ListLabel200"/>
            <w:rFonts w:cs="Arial" w:ascii="Arial" w:hAnsi="Arial"/>
            <w:sz w:val="24"/>
            <w:szCs w:val="24"/>
          </w:rPr>
          <w:t>кодекса</w:t>
        </w:r>
      </w:hyperlink>
      <w:r>
        <w:rPr>
          <w:rFonts w:cs="Arial" w:ascii="Arial" w:hAnsi="Arial"/>
          <w:sz w:val="24"/>
          <w:szCs w:val="24"/>
        </w:rPr>
        <w:t xml:space="preserve"> Российской Федерации, Бюджетного кодекса Республики Татарстан и соответствующими им законами Республики Татарстан, бюджетам городских, сельских поселений могут быть предоставлены иные межбюджетные трансферты из бюджета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b/>
          <w:sz w:val="24"/>
          <w:szCs w:val="24"/>
          <w:lang w:eastAsia="ru-RU"/>
        </w:rPr>
        <w:t>Статья12.5</w:t>
      </w:r>
      <w:r>
        <w:rPr>
          <w:rFonts w:eastAsia="Times New Roman" w:cs="Arial" w:ascii="Arial" w:hAnsi="Arial"/>
          <w:sz w:val="24"/>
          <w:szCs w:val="24"/>
          <w:lang w:eastAsia="ru-RU"/>
        </w:rPr>
        <w:t>.</w:t>
      </w:r>
      <w:r>
        <w:rPr>
          <w:rFonts w:eastAsia="Times New Roman" w:cs="Arial" w:ascii="Arial" w:hAnsi="Arial"/>
          <w:b/>
          <w:sz w:val="24"/>
          <w:szCs w:val="24"/>
          <w:lang w:eastAsia="ru-RU"/>
        </w:rPr>
        <w:t>Денежные обязательства перед Районом</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Задолженностью по денежным обязательствам перед Районом является сумма денежных средств, которую должник обязан уплатить в соответствии с денежным обязательством перед Районом на определенную дату.</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Требования по денежным обязательствам перед Районом формируют финансовые активы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4. 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Pr>
          <w:rFonts w:eastAsia="Times New Roman" w:cs="Arial" w:ascii="Arial" w:hAnsi="Arial"/>
          <w:sz w:val="24"/>
          <w:szCs w:val="24"/>
          <w:vertAlign w:val="superscript"/>
          <w:lang w:eastAsia="ru-RU"/>
        </w:rPr>
        <w:t xml:space="preserve">2 </w:t>
      </w:r>
      <w:r>
        <w:rPr>
          <w:rFonts w:eastAsia="Times New Roman" w:cs="Arial" w:ascii="Arial" w:hAnsi="Arial"/>
          <w:sz w:val="24"/>
          <w:szCs w:val="24"/>
          <w:lang w:eastAsia="ru-RU"/>
        </w:rPr>
        <w:t>Бюджетного кодекса Российской Федерации, или уполномоченным лицом, указанным в пункте 5 статьи 93</w:t>
      </w:r>
      <w:r>
        <w:rPr>
          <w:rFonts w:eastAsia="Times New Roman" w:cs="Arial" w:ascii="Arial" w:hAnsi="Arial"/>
          <w:sz w:val="24"/>
          <w:szCs w:val="24"/>
          <w:vertAlign w:val="superscript"/>
          <w:lang w:eastAsia="ru-RU"/>
        </w:rPr>
        <w:t xml:space="preserve">2 </w:t>
      </w:r>
      <w:r>
        <w:rPr>
          <w:rFonts w:eastAsia="Times New Roman" w:cs="Arial" w:ascii="Arial" w:hAnsi="Arial"/>
          <w:sz w:val="24"/>
          <w:szCs w:val="24"/>
          <w:lang w:eastAsia="ru-RU"/>
        </w:rPr>
        <w:t>Бюджетного кодекса Российской Федерации.</w:t>
      </w:r>
    </w:p>
    <w:p>
      <w:pPr>
        <w:pStyle w:val="Normal"/>
        <w:bidi w:val="0"/>
        <w:spacing w:lineRule="auto" w:line="240" w:before="0" w:after="0"/>
        <w:ind w:firstLine="709"/>
        <w:jc w:val="both"/>
        <w:rPr>
          <w:rFonts w:ascii="Arial" w:hAnsi="Arial" w:cs="Arial"/>
          <w:b/>
          <w:bCs/>
          <w:sz w:val="24"/>
          <w:szCs w:val="24"/>
        </w:rPr>
      </w:pPr>
      <w:r>
        <w:rPr>
          <w:rFonts w:eastAsia="Times New Roman" w:cs="Arial" w:ascii="Arial" w:hAnsi="Arial"/>
          <w:sz w:val="24"/>
          <w:szCs w:val="24"/>
          <w:lang w:eastAsia="ru-RU"/>
        </w:rPr>
        <w:t>5. В случае, если иное не установлено договором, денежные обязательства перед Районом считаются исполненными с даты зачисления соответствующей суммы денежных средств на единый счет бюджета Района.</w:t>
      </w:r>
    </w:p>
    <w:p>
      <w:pPr>
        <w:pStyle w:val="Normal"/>
        <w:numPr>
          <w:ilvl w:val="0"/>
          <w:numId w:val="0"/>
        </w:numPr>
        <w:bidi w:val="0"/>
        <w:spacing w:lineRule="auto" w:line="240" w:before="0" w:after="0"/>
        <w:ind w:hanging="0" w:left="0"/>
        <w:jc w:val="center"/>
        <w:outlineLvl w:val="2"/>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1"/>
        <w:rPr>
          <w:rFonts w:ascii="Arial" w:hAnsi="Arial" w:eastAsia="Calibri" w:cs="Arial"/>
          <w:b/>
          <w:sz w:val="24"/>
          <w:szCs w:val="24"/>
        </w:rPr>
      </w:pPr>
      <w:r>
        <w:rPr>
          <w:rFonts w:eastAsia="Calibri" w:cs="Arial" w:ascii="Arial" w:hAnsi="Arial"/>
          <w:b/>
          <w:sz w:val="24"/>
          <w:szCs w:val="24"/>
        </w:rPr>
        <w:t>Раздел II. СОСТАВЛЕНИЕ ПРОЕКТА БЮДЖЕТА</w:t>
      </w:r>
    </w:p>
    <w:p>
      <w:pPr>
        <w:pStyle w:val="Normal"/>
        <w:bidi w:val="0"/>
        <w:spacing w:lineRule="auto" w:line="240" w:before="0" w:after="0"/>
        <w:jc w:val="center"/>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13. Порядок и сроки составления проекта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13"/>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 xml:space="preserve">Проект бюджета Района на очередной финансовый год и плановый период составляется в порядке и сроки, установленные Исполнительным комитетом Района, в соответствии с Бюджетным </w:t>
      </w:r>
      <w:hyperlink r:id="rId28">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Российской Федерации и принятыми с соблюдением его требований Бюджетным </w:t>
      </w:r>
      <w:hyperlink r:id="rId29">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Республики Татарстан, Уставом Района и настоящим Положением.</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Проект бюджета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Проект бюджета Района на очередной финансовый год и плановый период составляется на основе прогноза социально-экономического развития Района в целях финансового обеспечения расходных обязательств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2. Составление проекта бюджета Района на очередной финансовый год и плановый период основывается 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Бюджетном послании Президента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прогнозе социально-экономического развития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основных направлениях бюджетной и налоговой политики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муниципальных программах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14. Прогноз социально-экономического развития</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numPr>
          <w:ilvl w:val="0"/>
          <w:numId w:val="14"/>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Прогноз социально-экономического развития района ежегодно разрабатывается Исполнительным комитетом Района в порядке, установленном Исполнительным комитетом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Прогноз социально-экономического развития района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pPr>
        <w:pStyle w:val="Normal"/>
        <w:numPr>
          <w:ilvl w:val="0"/>
          <w:numId w:val="14"/>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15. Прогнозирование доходов бюджета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15"/>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Доходы бюджета прогнозируются на основе прогноза социально-экономического развития Района в условиях действующего на день внесения проекта решения о бюджете в Совет Района, законодательства о налогах и сборах и бюджетного законодательства Российской Федерации, законов Республики Татарстан и решений Совета района, устанавливающих неналоговые доходы бюджетов бюджетной системы Российской Федерации.</w:t>
      </w:r>
    </w:p>
    <w:p>
      <w:pPr>
        <w:pStyle w:val="Normal"/>
        <w:numPr>
          <w:ilvl w:val="0"/>
          <w:numId w:val="15"/>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Положения  решения Совета Района,  приводящее к изменению общего объема доходов бюджета  Района и принятых после внесения проекта решения о бюджете на рассмотрение в Совет района, учитываются в очередном финансовом году при внесении изменений в бюджет района на текущий финансовый год и плановый период в части показателей текущего финансового года.</w:t>
      </w:r>
    </w:p>
    <w:p>
      <w:pPr>
        <w:pStyle w:val="Normal"/>
        <w:bidi w:val="0"/>
        <w:spacing w:lineRule="auto" w:line="240" w:before="0" w:after="0"/>
        <w:ind w:firstLine="567"/>
        <w:contextualSpacing/>
        <w:jc w:val="both"/>
        <w:rPr>
          <w:rFonts w:ascii="Arial" w:hAnsi="Arial" w:eastAsia="Calibri" w:cs="Arial"/>
          <w:sz w:val="24"/>
          <w:szCs w:val="24"/>
          <w:lang w:eastAsia="ru-RU"/>
        </w:rPr>
      </w:pPr>
      <w:r>
        <w:rPr>
          <w:rFonts w:eastAsia="Calibri" w:cs="Arial" w:ascii="Arial" w:hAnsi="Arial"/>
          <w:sz w:val="24"/>
          <w:szCs w:val="24"/>
          <w:lang w:eastAsia="ru-RU"/>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16. Планирование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16"/>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Планирование бюджетных ассигнований осуществляется в порядке и в соответствии с методикой, устанавливаемой Финансово-бюджетной палатой Района, раздельно на исполнение действующих и принимаемых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Планирование бюджетных ассигнований ведется на основе муниципального задания на очередной финансовый год (очередной финансовый год и плановый период), а также с учетом его выполнения в отчетном финансовом году и текущем финансовом году.</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17. Муниципальные программы</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17"/>
        </w:numPr>
        <w:tabs>
          <w:tab w:val="clear" w:pos="709"/>
          <w:tab w:val="left" w:pos="0" w:leader="none"/>
        </w:tabs>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Муниципальные программы, реализованные за счет средств бюджета Района, разрабатываются, принимаются и утверждаются Исполнительным комитетом района в установленном им порядке не позднее месяца до внесения проекта решения о бюджете в Совет Района с учетом оценки эффективности их реализации.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1"/>
        <w:rPr>
          <w:rFonts w:ascii="Arial" w:hAnsi="Arial" w:eastAsia="Calibri" w:cs="Arial"/>
          <w:b/>
          <w:sz w:val="24"/>
          <w:szCs w:val="24"/>
        </w:rPr>
      </w:pPr>
      <w:r>
        <w:rPr>
          <w:rFonts w:eastAsia="Calibri" w:cs="Arial" w:ascii="Arial" w:hAnsi="Arial"/>
          <w:b/>
          <w:sz w:val="24"/>
          <w:szCs w:val="24"/>
        </w:rPr>
        <w:t>Раздел III. РАССМОТРЕНИЕ И УТВЕРЖДЕНИЕ ПРОЕКТА, РЕШЕНИЯ</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Статья 18. Общие положения</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numPr>
          <w:ilvl w:val="0"/>
          <w:numId w:val="18"/>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r>
        <w:rPr>
          <w:rFonts w:eastAsia="Calibri" w:cs="Arial" w:ascii="Arial" w:hAnsi="Arial"/>
          <w:sz w:val="24"/>
          <w:szCs w:val="24"/>
          <w:lang w:eastAsia="ru-RU"/>
        </w:rPr>
        <w:t xml:space="preserve"> а также иные показатели</w:t>
      </w:r>
      <w:r>
        <w:rPr>
          <w:rFonts w:eastAsia="Times New Roman" w:cs="Arial" w:ascii="Arial" w:hAnsi="Arial"/>
          <w:sz w:val="24"/>
          <w:szCs w:val="24"/>
          <w:lang w:eastAsia="ru-RU"/>
        </w:rPr>
        <w:t xml:space="preserve">, установленные Бюджетным кодексом Российской Федерации, законами Республики Татарстан, решениями Совета Района (кроме решения о бюджете).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В решении о бюджете Района на очередной финансовый год и плановый период должны содержаться нормативы распределения доходов между бюджетами поселений в случае, если они не установлены  Бюджетным кодексом Российской Федерации, Бюджетным кодексом Республики Татарстан, иными законами Республики Татарстан и муниципальными правовыми актами, принятыми в соответствии с Бюджетным кодексом Российской Федерации.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Решением о бюджете Района</w:t>
      </w:r>
      <w:r>
        <w:rPr>
          <w:rFonts w:eastAsia="Calibri" w:cs="Arial" w:ascii="Arial" w:hAnsi="Arial"/>
          <w:sz w:val="24"/>
          <w:szCs w:val="24"/>
          <w:lang w:eastAsia="ru-RU"/>
        </w:rPr>
        <w:t xml:space="preserve"> утверждаются</w:t>
      </w:r>
      <w:r>
        <w:rPr>
          <w:rFonts w:eastAsia="Times New Roman" w:cs="Arial" w:ascii="Arial" w:hAnsi="Arial"/>
          <w:sz w:val="24"/>
          <w:szCs w:val="24"/>
          <w:lang w:eastAsia="ru-RU"/>
        </w:rPr>
        <w:t xml:space="preserve">: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перечень главных администраторов доходов бюджета Района;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перечень главных администраторов источников финансирования дефицита бюджета Района; </w:t>
      </w:r>
    </w:p>
    <w:p>
      <w:pPr>
        <w:pStyle w:val="Normal"/>
        <w:bidi w:val="0"/>
        <w:spacing w:lineRule="auto" w:line="240" w:before="0" w:after="0"/>
        <w:ind w:firstLine="567"/>
        <w:jc w:val="both"/>
        <w:rPr>
          <w:rFonts w:ascii="Arial" w:hAnsi="Arial" w:eastAsia="Calibri" w:cs="Arial"/>
          <w:sz w:val="24"/>
          <w:szCs w:val="24"/>
          <w:lang w:eastAsia="ru-RU"/>
        </w:rPr>
      </w:pPr>
      <w:r>
        <w:rPr>
          <w:rFonts w:eastAsia="Times New Roman" w:cs="Arial" w:ascii="Arial" w:hAnsi="Arial"/>
          <w:sz w:val="24"/>
          <w:szCs w:val="24"/>
          <w:lang w:eastAsia="ru-RU"/>
        </w:rPr>
        <w:t xml:space="preserve">- </w:t>
      </w:r>
      <w:r>
        <w:rPr>
          <w:rFonts w:eastAsia="Calibri" w:cs="Arial" w:ascii="Arial" w:hAnsi="Arial"/>
          <w:sz w:val="24"/>
          <w:szCs w:val="24"/>
          <w:lang w:eastAsia="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 Бюджетным кодексом Республики Татарстан, решением Совета района;</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Calibri" w:cs="Arial" w:ascii="Arial" w:hAnsi="Arial"/>
          <w:sz w:val="24"/>
          <w:szCs w:val="24"/>
          <w:lang w:eastAsia="ru-RU"/>
        </w:rPr>
        <w:t>ведомственная структура расходов бюджета на очередной финансовый год и плановый период;</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общий объем бюджетных ассигнований, направляемых на исполнение публичных нормативных обязательств;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pPr>
        <w:pStyle w:val="Normal"/>
        <w:bidi w:val="0"/>
        <w:spacing w:lineRule="auto" w:line="240" w:before="0" w:after="0"/>
        <w:ind w:firstLine="567"/>
        <w:jc w:val="both"/>
        <w:rPr>
          <w:rFonts w:ascii="Arial" w:hAnsi="Arial" w:eastAsia="Calibri" w:cs="Arial"/>
          <w:sz w:val="24"/>
          <w:szCs w:val="24"/>
          <w:lang w:eastAsia="ru-RU"/>
        </w:rPr>
      </w:pPr>
      <w:r>
        <w:rPr>
          <w:rFonts w:eastAsia="Times New Roman" w:cs="Arial" w:ascii="Arial" w:hAnsi="Arial"/>
          <w:sz w:val="24"/>
          <w:szCs w:val="24"/>
          <w:lang w:eastAsia="ru-RU"/>
        </w:rPr>
        <w:t xml:space="preserve">- </w:t>
      </w:r>
      <w:r>
        <w:rPr>
          <w:rFonts w:eastAsia="Calibri" w:cs="Arial" w:ascii="Arial" w:hAnsi="Arial"/>
          <w:sz w:val="24"/>
          <w:szCs w:val="24"/>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источники финансирования дефицита бюджета Района на очередной финансовый год и плановый период;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верхний предел муниципального внутреннего долга и (или) верхнего предела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иные показатели бюджета Района, установленные соответственно Бюджетным кодексом Российской Федерации, Бюджетным кодексом Республики Татарстан, решениями Совета Района.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Уточнение параметров планового периода утверждаемого бюджета Района предусматривает: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1) утверждение уточнений показателей, являющихся предметом рассмотрения проекта решения о бюджете Района на очередной финансовый год и плановый период;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2) утверждение увеличения или сокращения утвержденных показателей ведомственной структуры расходов бюджета Района либо включение в нее бюджетных ассигнований по дополнительным целевым статьями (или) видов расходов бюджета Района.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Решением о бюджете Района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Района, сверх соответствующих бюджетных ассигнований и (или) общего объема расходов бюджета Района.</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Одновременно с проектом решения о бюджете Района на очередной финансовый год и плановый период в Совет Района представляются: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основные направления бюджетной  и налоговой политики Района;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предварительные итоги социально-экономического развития Района за истекший период текущего финансового года и ожидаемые итоги социально- экономического развития Района за текущий финансовый год;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прогноз социально-экономического развития Района на очередной финансовый год и плановый период;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прогноз основных характеристик (общий объем доходов, общий объем расходов, дефицита бюджета) консолидированного бюджета Района на очередной финансовый год и плановый период;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пояснительная записка к проекту бюджета Района;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методики (проекты методик) и расчеты распределения межбюджетных трансфертов; </w:t>
      </w:r>
    </w:p>
    <w:p>
      <w:pPr>
        <w:pStyle w:val="Normal"/>
        <w:bidi w:val="0"/>
        <w:spacing w:lineRule="auto" w:line="240" w:before="0" w:after="0"/>
        <w:ind w:firstLine="567"/>
        <w:jc w:val="both"/>
        <w:rPr>
          <w:rFonts w:ascii="Arial" w:hAnsi="Arial" w:eastAsia="Calibri" w:cs="Arial"/>
          <w:sz w:val="24"/>
          <w:szCs w:val="24"/>
          <w:lang w:eastAsia="ru-RU"/>
        </w:rPr>
      </w:pPr>
      <w:r>
        <w:rPr>
          <w:rFonts w:eastAsia="Times New Roman" w:cs="Arial" w:ascii="Arial" w:hAnsi="Arial"/>
          <w:sz w:val="24"/>
          <w:szCs w:val="24"/>
          <w:lang w:eastAsia="ru-RU"/>
        </w:rPr>
        <w:t xml:space="preserve">- </w:t>
      </w:r>
      <w:r>
        <w:rPr>
          <w:rFonts w:eastAsia="Calibri" w:cs="Arial" w:ascii="Arial" w:hAnsi="Arial"/>
          <w:sz w:val="24"/>
          <w:szCs w:val="24"/>
          <w:lang w:eastAsia="ru-RU"/>
        </w:rPr>
        <w:t>верхний предел муниципального внутреннего долга и (или) верхнего предела внешнего долга на 1 января года, следующего за очередным финансовым годом и каждым годом планового периода;</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оценка ожидаемого исполнения бюджета на текущий финансовый год;</w:t>
      </w:r>
    </w:p>
    <w:p>
      <w:pPr>
        <w:pStyle w:val="Normal"/>
        <w:bidi w:val="0"/>
        <w:spacing w:lineRule="auto" w:line="240" w:before="0" w:after="0"/>
        <w:ind w:firstLine="567"/>
        <w:jc w:val="both"/>
        <w:rPr>
          <w:rFonts w:ascii="Arial" w:hAnsi="Arial" w:eastAsia="Calibri" w:cs="Arial"/>
          <w:sz w:val="24"/>
          <w:szCs w:val="24"/>
          <w:lang w:eastAsia="ru-RU"/>
        </w:rPr>
      </w:pPr>
      <w:r>
        <w:rPr>
          <w:rFonts w:eastAsia="Times New Roman" w:cs="Arial" w:ascii="Arial" w:hAnsi="Arial"/>
          <w:sz w:val="24"/>
          <w:szCs w:val="24"/>
          <w:lang w:eastAsia="ru-RU"/>
        </w:rPr>
        <w:t xml:space="preserve">- </w:t>
      </w:r>
      <w:r>
        <w:rPr>
          <w:rFonts w:eastAsia="Calibri" w:cs="Arial" w:ascii="Arial" w:hAnsi="Arial"/>
          <w:sz w:val="24"/>
          <w:szCs w:val="24"/>
          <w:lang w:eastAsia="ru-RU"/>
        </w:rPr>
        <w:t xml:space="preserve">предложенные Советом района, органами судебной системы, органами муниципального финансового контроля проекты бюджетных смет указанных органов, представляемые в случае возникновения разногласий с </w:t>
      </w:r>
      <w:r>
        <w:rPr>
          <w:rFonts w:eastAsia="Times New Roman" w:cs="Arial" w:ascii="Arial" w:hAnsi="Arial"/>
          <w:sz w:val="24"/>
          <w:szCs w:val="24"/>
          <w:lang w:eastAsia="ru-RU"/>
        </w:rPr>
        <w:t xml:space="preserve">Финансово- бюджетной палатой Района </w:t>
      </w:r>
      <w:r>
        <w:rPr>
          <w:rFonts w:eastAsia="Calibri" w:cs="Arial" w:ascii="Arial" w:hAnsi="Arial"/>
          <w:sz w:val="24"/>
          <w:szCs w:val="24"/>
          <w:lang w:eastAsia="ru-RU"/>
        </w:rPr>
        <w:t>в отношении указанных бюджетных смет;</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иные документы и материалы, установленные Бюджетным кодексом Российской Федерации.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Составление проекта бюджета Района на очередной финансовый год и плановый период осуществляется Исполнительным комитетом Района в соответствии со ст. 171 Бюджетного кодекса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Района вносит на рассмотрение Совета Района проект решения </w:t>
      </w:r>
      <w:r>
        <w:rPr>
          <w:rFonts w:eastAsia="Times New Roman" w:cs="Arial" w:ascii="Arial" w:hAnsi="Arial"/>
          <w:iCs/>
          <w:sz w:val="24"/>
          <w:szCs w:val="24"/>
          <w:lang w:eastAsia="ru-RU"/>
        </w:rPr>
        <w:t xml:space="preserve">о </w:t>
      </w:r>
      <w:r>
        <w:rPr>
          <w:rFonts w:eastAsia="Times New Roman" w:cs="Arial" w:ascii="Arial" w:hAnsi="Arial"/>
          <w:sz w:val="24"/>
          <w:szCs w:val="24"/>
          <w:lang w:eastAsia="ru-RU"/>
        </w:rPr>
        <w:t xml:space="preserve">бюджете Района на очередной финансовый год и плановый период в срок, не позднее 15 ноября текущего года. </w:t>
      </w:r>
    </w:p>
    <w:p>
      <w:pPr>
        <w:pStyle w:val="Normal"/>
        <w:numPr>
          <w:ilvl w:val="0"/>
          <w:numId w:val="0"/>
        </w:numPr>
        <w:bidi w:val="0"/>
        <w:spacing w:lineRule="auto" w:line="240" w:before="0" w:after="0"/>
        <w:ind w:firstLine="567" w:left="0"/>
        <w:jc w:val="both"/>
        <w:outlineLvl w:val="2"/>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19. Рассмотрение проекта решения о бюджете Советом Района</w:t>
      </w:r>
    </w:p>
    <w:p>
      <w:pPr>
        <w:pStyle w:val="Normal"/>
        <w:bidi w:val="0"/>
        <w:spacing w:lineRule="auto" w:line="240" w:before="0" w:after="0"/>
        <w:ind w:firstLine="567"/>
        <w:jc w:val="both"/>
        <w:rPr>
          <w:rFonts w:ascii="Arial" w:hAnsi="Arial" w:eastAsia="Calibri" w:cs="Arial"/>
          <w:b/>
          <w:sz w:val="24"/>
          <w:szCs w:val="24"/>
        </w:rPr>
      </w:pPr>
      <w:r>
        <w:rPr>
          <w:rFonts w:eastAsia="Calibri" w:cs="Arial" w:ascii="Arial" w:hAnsi="Arial"/>
          <w:b/>
          <w:sz w:val="24"/>
          <w:szCs w:val="24"/>
        </w:rPr>
      </w:r>
    </w:p>
    <w:p>
      <w:pPr>
        <w:pStyle w:val="Normal"/>
        <w:numPr>
          <w:ilvl w:val="0"/>
          <w:numId w:val="1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В течение суток со дня внесения проекта решения о бюджете на очередной финансовый год в Совет Района, председатель Совета Района направляет его в Контрольно-счетную палату Района для проведения экспертизы.</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Заключение Контрольно-счетной палаты Района учитывается при подготовке депутатами Совета Района поправок к проекту решения о бюджете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Внесенный проект решения о бюджете на очередной финансовый год с заключением Контрольно-счетной палаты Района направляется на рассмотрение в комиссии, а также депутатам Совета Района.</w:t>
      </w:r>
    </w:p>
    <w:p>
      <w:pPr>
        <w:pStyle w:val="Normal"/>
        <w:numPr>
          <w:ilvl w:val="0"/>
          <w:numId w:val="1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В недельный срок с момента направления проекта решения о бюджете Района с заключением Контрольно-счетной палаты Района в комиссии, а также депутатам Совета Района проводится первое чтение проекта решения о бюджете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Предметом первого чтения является одобрение основных параметров проекта решения о бюджете муниципального образования.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двухнедельный срок с момента проведения первого чтения проект решения о бюджете Района рассматривается Советом Района во втором чтении.</w:t>
      </w:r>
    </w:p>
    <w:p>
      <w:pPr>
        <w:pStyle w:val="Normal"/>
        <w:numPr>
          <w:ilvl w:val="0"/>
          <w:numId w:val="1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Во втором чтении проект решения о бюджете Района принимается окончательно.</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случае возникновения несогласованных вопросов по проекту решения о бюджете Района решением председателя Совета Района может создаваться согласительная комиссия, в которую входит равное количество представителей Исполнительного комитета Района и Совета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Согласительная комиссия рассматривает спорные вопросы в период между первым и вторым чтением проекта решения о бюджете Района в соответствии с регламентом, утвержденным председателем Совета Района.</w:t>
      </w:r>
    </w:p>
    <w:p>
      <w:pPr>
        <w:pStyle w:val="Normal"/>
        <w:numPr>
          <w:ilvl w:val="0"/>
          <w:numId w:val="19"/>
        </w:numPr>
        <w:bidi w:val="0"/>
        <w:spacing w:lineRule="auto" w:line="240" w:before="0" w:after="0"/>
        <w:ind w:firstLine="567" w:left="0"/>
        <w:contextualSpacing/>
        <w:jc w:val="both"/>
        <w:rPr>
          <w:rFonts w:ascii="Arial" w:hAnsi="Arial" w:eastAsia="Calibri" w:cs="Arial"/>
          <w:sz w:val="24"/>
          <w:szCs w:val="24"/>
          <w:lang w:eastAsia="ru-RU"/>
        </w:rPr>
      </w:pPr>
      <w:r>
        <w:rPr>
          <w:rFonts w:cs="Arial" w:ascii="Arial" w:hAnsi="Arial"/>
          <w:sz w:val="24"/>
          <w:szCs w:val="24"/>
        </w:rPr>
        <w:t>Принятое решение о бюджете района подписывается в трехдневный срок со дня принятия и опубликовывается в порядке, установленном Уставом района</w:t>
      </w:r>
      <w:r>
        <w:rPr>
          <w:rFonts w:eastAsia="Calibri" w:cs="Arial" w:ascii="Arial" w:hAnsi="Arial"/>
          <w:sz w:val="24"/>
          <w:szCs w:val="24"/>
          <w:lang w:eastAsia="ru-RU"/>
        </w:rPr>
        <w:t>.</w:t>
      </w:r>
    </w:p>
    <w:p>
      <w:pPr>
        <w:pStyle w:val="Normal"/>
        <w:numPr>
          <w:ilvl w:val="0"/>
          <w:numId w:val="0"/>
        </w:numPr>
        <w:bidi w:val="0"/>
        <w:spacing w:lineRule="auto" w:line="240" w:before="0" w:after="0"/>
        <w:ind w:firstLine="567" w:left="0"/>
        <w:jc w:val="center"/>
        <w:outlineLvl w:val="2"/>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 xml:space="preserve">Статья 20. Сроки утверждения решения о бюджете и последствия непринятия проекта решения о бюджете на очередной финансовый год </w:t>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в срок</w:t>
      </w:r>
    </w:p>
    <w:p>
      <w:pPr>
        <w:pStyle w:val="Normal"/>
        <w:bidi w:val="0"/>
        <w:spacing w:lineRule="auto" w:line="240" w:before="0" w:after="0"/>
        <w:ind w:firstLine="567"/>
        <w:jc w:val="both"/>
        <w:rPr>
          <w:rFonts w:ascii="Arial" w:hAnsi="Arial" w:eastAsia="Calibri" w:cs="Arial"/>
          <w:b/>
          <w:sz w:val="24"/>
          <w:szCs w:val="24"/>
        </w:rPr>
      </w:pPr>
      <w:r>
        <w:rPr>
          <w:rFonts w:eastAsia="Calibri" w:cs="Arial" w:ascii="Arial" w:hAnsi="Arial"/>
          <w:b/>
          <w:sz w:val="24"/>
          <w:szCs w:val="24"/>
        </w:rPr>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Решение о бюджете Района должно быть рассмотрено, утверждено Советом Района, подписано Главой Района и официально опубликовано до начала очередного финансового года и планового периода.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Органы местного самоуправления Района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 </w:t>
      </w:r>
    </w:p>
    <w:p>
      <w:pPr>
        <w:pStyle w:val="Normal"/>
        <w:bidi w:val="0"/>
        <w:spacing w:lineRule="auto" w:line="240" w:before="48"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Решение о бюджете Района подлежит официальному опубликованию не позднее 10 дней после его подписания». </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xml:space="preserve">2.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рамках, определенных Бюджетным </w:t>
      </w:r>
      <w:hyperlink r:id="rId30">
        <w:r>
          <w:rPr>
            <w:rStyle w:val="ListLabel201"/>
            <w:rFonts w:eastAsia="Calibri" w:cs="Arial" w:ascii="Arial" w:hAnsi="Arial"/>
            <w:sz w:val="24"/>
            <w:szCs w:val="24"/>
          </w:rPr>
          <w:t>кодексом</w:t>
        </w:r>
      </w:hyperlink>
      <w:r>
        <w:rPr>
          <w:rFonts w:eastAsia="Calibri" w:cs="Arial" w:ascii="Arial" w:hAnsi="Arial"/>
          <w:sz w:val="24"/>
          <w:szCs w:val="24"/>
        </w:rPr>
        <w:t xml:space="preserve">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1"/>
        <w:rPr>
          <w:rFonts w:ascii="Arial" w:hAnsi="Arial" w:eastAsia="Calibri" w:cs="Arial"/>
          <w:b/>
          <w:sz w:val="24"/>
          <w:szCs w:val="24"/>
        </w:rPr>
      </w:pPr>
      <w:r>
        <w:rPr>
          <w:rFonts w:eastAsia="Calibri" w:cs="Arial" w:ascii="Arial" w:hAnsi="Arial"/>
          <w:b/>
          <w:sz w:val="24"/>
          <w:szCs w:val="24"/>
        </w:rPr>
        <w:t>Раздел IV. ИСПОЛНЕНИЕ БЮДЖЕТА РАЙОНА</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21. Основы исполнения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20"/>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Исполнение бюджета Района обеспечивается Исполнительным комитетом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Организация исполнения бюджета возлагается на Финансово-бюджетную палату района. Исполнение бюджета организуется на основе сводной бюджетной росписи, которая должна соответствовать принятому бюджету Района и кассовому плану.</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Бюджет исполняется на основе единства кассы и подведомственности расходов.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Кассовое обслуживание исполнения бюджета Района осуществляется органами казначейства.</w:t>
      </w:r>
    </w:p>
    <w:p>
      <w:pPr>
        <w:pStyle w:val="Normal"/>
        <w:numPr>
          <w:ilvl w:val="0"/>
          <w:numId w:val="20"/>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 xml:space="preserve">Порядок составления и ведения сводной бюджетной росписи, внесения в нее изменений кассового плана устанавливается Финансово-бюджетной палатой Района в соответствии с Бюджетным </w:t>
      </w:r>
      <w:hyperlink r:id="rId31">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Российской Федерации и доводится до сведения главных распорядителей, распорядителей и получателей средств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22. Исполнение бюджета Района по доходам</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Исполнение бюджета Района по доходам предусматривает:</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перечисление и зачисление доходов на единый счет бюджета;</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возврат излишне уплаченных в бюджет сумм доходов;</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зачет излишне уплаченных или излишне взысканных сумм;</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уточнение администратором доходов бюджета платежей в бюджет;</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перечисление Федеральным казначейством средств, необходимых для возврата (зачета) излишне уплаченных или взысканных сумм налогов, сборов и иных платежей;</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учет доходов бюджета и составление отчетности о доходах соответствующего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bookmarkStart w:id="11" w:name="_GoBack"/>
      <w:bookmarkStart w:id="12" w:name="_GoBack"/>
      <w:bookmarkEnd w:id="12"/>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23. Исполнение бюджета Района по расходам</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Исполнение бюджета по расходам предусматривает:</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принятие и учет бюджетных и денежных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подтверждение денежных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санкционирование оплаты денежных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подтверждение исполнения денежных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2. Исполнение организуется на основе бюджетной росписи.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3. Бюджетные росписи главных распорядителей (распорядителей) бюджетных средств составляются исходя из Порядка, установленного Финансово-бюджетной палатой района, и в соответствии с бюджетными ассигнованиями, утвержденными сводной бюджетной росписью, и утвержденными Финансово-бюджетной палатой района лимитами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Показатели бюджетной росписи по расходам и лимитам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Изменения показателей, утвержденных бюджетной росписью по расходам главного распорядителя (распорядителя) бюджетных средств, без внесения соответствующих изменений в сводную бюджетную роспись не допускается.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соответствии с Порядком, определенным главным распределителем бюджетных средств, в ведении которого находятся бюджетные учреждения, исходя из объемов бюджетной росписи составляется, утверждается и ведется смета бюджетного учреждения. Показатели бюджетной сметы могут быть детализированы по кодам статей (подстатей) соответствующих групп (статей) классификации операций в пределах доведенных лимитов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случае и порядке, установленных Финансово-бюджетной палатой района,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xml:space="preserve">Доходы, фактически полученные при исполнении бюджета Района сверх утвержденных решением о бюджете общего объема доходов, могут направляться Финансово-бюджетной палатой района без внесения изменений в решение о бюджете на текущий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w:t>
      </w:r>
      <w:hyperlink r:id="rId32">
        <w:r>
          <w:rPr>
            <w:rStyle w:val="ListLabel201"/>
            <w:rFonts w:eastAsia="Calibri" w:cs="Arial" w:ascii="Arial" w:hAnsi="Arial"/>
            <w:sz w:val="24"/>
            <w:szCs w:val="24"/>
          </w:rPr>
          <w:t>п. 3 ст. 217</w:t>
        </w:r>
      </w:hyperlink>
      <w:r>
        <w:rPr>
          <w:rFonts w:eastAsia="Calibri" w:cs="Arial" w:ascii="Arial" w:hAnsi="Arial"/>
          <w:sz w:val="24"/>
          <w:szCs w:val="24"/>
        </w:rPr>
        <w:t xml:space="preserve"> Бюджетного кодекса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Субсидии и субвенции,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Района доходов, направляются на увеличение расходов соответственно в целях их предоставления с внесением изменений в сводную бюджетную роспись без внесения изменений в решение о бюджете Района на текущий год.</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Учет операций по исполнению бюджета, осуществляемых участниками бюджетного процесса в рамках их полномочий, производится на лицевых счетах, открываемых в территориальном органе казначейства Министерства финансов Республики Татарстан.</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Кассовые выплаты из бюджета осуществляются органом казначейства в порядке очередности представления платежных документов в пределах фактического наличия остатков средств на едином счете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Все операции по кассовым поступлениям в бюджет Района и кассовым выплатам из бюджета проводятся и учитываются органом казначейства по кодам бюджетной классификации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xml:space="preserve">Операции по исполнению бюджета Района завершаются 31 декабря, за исключением операций по зачислению нераспределенных доходов, в порядке, установленном Финансово-бюджетной палатой и в соответствии с Бюджетным </w:t>
      </w:r>
      <w:hyperlink r:id="rId33">
        <w:r>
          <w:rPr>
            <w:rStyle w:val="ListLabel201"/>
            <w:rFonts w:eastAsia="Calibri" w:cs="Arial" w:ascii="Arial" w:hAnsi="Arial"/>
            <w:sz w:val="24"/>
            <w:szCs w:val="24"/>
          </w:rPr>
          <w:t>кодексом</w:t>
        </w:r>
      </w:hyperlink>
      <w:r>
        <w:rPr>
          <w:rFonts w:eastAsia="Calibri" w:cs="Arial" w:ascii="Arial" w:hAnsi="Arial"/>
          <w:sz w:val="24"/>
          <w:szCs w:val="24"/>
        </w:rPr>
        <w:t xml:space="preserve"> Российской Федерации. Бюджетные ассигнования, лимиты бюджетных обязательств и предельные объемы финансирования прекращают свое действие 31 декабря.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Pr>
          <w:rFonts w:cs="Arial" w:ascii="Arial" w:hAnsi="Arial"/>
          <w:sz w:val="24"/>
          <w:szCs w:val="24"/>
        </w:rPr>
        <w:t>, если иное не предусмотрено Бюджетным кодексом Российской Федерации</w:t>
      </w:r>
      <w:r>
        <w:rPr>
          <w:rFonts w:eastAsia="Calibri" w:cs="Arial" w:ascii="Arial" w:hAnsi="Arial"/>
          <w:sz w:val="24"/>
          <w:szCs w:val="24"/>
        </w:rPr>
        <w:t>.</w:t>
      </w:r>
    </w:p>
    <w:p>
      <w:pPr>
        <w:pStyle w:val="Normal"/>
        <w:bidi w:val="0"/>
        <w:spacing w:lineRule="auto" w:line="240" w:before="0" w:after="0"/>
        <w:ind w:firstLine="567"/>
        <w:contextualSpacing/>
        <w:jc w:val="both"/>
        <w:rPr>
          <w:rFonts w:ascii="Arial" w:hAnsi="Arial" w:eastAsia="Calibri" w:cs="Arial"/>
          <w:sz w:val="24"/>
          <w:szCs w:val="24"/>
          <w:lang w:eastAsia="ru-RU"/>
        </w:rPr>
      </w:pPr>
      <w:r>
        <w:rPr>
          <w:rFonts w:eastAsia="Calibri" w:cs="Arial" w:ascii="Arial" w:hAnsi="Arial"/>
          <w:sz w:val="24"/>
          <w:szCs w:val="24"/>
          <w:lang w:eastAsia="ru-RU"/>
        </w:rPr>
        <w:t>4.Органы казначейства предоставляют Финансово-бюджетной палате информацию о кассовых операциях по исполнению бюджета Района, а также информацию о кассовых операциях по исполнению иных бюджетов, входящих в консолидированный бюджет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1"/>
        <w:rPr>
          <w:rFonts w:ascii="Arial" w:hAnsi="Arial" w:eastAsia="Calibri" w:cs="Arial"/>
          <w:b/>
          <w:sz w:val="24"/>
          <w:szCs w:val="24"/>
        </w:rPr>
      </w:pPr>
      <w:r>
        <w:rPr>
          <w:rFonts w:eastAsia="Calibri" w:cs="Arial" w:ascii="Arial" w:hAnsi="Arial"/>
          <w:b/>
          <w:sz w:val="24"/>
          <w:szCs w:val="24"/>
        </w:rPr>
        <w:t>Раздел V. СОСТАВЛЕНИЕ, ВНЕШНЯЯ ПРОВЕРКА, РАССМОТРЕНИЕ</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И УТВЕРЖДЕНИЕ БЮДЖЕТНОЙ ОТЧЕТНОСТИ</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Статья 24. Составление бюджетной отчетности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По результатам исполнения бюджета района составляется отчетность. Основы бюджетного учета и бюджетной отчетности устанавливаются Бюджетным кодексом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2. Бюджетная отчетность включает:</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отчет об исполнении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2) баланс исполнения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3) отчет о финансовых результатах деятельности;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4) отчет о движении денежных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5) пояснительную записку.</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3.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Баланс исполнения бюджета содержит данные о нефинансовых и финансовых активах, обязательствах муниципальных образований на первый и последний день отчетного периода по счетам плана счетов бюджетного учета.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pPr>
        <w:pStyle w:val="Normal"/>
        <w:bidi w:val="0"/>
        <w:spacing w:lineRule="auto" w:line="240" w:before="0" w:after="0"/>
        <w:ind w:firstLine="567"/>
        <w:jc w:val="both"/>
        <w:rPr>
          <w:rFonts w:ascii="Arial" w:hAnsi="Arial" w:eastAsia="Calibri" w:cs="Arial"/>
          <w:sz w:val="24"/>
          <w:szCs w:val="24"/>
        </w:rPr>
      </w:pPr>
      <w:r>
        <w:rPr>
          <w:rFonts w:cs="Arial" w:ascii="Arial" w:hAnsi="Arial"/>
          <w:sz w:val="24"/>
          <w:szCs w:val="24"/>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r>
        <w:rPr>
          <w:rFonts w:eastAsia="Calibri" w:cs="Arial" w:ascii="Arial" w:hAnsi="Arial"/>
          <w:sz w:val="24"/>
          <w:szCs w:val="24"/>
        </w:rPr>
        <w:t>.</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4. Главные администраторы бюджетных средств Района (далее -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Главные администраторы бюджетных средств представляют бюджетную отчетность в Финансово-бюджетную палату района в установленные ими сроки.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5. Бюджетная отчетность муниципального района составляется Финансово-бюджетной палатой района на основании бюджетной отчетности соответствующих главных администраторов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6. Бюджетная отчетность муниципального района является годовой. Отчет об исполнении бюджета является ежеквартальным.</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7. Бюджетная отчетность муниципального района представляется в Финансово-бюджетной палатой района в Исполнительный комитет муниципального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8. Отчет об исполнении бюджета муниципального района за первый квартал, полугодие и девять месяцев текущего финансового года утверждается Исполнительном комитетом муниципального района и направляется соответственно в Совет муниципального района и Контрольно-счетную палату муниципального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Контрольно-счетная палата муниципального района ежеквартально представляет в Совет муниципального района информацию о ходе исполнения бюджета муниципального района, в которой приводятся фактические данные о формировании доходов и произведенных расходах в сравнении с утвержденными решением о бюджете Района на текущий год показателями и соблюдении участниками бюджетного процесса действующего законодательства.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Годовые отчеты об исполнении бюджета муниципального района подлежат утверждению Советом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25. Представление, проверка и утверждение отчета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21"/>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Бюджетная отчетность Района является годовой.</w:t>
      </w:r>
    </w:p>
    <w:p>
      <w:pPr>
        <w:pStyle w:val="Normal"/>
        <w:numPr>
          <w:ilvl w:val="0"/>
          <w:numId w:val="21"/>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Годовой отчет об исполнении бюджета Района подлежит утверждению решением Совета Района.</w:t>
      </w:r>
    </w:p>
    <w:p>
      <w:pPr>
        <w:pStyle w:val="Normal"/>
        <w:numPr>
          <w:ilvl w:val="0"/>
          <w:numId w:val="21"/>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xml:space="preserve">Внешняя проверка годового отчета об исполнении бюджета Района осуществляется Контрольно-счетной Палатой Района с соблюдением требований Бюджетного </w:t>
      </w:r>
      <w:hyperlink r:id="rId34">
        <w:r>
          <w:rPr>
            <w:rStyle w:val="ListLabel201"/>
            <w:rFonts w:eastAsia="Calibri" w:cs="Arial" w:ascii="Arial" w:hAnsi="Arial"/>
            <w:sz w:val="24"/>
            <w:szCs w:val="24"/>
          </w:rPr>
          <w:t>кодекса</w:t>
        </w:r>
      </w:hyperlink>
      <w:r>
        <w:rPr>
          <w:rFonts w:eastAsia="Calibri" w:cs="Arial" w:ascii="Arial" w:hAnsi="Arial"/>
          <w:sz w:val="24"/>
          <w:szCs w:val="24"/>
        </w:rPr>
        <w:t xml:space="preserve"> Российской Федерации и Бюджетного </w:t>
      </w:r>
      <w:hyperlink r:id="rId35">
        <w:r>
          <w:rPr>
            <w:rStyle w:val="ListLabel201"/>
            <w:rFonts w:eastAsia="Calibri" w:cs="Arial" w:ascii="Arial" w:hAnsi="Arial"/>
            <w:sz w:val="24"/>
            <w:szCs w:val="24"/>
          </w:rPr>
          <w:t>кодекса</w:t>
        </w:r>
      </w:hyperlink>
      <w:r>
        <w:rPr>
          <w:rFonts w:eastAsia="Calibri" w:cs="Arial" w:ascii="Arial" w:hAnsi="Arial"/>
          <w:sz w:val="24"/>
          <w:szCs w:val="24"/>
        </w:rPr>
        <w:t xml:space="preserve"> Республики Татарстан.</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Исполком Района представляет отчет об исполнении бюджета Района для подготовки заключения на него не позднее 1 апреля текущего финансового года. Подготовка заключения на годовой отчет об исполнении бюджета Района проводится в срок, не превышающий 1 месяца, на основании данных внешней проверки годовой бюджетной отчетности главных администраторов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Заключение на годовой отчет об исполнении бюджета Района представляется Контрольно-счетной Палатой Района с одновременным направлением в Исполнительный комитет Района.</w:t>
      </w:r>
    </w:p>
    <w:p>
      <w:pPr>
        <w:pStyle w:val="Normal"/>
        <w:numPr>
          <w:ilvl w:val="0"/>
          <w:numId w:val="21"/>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1 месяца.</w:t>
      </w:r>
    </w:p>
    <w:p>
      <w:pPr>
        <w:pStyle w:val="Normal"/>
        <w:numPr>
          <w:ilvl w:val="0"/>
          <w:numId w:val="21"/>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Решением об исполнении бюджета Района утверждается отчет об исполнении бюджета Района за отчетный финансовый год с указанием общей суммы доходов, расходов и дефицита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Отдельными приложениями к решению Совета Района об исполнении бюджета Района за отчетный финансовый год утверждаются показатели: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доходов бюджета Района по кодам классификации доходов бюджетов;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расходов бюджета Района по ведомственной структуре расходов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расходов бюджета Района по разделам и подразделам классификации расходов бюджетов;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источников финансирования дефицита бюджета Района по кодам классификации источников финансирования дефицита бюджетов.</w:t>
      </w:r>
    </w:p>
    <w:p>
      <w:pPr>
        <w:pStyle w:val="Normal"/>
        <w:numPr>
          <w:ilvl w:val="0"/>
          <w:numId w:val="0"/>
        </w:numPr>
        <w:bidi w:val="0"/>
        <w:spacing w:lineRule="auto" w:line="240" w:before="0" w:after="0"/>
        <w:ind w:firstLine="567" w:left="0"/>
        <w:jc w:val="center"/>
        <w:outlineLvl w:val="1"/>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1"/>
        <w:rPr>
          <w:rFonts w:ascii="Arial" w:hAnsi="Arial" w:eastAsia="Calibri" w:cs="Arial"/>
          <w:b/>
          <w:sz w:val="24"/>
          <w:szCs w:val="24"/>
        </w:rPr>
      </w:pPr>
      <w:r>
        <w:rPr>
          <w:rFonts w:eastAsia="Calibri" w:cs="Arial" w:ascii="Arial" w:hAnsi="Arial"/>
          <w:b/>
          <w:sz w:val="24"/>
          <w:szCs w:val="24"/>
        </w:rPr>
        <w:t>Раздел VI. МУНИЦИПАЛЬНЫЙ ФИНАНСОВЫЙ КОНТРОЛЬ</w:t>
      </w:r>
    </w:p>
    <w:p>
      <w:pPr>
        <w:pStyle w:val="Normal"/>
        <w:bidi w:val="0"/>
        <w:spacing w:lineRule="auto" w:line="240" w:before="0" w:after="0"/>
        <w:ind w:firstLine="567"/>
        <w:jc w:val="both"/>
        <w:rPr>
          <w:rFonts w:ascii="Arial" w:hAnsi="Arial" w:eastAsia="Calibri" w:cs="Arial"/>
          <w:b/>
          <w:sz w:val="24"/>
          <w:szCs w:val="24"/>
        </w:rPr>
      </w:pPr>
      <w:r>
        <w:rPr>
          <w:rFonts w:eastAsia="Calibri" w:cs="Arial" w:ascii="Arial" w:hAnsi="Arial"/>
          <w:b/>
          <w:sz w:val="24"/>
          <w:szCs w:val="24"/>
        </w:rPr>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Статья 26. Муниципальный финансовый контроль.</w:t>
      </w:r>
    </w:p>
    <w:p>
      <w:pPr>
        <w:pStyle w:val="Normal"/>
        <w:bidi w:val="0"/>
        <w:spacing w:lineRule="auto" w:line="240" w:before="0" w:after="0"/>
        <w:ind w:firstLine="567"/>
        <w:rPr>
          <w:rFonts w:ascii="Arial" w:hAnsi="Arial" w:eastAsia="Calibri" w:cs="Arial"/>
          <w:b/>
          <w:sz w:val="24"/>
          <w:szCs w:val="24"/>
        </w:rPr>
      </w:pPr>
      <w:r>
        <w:rPr>
          <w:rFonts w:eastAsia="Calibri" w:cs="Arial" w:ascii="Arial" w:hAnsi="Arial"/>
          <w:b/>
          <w:sz w:val="24"/>
          <w:szCs w:val="24"/>
        </w:rPr>
      </w:r>
    </w:p>
    <w:p>
      <w:pPr>
        <w:pStyle w:val="Normal"/>
        <w:bidi w:val="0"/>
        <w:spacing w:lineRule="auto" w:line="240" w:before="0" w:after="0"/>
        <w:ind w:firstLine="567"/>
        <w:jc w:val="both"/>
        <w:rPr>
          <w:rFonts w:ascii="Arial" w:hAnsi="Arial" w:eastAsia="Calibri" w:cs="Arial"/>
          <w:sz w:val="24"/>
          <w:szCs w:val="24"/>
          <w:lang w:eastAsia="ru-RU"/>
        </w:rPr>
      </w:pPr>
      <w:r>
        <w:rPr>
          <w:rFonts w:eastAsia="Calibri" w:cs="Arial" w:ascii="Arial" w:hAnsi="Arial"/>
          <w:sz w:val="24"/>
          <w:szCs w:val="24"/>
          <w:lang w:eastAsia="ru-RU"/>
        </w:rPr>
        <w:t xml:space="preserve">1. Муниципальный финансовый контроль осуществляется в целях </w:t>
      </w:r>
      <w:r>
        <w:rPr>
          <w:rFonts w:cs="Arial" w:ascii="Arial" w:hAnsi="Arial"/>
          <w:sz w:val="24"/>
          <w:szCs w:val="24"/>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Района, а также соблюдения условий муниципальных контрактов, договоров (соглашений) о предоставлении средств из бюджета</w:t>
      </w:r>
    </w:p>
    <w:p>
      <w:pPr>
        <w:pStyle w:val="Normal"/>
        <w:bidi w:val="0"/>
        <w:spacing w:lineRule="auto" w:line="240" w:before="0" w:after="0"/>
        <w:ind w:firstLine="567"/>
        <w:jc w:val="both"/>
        <w:rPr>
          <w:rFonts w:ascii="Arial" w:hAnsi="Arial" w:eastAsia="Calibri" w:cs="Arial"/>
          <w:sz w:val="24"/>
          <w:szCs w:val="24"/>
          <w:lang w:eastAsia="ru-RU"/>
        </w:rPr>
      </w:pPr>
      <w:r>
        <w:rPr>
          <w:rFonts w:eastAsia="Calibri" w:cs="Arial" w:ascii="Arial" w:hAnsi="Arial"/>
          <w:sz w:val="24"/>
          <w:szCs w:val="24"/>
          <w:lang w:eastAsia="ru-RU"/>
        </w:rPr>
        <w:t>Муниципальный финансовый контроль подразделяется на внешний и внутренний, предварительный и последующий.</w:t>
      </w:r>
    </w:p>
    <w:p>
      <w:pPr>
        <w:pStyle w:val="Normal"/>
        <w:bidi w:val="0"/>
        <w:spacing w:lineRule="auto" w:line="240" w:before="0" w:after="0"/>
        <w:ind w:firstLine="567"/>
        <w:jc w:val="both"/>
        <w:rPr>
          <w:rFonts w:ascii="Arial" w:hAnsi="Arial" w:eastAsia="Calibri" w:cs="Arial"/>
          <w:sz w:val="24"/>
          <w:szCs w:val="24"/>
          <w:lang w:eastAsia="ru-RU"/>
        </w:rPr>
      </w:pPr>
      <w:r>
        <w:rPr>
          <w:rFonts w:eastAsia="Calibri" w:cs="Arial" w:ascii="Arial" w:hAnsi="Arial"/>
          <w:sz w:val="24"/>
          <w:szCs w:val="24"/>
          <w:lang w:eastAsia="ru-RU"/>
        </w:rPr>
        <w:t>2. Внешний муниципальный финансовый контроль осуществляется Контрольно-счетной Палатой Верхнеуслонского муниципального района.</w:t>
      </w:r>
    </w:p>
    <w:p>
      <w:pPr>
        <w:pStyle w:val="Normal"/>
        <w:numPr>
          <w:ilvl w:val="0"/>
          <w:numId w:val="0"/>
        </w:numPr>
        <w:bidi w:val="0"/>
        <w:spacing w:lineRule="auto" w:line="240" w:before="0" w:after="0"/>
        <w:ind w:firstLine="567" w:left="0"/>
        <w:jc w:val="both"/>
        <w:outlineLvl w:val="2"/>
        <w:rPr>
          <w:rFonts w:ascii="Arial" w:hAnsi="Arial" w:eastAsia="Calibri" w:cs="Arial"/>
          <w:sz w:val="24"/>
          <w:szCs w:val="24"/>
        </w:rPr>
      </w:pPr>
      <w:r>
        <w:rPr>
          <w:rFonts w:eastAsia="Calibri" w:cs="Arial" w:ascii="Arial" w:hAnsi="Arial"/>
          <w:sz w:val="24"/>
          <w:szCs w:val="24"/>
        </w:rPr>
        <w:t xml:space="preserve">Контрольно-счетная палата осуществляет внешний финансовый контроль за операциями с бюджетными средствами получателей средств бюджета Района, средствами администраторов источников финансирования дефицита бюджета Района,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 в соответствии с Бюджетным </w:t>
      </w:r>
      <w:hyperlink r:id="rId36">
        <w:r>
          <w:rPr>
            <w:rStyle w:val="ListLabel201"/>
            <w:rFonts w:eastAsia="Calibri" w:cs="Arial" w:ascii="Arial" w:hAnsi="Arial"/>
            <w:sz w:val="24"/>
            <w:szCs w:val="24"/>
          </w:rPr>
          <w:t>кодексом</w:t>
        </w:r>
      </w:hyperlink>
      <w:r>
        <w:rPr>
          <w:rFonts w:eastAsia="Calibri" w:cs="Arial" w:ascii="Arial" w:hAnsi="Arial"/>
          <w:sz w:val="24"/>
          <w:szCs w:val="24"/>
        </w:rPr>
        <w:t xml:space="preserve"> Российской Федерации, Федеральным </w:t>
      </w:r>
      <w:hyperlink r:id="rId37">
        <w:r>
          <w:rPr>
            <w:rStyle w:val="ListLabel201"/>
            <w:rFonts w:eastAsia="Calibri" w:cs="Arial" w:ascii="Arial" w:hAnsi="Arial"/>
            <w:sz w:val="24"/>
            <w:szCs w:val="24"/>
          </w:rPr>
          <w:t>законом</w:t>
        </w:r>
      </w:hyperlink>
      <w:r>
        <w:rPr>
          <w:rFonts w:eastAsia="Calibri" w:cs="Arial" w:ascii="Arial" w:hAnsi="Arial"/>
          <w:sz w:val="24"/>
          <w:szCs w:val="24"/>
        </w:rPr>
        <w:t xml:space="preserve"> от 07.02.2011 года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Normal"/>
        <w:bidi w:val="0"/>
        <w:spacing w:lineRule="auto" w:line="240" w:before="0" w:after="0"/>
        <w:ind w:firstLine="567"/>
        <w:jc w:val="both"/>
        <w:rPr>
          <w:rFonts w:ascii="Arial" w:hAnsi="Arial" w:eastAsia="Calibri" w:cs="Arial"/>
          <w:sz w:val="24"/>
          <w:szCs w:val="24"/>
          <w:lang w:eastAsia="ru-RU"/>
        </w:rPr>
      </w:pPr>
      <w:r>
        <w:rPr>
          <w:rFonts w:eastAsia="Calibri" w:cs="Arial" w:ascii="Arial" w:hAnsi="Arial"/>
          <w:sz w:val="24"/>
          <w:szCs w:val="24"/>
          <w:lang w:eastAsia="ru-RU"/>
        </w:rPr>
        <w:t xml:space="preserve">3. Внутренний муниципальный финансовый контроль осуществляется </w:t>
      </w:r>
      <w:r>
        <w:rPr>
          <w:rFonts w:eastAsia="Calibri" w:cs="Arial" w:ascii="Arial" w:hAnsi="Arial"/>
          <w:sz w:val="24"/>
          <w:szCs w:val="24"/>
        </w:rPr>
        <w:t>Исполнительным комитетом Верхнеуслонского муниципального района, Финансово-бюджетной Палатой Верхнеуслонского муниципального района</w:t>
      </w:r>
      <w:r>
        <w:rPr>
          <w:rFonts w:eastAsia="Calibri" w:cs="Arial" w:ascii="Arial" w:hAnsi="Arial"/>
          <w:sz w:val="24"/>
          <w:szCs w:val="24"/>
          <w:lang w:eastAsia="ru-RU"/>
        </w:rPr>
        <w:t>.</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Формы и порядок осуществления внутреннего муниципального финансового контроля Исполнительным комитетом Района, Финансово-бюджетной палатой Района,</w:t>
      </w:r>
      <w:r>
        <w:rPr>
          <w:rFonts w:eastAsia="Calibri" w:cs="Arial" w:ascii="Arial" w:hAnsi="Arial"/>
          <w:color w:val="000000"/>
          <w:sz w:val="24"/>
          <w:szCs w:val="24"/>
        </w:rPr>
        <w:t xml:space="preserve">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w:t>
      </w:r>
      <w:r>
        <w:rPr>
          <w:rFonts w:eastAsia="Calibri" w:cs="Arial" w:ascii="Arial" w:hAnsi="Arial"/>
          <w:sz w:val="24"/>
          <w:szCs w:val="24"/>
        </w:rPr>
        <w:t xml:space="preserve">устанавливаются Бюджетным </w:t>
      </w:r>
      <w:hyperlink r:id="rId38">
        <w:r>
          <w:rPr>
            <w:rStyle w:val="ListLabel201"/>
            <w:rFonts w:eastAsia="Calibri" w:cs="Arial" w:ascii="Arial" w:hAnsi="Arial"/>
            <w:sz w:val="24"/>
            <w:szCs w:val="24"/>
          </w:rPr>
          <w:t>кодексом</w:t>
        </w:r>
      </w:hyperlink>
      <w:r>
        <w:rPr>
          <w:rFonts w:eastAsia="Calibri" w:cs="Arial" w:ascii="Arial" w:hAnsi="Arial"/>
          <w:sz w:val="24"/>
          <w:szCs w:val="24"/>
        </w:rPr>
        <w:t xml:space="preserve">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pPr>
        <w:pStyle w:val="Normal"/>
        <w:bidi w:val="0"/>
        <w:spacing w:lineRule="auto" w:line="240" w:before="0" w:after="0"/>
        <w:ind w:firstLine="567"/>
        <w:jc w:val="both"/>
        <w:rPr>
          <w:rFonts w:ascii="Arial" w:hAnsi="Arial" w:eastAsia="Calibri" w:cs="Arial"/>
          <w:sz w:val="24"/>
          <w:szCs w:val="24"/>
          <w:lang w:eastAsia="ru-RU"/>
        </w:rPr>
      </w:pPr>
      <w:r>
        <w:rPr>
          <w:rFonts w:eastAsia="Calibri" w:cs="Arial" w:ascii="Arial" w:hAnsi="Arial"/>
          <w:sz w:val="24"/>
          <w:szCs w:val="24"/>
          <w:lang w:eastAsia="ru-RU"/>
        </w:rPr>
        <w:t>4. Предварительный контроль осуществляется в целях предупреждения и пресечения бюджетных нарушений в процессе исполнения бюджета Верхнеуслонского муниципального района».</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Последующий контроль осуществляется по результатам исполнения бюджета Верхнеуслонского муниципального района в целях установления законности его исполнения, достоверности учета и отчетности.</w:t>
      </w:r>
    </w:p>
    <w:p>
      <w:pPr>
        <w:pStyle w:val="Normal"/>
        <w:keepNext w:val="true"/>
        <w:numPr>
          <w:ilvl w:val="0"/>
          <w:numId w:val="0"/>
        </w:numPr>
        <w:bidi w:val="0"/>
        <w:spacing w:lineRule="auto" w:line="240" w:before="0" w:after="0"/>
        <w:ind w:firstLine="567" w:left="0"/>
        <w:jc w:val="both"/>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keepNext w:val="true"/>
        <w:numPr>
          <w:ilvl w:val="0"/>
          <w:numId w:val="0"/>
        </w:numPr>
        <w:bidi w:val="0"/>
        <w:spacing w:lineRule="auto" w:line="240" w:before="0" w:after="0"/>
        <w:ind w:firstLine="567" w:left="0"/>
        <w:jc w:val="both"/>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keepNext w:val="true"/>
        <w:numPr>
          <w:ilvl w:val="0"/>
          <w:numId w:val="0"/>
        </w:numPr>
        <w:bidi w:val="0"/>
        <w:spacing w:lineRule="auto" w:line="240" w:before="0" w:after="0"/>
        <w:ind w:hanging="0" w:left="0"/>
        <w:jc w:val="both"/>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Председатель  Совета,</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Глава Верхнеуслонского </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муниципального района                                                            Е.А. Варакин</w:t>
      </w:r>
    </w:p>
    <w:sectPr>
      <w:headerReference w:type="default" r:id="rId39"/>
      <w:footerReference w:type="default" r:id="rId40"/>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Arial">
    <w:charset w:val="01"/>
    <w:family w:val="roman"/>
    <w:pitch w:val="default"/>
  </w:font>
  <w:font w:name="Times New Roman">
    <w:charset w:val="01"/>
    <w:family w:val="roman"/>
    <w:pitch w:val="default"/>
  </w:font>
  <w:font w:name="Liberation Sans">
    <w:altName w:val="Arial"/>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600" w:hanging="1440"/>
      </w:pPr>
      <w:rPr/>
    </w:lvl>
    <w:lvl w:ilvl="6">
      <w:start w:val="1"/>
      <w:numFmt w:val="decimal"/>
      <w:lvlText w:val="%1.%2.%3.%4.%5.%6.%7."/>
      <w:lvlJc w:val="left"/>
      <w:pPr>
        <w:tabs>
          <w:tab w:val="num" w:pos="0"/>
        </w:tabs>
        <w:ind w:left="4320" w:hanging="1800"/>
      </w:pPr>
      <w:rPr/>
    </w:lvl>
    <w:lvl w:ilvl="7">
      <w:start w:val="1"/>
      <w:numFmt w:val="decimal"/>
      <w:lvlText w:val="%1.%2.%3.%4.%5.%6.%7.%8."/>
      <w:lvlJc w:val="left"/>
      <w:pPr>
        <w:tabs>
          <w:tab w:val="num" w:pos="0"/>
        </w:tabs>
        <w:ind w:left="4680" w:hanging="1800"/>
      </w:pPr>
      <w:rPr/>
    </w:lvl>
    <w:lvl w:ilvl="8">
      <w:start w:val="1"/>
      <w:numFmt w:val="decimal"/>
      <w:lvlText w:val="%1.%2.%3.%4.%5.%6.%7.%8.%9."/>
      <w:lvlJc w:val="left"/>
      <w:pPr>
        <w:tabs>
          <w:tab w:val="num" w:pos="0"/>
        </w:tabs>
        <w:ind w:left="5400" w:hanging="2160"/>
      </w:pPr>
      <w:rPr/>
    </w:lvl>
  </w:abstractNum>
  <w:abstractNum w:abstractNumId="4">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5">
    <w:lvl w:ilvl="0">
      <w:start w:val="1"/>
      <w:numFmt w:val="decimal"/>
      <w:lvlText w:val="%1."/>
      <w:lvlJc w:val="left"/>
      <w:pPr>
        <w:tabs>
          <w:tab w:val="num" w:pos="0"/>
        </w:tabs>
        <w:ind w:left="360" w:hanging="360"/>
      </w:pPr>
      <w:rPr>
        <w:rFonts w:ascii="Arial" w:hAnsi="Arial" w:eastAsia="Calibri" w:cs="Arial"/>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2"/>
      <w:numFmt w:val="decimal"/>
      <w:lvlText w:val="%1."/>
      <w:lvlJc w:val="left"/>
      <w:pPr>
        <w:tabs>
          <w:tab w:val="num" w:pos="0"/>
        </w:tabs>
        <w:ind w:left="1920"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b w:val="false"/>
        <w:rFonts w:ascii="Times New Roman" w:hAnsi="Times New Roman" w:eastAsia="Calibri"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1">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2">
    <w:lvl w:ilvl="0">
      <w:start w:val="1"/>
      <w:numFmt w:val="decimal"/>
      <w:lvlText w:val="%1."/>
      <w:lvlJc w:val="left"/>
      <w:pPr>
        <w:tabs>
          <w:tab w:val="num" w:pos="0"/>
        </w:tabs>
        <w:ind w:left="900" w:hanging="360"/>
      </w:pPr>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13">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Annotation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1"/>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2"/>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left="0" w:right="0"/>
    </w:pPr>
    <w:rPr/>
  </w:style>
  <w:style w:type="paragraph" w:styleId="Style47">
    <w:name w:val="Заголовок списка"/>
    <w:basedOn w:val="Normal"/>
    <w:next w:val="Style46"/>
    <w:qFormat/>
    <w:pPr>
      <w:ind w:hanging="0" w:left="0" w:right="0"/>
    </w:pPr>
    <w:rPr/>
  </w:style>
  <w:style w:type="paragraph" w:styleId="Style48">
    <w:name w:val="Гриф_Экземпляр"/>
    <w:basedOn w:val="Normal"/>
    <w:qFormat/>
    <w:pPr>
      <w:ind w:hanging="0" w:left="0" w:right="0"/>
    </w:pPr>
    <w:rPr>
      <w:sz w:val="24"/>
    </w:rPr>
  </w:style>
  <w:style w:type="paragraph" w:styleId="Style49">
    <w:name w:val="Исполнитель документа"/>
    <w:basedOn w:val="Normal"/>
    <w:qFormat/>
    <w:pPr>
      <w:jc w:val="left"/>
    </w:pPr>
    <w:rPr>
      <w:sz w:val="24"/>
    </w:rPr>
  </w:style>
  <w:style w:type="paragraph" w:styleId="Style50">
    <w:name w:val="Заголовок списка иллюстраций"/>
    <w:basedOn w:val="Style23"/>
    <w:qFormat/>
    <w:pPr>
      <w:suppressLineNumbers/>
      <w:ind w:hanging="0" w:left="0" w:right="0"/>
      <w:jc w:val="center"/>
    </w:pPr>
    <w:rPr/>
  </w:style>
  <w:style w:type="paragraph" w:styleId="ListParagraph">
    <w:name w:val="List Paragraph"/>
    <w:basedOn w:val="Normal"/>
    <w:qFormat/>
    <w:pPr>
      <w:spacing w:before="0" w:after="200"/>
      <w:ind w:left="720"/>
      <w:contextualSpacing/>
    </w:pPr>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46501E4E3BF51797CA9FC4D7CCCA9F4BC58FDA6C3EFC16AFBC6E7C9EEF38X0K" TargetMode="External"/><Relationship Id="rId4" Type="http://schemas.openxmlformats.org/officeDocument/2006/relationships/hyperlink" Target="consultantplus://offline/ref=46501E4E3BF51797CA9FC4D7CCCA9F4BC58ED26E37FF16AFBC6E7C9EEF38X0K" TargetMode="External"/><Relationship Id="rId5" Type="http://schemas.openxmlformats.org/officeDocument/2006/relationships/hyperlink" Target="consultantplus://offline/ref=46501E4E3BF51797CA9FDADADAA6C240C78184653AFC15F1E03127C3B889417231X9K" TargetMode="External"/><Relationship Id="rId6" Type="http://schemas.openxmlformats.org/officeDocument/2006/relationships/hyperlink" Target="consultantplus://offline/ref=784035910739B053E9F26B3FFEE55A99846A0A7E30C4FDBEF730CBD0CA40A29292AC2136636933C3788A7D16B7t0XBI" TargetMode="External"/><Relationship Id="rId7" Type="http://schemas.openxmlformats.org/officeDocument/2006/relationships/hyperlink" Target="kodeks://link/d?nd=901876063&amp;prevdoc=901714433&amp;point=mark=000000000000000000000000000000000000000000000000007D20K3" TargetMode="External"/><Relationship Id="rId8" Type="http://schemas.openxmlformats.org/officeDocument/2006/relationships/hyperlink" Target="consultantplus://offline/ref=784035910739B053E9F26B3FFEE55A99846A0A7E30C4FDBEF730CBD0CA40A29292AC2136636933C3788A7D16B7t0XBI" TargetMode="External"/><Relationship Id="rId9" Type="http://schemas.openxmlformats.org/officeDocument/2006/relationships/hyperlink" Target="consultantplus://offline/ref=A201DEFAE27E3C4FE61B292FAFE9CA06BD568D97C73210D5CC1BEBF37Cq9R6K" TargetMode="External"/><Relationship Id="rId10" Type="http://schemas.openxmlformats.org/officeDocument/2006/relationships/hyperlink" Target="consultantplus://offline/ref=A81018C12DD59AB9696DED5020380807FBC4746B55808EB681E125253Fi1C4M" TargetMode="External"/><Relationship Id="rId11" Type="http://schemas.openxmlformats.org/officeDocument/2006/relationships/hyperlink" Target="consultantplus://offline/ref=A81018C12DD59AB9696DED5020380807FBC1726A538E8EB681E125253Fi1C4M" TargetMode="External"/><Relationship Id="rId12" Type="http://schemas.openxmlformats.org/officeDocument/2006/relationships/hyperlink" Target="consultantplus://offline/ref=F6EBFC103ADB8F0B55903C1FCC0F9AA2FE24F3DED3638908438F6F12A6AA3BE19A766168FA4480962351E0B5D6DD5CF0A76729B3A5BFD21EQD74K" TargetMode="External"/><Relationship Id="rId13" Type="http://schemas.openxmlformats.org/officeDocument/2006/relationships/hyperlink" Target="consultantplus://offline/ref=12C1646AFD7F1C5673D55A89CC2E42616EBD0E914A7578A4275069C58E33F92BE300D32EDBAE92BF2B36A936C2DFA372B178594D157C1459aFB4L" TargetMode="External"/><Relationship Id="rId14" Type="http://schemas.openxmlformats.org/officeDocument/2006/relationships/hyperlink" Target="consultantplus://offline/ref=46501E4E3BF51797CA9FC4D7CCCA9F4BC58FDA6C3EFC16AFBC6E7C9EEF804B255EA0A9E299F73DX9K" TargetMode="External"/><Relationship Id="rId15" Type="http://schemas.openxmlformats.org/officeDocument/2006/relationships/hyperlink" Target="consultantplus://offline/ref=908C5138CFF01890034100858B85753C9A74038FD5FA0DC0FDB32C46C40D7B7AA90870AD4167273D093F0C73ECD391AA7D6110C2AA65BCC3F755L" TargetMode="External"/><Relationship Id="rId16" Type="http://schemas.openxmlformats.org/officeDocument/2006/relationships/hyperlink" Target="consultantplus://offline/ref=C468D1AAA7DBDDD60B94B52E59F59FF6CF18D50AC44F356143BA0BB8D8C3C68B2AFF334D1A27FC2DCBABDA3AB05934A616948226DBB746DDF5m3K" TargetMode="External"/><Relationship Id="rId17" Type="http://schemas.openxmlformats.org/officeDocument/2006/relationships/hyperlink" Target="consultantplus://offline/ref=C468D1AAA7DBDDD60B94B52E59F59FF6CF18D50AC44F356143BA0BB8D8C3C68B2AFF334D1A27FC27C7ABDA3AB05934A616948226DBB746DDF5m3K" TargetMode="External"/><Relationship Id="rId18" Type="http://schemas.openxmlformats.org/officeDocument/2006/relationships/hyperlink" Target="consultantplus://offline/ref=84091F77B67BE7831DA02C85843BB37B7166E60DC33B806E9E7D2137335C4F9EED380FD45D373CEC354301809867613CDE0AB017FB38H000K" TargetMode="External"/><Relationship Id="rId19" Type="http://schemas.openxmlformats.org/officeDocument/2006/relationships/hyperlink" Target="consultantplus://offline/ref=607DB6775DC0291187E40B2CD6E3BF180AB763E4FE7F04E37C718FCF83A6BA68EA42233F25DF23E1981CE0119E9C7D894972CF1991AB9C05gECET" TargetMode="External"/><Relationship Id="rId20" Type="http://schemas.openxmlformats.org/officeDocument/2006/relationships/hyperlink" Target="consultantplus://offline/ref=117800E971460D41C3A4A01B77A4AE0CFE7935EA3164672AEE0F8C4838AA4EACEFCAB294AE74B9F08378572E25CEDA2D832C31DE288CrAAEI" TargetMode="External"/><Relationship Id="rId21" Type="http://schemas.openxmlformats.org/officeDocument/2006/relationships/hyperlink" Target="consultantplus://offline/ref=117800E971460D41C3A4A01B77A4AE0CFE7935EA3164672AEE0F8C4838AA4EACEFCAB294AF76B0F08378572E25CEDA2D832C31DE288CrAAEI" TargetMode="External"/><Relationship Id="rId22" Type="http://schemas.openxmlformats.org/officeDocument/2006/relationships/hyperlink" Target="consultantplus://offline/ref=117800E971460D41C3A4A01B77A4AE0CFE7935EA3164672AEE0F8C4838AA4EACEFCAB294AF75B2F08378572E25CEDA2D832C31DE288CrAAEI" TargetMode="External"/><Relationship Id="rId23" Type="http://schemas.openxmlformats.org/officeDocument/2006/relationships/hyperlink" Target="consultantplus://offline/ref=1D83BADBB0036D258075DC5362BD3330968B89DB133CFFC455B25459186DE45C10804FDD7255CA30542385E505B8D60EECB5B2BCF981BC29DA69BBD2OBtEI" TargetMode="External"/><Relationship Id="rId24" Type="http://schemas.openxmlformats.org/officeDocument/2006/relationships/hyperlink" Target="consultantplus://offline/ref=1D83BADBB0036D258075DC5362BD3330968B89DB133CFFC455B25459186DE45C10804FDD7255CA30542385E505B8D60EECB5B2BCF981BC29DA69BBD2OBtEI" TargetMode="External"/><Relationship Id="rId25" Type="http://schemas.openxmlformats.org/officeDocument/2006/relationships/hyperlink" Target="consultantplus://offline/ref=1D83BADBB0036D258075DC5362BD3330968B89DB133CFFC455B25459186DE45C10804FDD7255CA30542385E505B8D60EECB5B2BCF981BC29DA69BBD2OBtEI" TargetMode="External"/><Relationship Id="rId26" Type="http://schemas.openxmlformats.org/officeDocument/2006/relationships/hyperlink" Target="consultantplus://offline/ref=1D83BADBB0036D258075DC5362BD3330968B89DB133CFFC455B25459186DE45C10804FDD7255CA30542385E505B8D60EECB5B2BCF981BC29DA69BBD2OBtEI" TargetMode="External"/><Relationship Id="rId27" Type="http://schemas.openxmlformats.org/officeDocument/2006/relationships/hyperlink" Target="consultantplus://offline/ref=8AF908F89462257050394E0E09228C6DD1B48C3A93817BF14E1370A5AC4194A7626D8941E9C2F9941C102DB9AA6AE0D0CE327AD38CC7oDI" TargetMode="External"/><Relationship Id="rId28" Type="http://schemas.openxmlformats.org/officeDocument/2006/relationships/hyperlink" Target="consultantplus://offline/ref=46501E4E3BF51797CA9FC4D7CCCA9F4BC58FDA6C3EFC16AFBC6E7C9EEF38X0K" TargetMode="External"/><Relationship Id="rId29" Type="http://schemas.openxmlformats.org/officeDocument/2006/relationships/hyperlink" Target="consultantplus://offline/ref=46501E4E3BF51797CA9FDADADAA6C240C78184653CF91AFDE43127C3B889417231X9K" TargetMode="External"/><Relationship Id="rId30" Type="http://schemas.openxmlformats.org/officeDocument/2006/relationships/hyperlink" Target="consultantplus://offline/ref=46501E4E3BF51797CA9FC4D7CCCA9F4BC58FDA6C3EFC16AFBC6E7C9EEF38X0K" TargetMode="External"/><Relationship Id="rId31" Type="http://schemas.openxmlformats.org/officeDocument/2006/relationships/hyperlink" Target="consultantplus://offline/ref=46501E4E3BF51797CA9FC4D7CCCA9F4BC58FDA6C3EFC16AFBC6E7C9EEF38X0K" TargetMode="External"/><Relationship Id="rId32" Type="http://schemas.openxmlformats.org/officeDocument/2006/relationships/hyperlink" Target="consultantplus://offline/ref=46501E4E3BF51797CA9FC4D7CCCA9F4BC58FDA6C3EFC16AFBC6E7C9EEF804B255EA0A9E29CFB3DX3K" TargetMode="External"/><Relationship Id="rId33" Type="http://schemas.openxmlformats.org/officeDocument/2006/relationships/hyperlink" Target="consultantplus://offline/ref=46501E4E3BF51797CA9FC4D7CCCA9F4BC58FDA6C3EFC16AFBC6E7C9EEF38X0K" TargetMode="External"/><Relationship Id="rId34" Type="http://schemas.openxmlformats.org/officeDocument/2006/relationships/hyperlink" Target="consultantplus://offline/ref=46501E4E3BF51797CA9FC4D7CCCA9F4BC58FDA6C3EFC16AFBC6E7C9EEF38X0K" TargetMode="External"/><Relationship Id="rId35" Type="http://schemas.openxmlformats.org/officeDocument/2006/relationships/hyperlink" Target="consultantplus://offline/ref=46501E4E3BF51797CA9FDADADAA6C240C78184653CF91AFDE43127C3B889417231X9K" TargetMode="External"/><Relationship Id="rId36" Type="http://schemas.openxmlformats.org/officeDocument/2006/relationships/hyperlink" Target="consultantplus://offline/ref=A50BF1FE6BB1F8DE6C1F71A029EB5A12FEC7983A1CA3AFBD16336B4606J0NAE" TargetMode="External"/><Relationship Id="rId37" Type="http://schemas.openxmlformats.org/officeDocument/2006/relationships/hyperlink" Target="consultantplus://offline/ref=A50BF1FE6BB1F8DE6C1F71A029EB5A12FEC5993E18A3AFBD16336B4606J0NAE" TargetMode="External"/><Relationship Id="rId38" Type="http://schemas.openxmlformats.org/officeDocument/2006/relationships/hyperlink" Target="consultantplus://offline/ref=A50BF1FE6BB1F8DE6C1F71A029EB5A12FEC7983A1CA3AFBD16336B4606J0NAE"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317</TotalTime>
  <Application>LibreOffice/7.6.7.2$Linux_X86_64 LibreOffice_project/60$Build-2</Application>
  <AppVersion>15.0000</AppVersion>
  <Pages>32</Pages>
  <Words>11553</Words>
  <Characters>86130</Characters>
  <CharactersWithSpaces>97314</CharactersWithSpaces>
  <Paragraphs>529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2025-02-06T13:29:19Z</dcterms:created>
  <dc:creator/>
  <dc:description/>
  <dc:language>ru-RU</dc:language>
  <cp:lastModifiedBy/>
  <dcterms:modified xsi:type="dcterms:W3CDTF">2025-02-07T15:59:49Z</dcterms:modified>
  <cp:revision>4</cp:revision>
  <dc:subject/>
  <dc:title>Default</dc:title>
</cp:coreProperties>
</file>

<file path=docProps/custom.xml><?xml version="1.0" encoding="utf-8"?>
<Properties xmlns="http://schemas.openxmlformats.org/officeDocument/2006/custom-properties" xmlns:vt="http://schemas.openxmlformats.org/officeDocument/2006/docPropsVTypes"/>
</file>