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4"/>
          <w:szCs w:val="24"/>
        </w:rPr>
        <w:t>В Татарстане благодаря мерам прокурорского реагирования устранены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нарушения закона при осуществлении деятельности по водоснабжению и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водоотведению</w:t>
      </w:r>
    </w:p>
    <w:bookmarkEnd w:id="0"/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исполнения законодательства в сфере водоснабжения и водоотведения.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Установлено, что в г. Казани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ресурсоснабжающей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организацией водоотведение и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водоснабжение осуществляется с нарушениями требований законодательства, в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отсутствие согласования деятельности с территориальным органом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Росрыболовства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допускается складирование иловых осадков на земельном участке. Водозабор и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биологические очистные сооружения эксплуатируются с нарушением требований о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промышленной безопасности опасных производственных объектов.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целью устранения нарушений закона природоохранный прокурор в адрес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руководителя предприятия внес представление, по результатам рассмотрения которого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приняты меры по устранению нарушений закона (произведен вывоз иловых осадков,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обеспечена промышленная безопасность объектов, инициировано получение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необходимых разрешительных документов).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постановлению прокурора должностные лица предприятия уполномоченными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органами привлечены к административной ответственности, им назначены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административные наказания в виде штрафов, общий размер которых превысил 100 тыс.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рублей.</w:t>
      </w:r>
    </w:p>
    <w:p w:rsidR="003F39C8" w:rsidRDefault="003F39C8" w:rsidP="003F39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Устранение нарушений закона находится на контроле прокуратуры.</w:t>
      </w:r>
    </w:p>
    <w:p w:rsidR="004C1553" w:rsidRPr="003F39C8" w:rsidRDefault="004C1553" w:rsidP="003F39C8"/>
    <w:sectPr w:rsidR="004C1553" w:rsidRPr="003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3"/>
    <w:rsid w:val="0033714B"/>
    <w:rsid w:val="003F39C8"/>
    <w:rsid w:val="004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BA1E-9A7E-45EA-85C0-37D93D8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2025-06-11T14:07:00Z</dcterms:created>
  <dcterms:modified xsi:type="dcterms:W3CDTF">2025-06-11T14:09:00Z</dcterms:modified>
</cp:coreProperties>
</file>