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3" wp14:anchorId="243B55D3">
                <wp:simplePos x="0" y="0"/>
                <wp:positionH relativeFrom="column">
                  <wp:posOffset>842645</wp:posOffset>
                </wp:positionH>
                <wp:positionV relativeFrom="paragraph">
                  <wp:posOffset>1490980</wp:posOffset>
                </wp:positionV>
                <wp:extent cx="1488440" cy="265430"/>
                <wp:effectExtent l="3175" t="3175" r="3175" b="3175"/>
                <wp:wrapNone/>
                <wp:docPr id="1" name="Поле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600" cy="2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22.09.2025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5" path="m0,0l-2147483645,0l-2147483645,-2147483646l0,-2147483646xe" fillcolor="white" stroked="t" o:allowincell="f" style="position:absolute;margin-left:66.35pt;margin-top:117.4pt;width:117.15pt;height:20.85pt;mso-wrap-style:square;v-text-anchor:top" wp14:anchorId="243B55D3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  <w:t>22.09.2025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5" wp14:anchorId="7683E786">
                <wp:simplePos x="0" y="0"/>
                <wp:positionH relativeFrom="column">
                  <wp:posOffset>4090670</wp:posOffset>
                </wp:positionH>
                <wp:positionV relativeFrom="paragraph">
                  <wp:posOffset>1500505</wp:posOffset>
                </wp:positionV>
                <wp:extent cx="1336040" cy="254635"/>
                <wp:effectExtent l="3175" t="3810" r="3175" b="2540"/>
                <wp:wrapNone/>
                <wp:docPr id="2" name="Поле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960" cy="25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№ 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1- 4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5" path="m0,0l-2147483645,0l-2147483645,-2147483646l0,-2147483646xe" fillcolor="white" stroked="t" o:allowincell="f" style="position:absolute;margin-left:322.1pt;margin-top:118.15pt;width:105.15pt;height:20pt;mso-wrap-style:square;v-text-anchor:top" wp14:anchorId="7683E786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№ 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  <w:t>1- 4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3" name="Рисунок 1 Копия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 Копия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Об  избрании  заместителя  Главы 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Верхнеуслонского муниципального района </w:t>
      </w:r>
    </w:p>
    <w:p>
      <w:pPr>
        <w:pStyle w:val="Normal"/>
        <w:bidi w:val="0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cs="Arial" w:ascii="Tinos" w:hAnsi="Tinos"/>
          <w:b/>
          <w:bCs/>
          <w:sz w:val="28"/>
          <w:szCs w:val="28"/>
          <w:lang w:eastAsia="ru-RU"/>
        </w:rPr>
        <w:t>Республики Татарстан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/>
          <w:bCs/>
          <w:sz w:val="28"/>
          <w:szCs w:val="28"/>
          <w:lang w:eastAsia="ru-RU"/>
        </w:rPr>
        <w:t xml:space="preserve">В соответствии со статьей 42 Устава муниципального образования «Верхнеуслонский муниципальный район», 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 xml:space="preserve">Совет Верхнеуслонского муниципального района </w:t>
      </w:r>
      <w:r>
        <w:rPr>
          <w:rFonts w:eastAsia="Times New Roman" w:cs="Arial" w:ascii="Tinos" w:hAnsi="Tinos"/>
          <w:b w:val="false"/>
          <w:bCs w:val="false"/>
          <w:sz w:val="28"/>
          <w:szCs w:val="28"/>
          <w:lang w:eastAsia="ru-RU"/>
        </w:rPr>
        <w:t>Республики Татарстан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 xml:space="preserve"> решил: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Избрать заместителем Главы  Верхнеуслонского муниципального района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Arial" w:ascii="Tinos" w:hAnsi="Tinos"/>
          <w:b w:val="false"/>
          <w:bCs w:val="false"/>
          <w:sz w:val="28"/>
          <w:szCs w:val="28"/>
          <w:lang w:eastAsia="ru-RU"/>
        </w:rPr>
        <w:t>Республики Татарстан</w:t>
      </w:r>
      <w:r>
        <w:rPr>
          <w:rFonts w:eastAsia="Times New Roman" w:cs="Arial"/>
          <w:sz w:val="28"/>
          <w:szCs w:val="28"/>
          <w:lang w:eastAsia="ru-RU"/>
        </w:rPr>
        <w:t xml:space="preserve">, заместителем председателя Совета Верхнеуслонского муниципального района </w:t>
      </w:r>
      <w:r>
        <w:rPr>
          <w:rFonts w:eastAsia="Times New Roman" w:cs="Arial" w:ascii="Tinos" w:hAnsi="Tinos"/>
          <w:b w:val="false"/>
          <w:bCs w:val="false"/>
          <w:sz w:val="28"/>
          <w:szCs w:val="28"/>
          <w:lang w:eastAsia="ru-RU"/>
        </w:rPr>
        <w:t>Республики Татарстан</w:t>
      </w:r>
      <w:r>
        <w:rPr>
          <w:rFonts w:eastAsia="Times New Roman" w:cs="Arial"/>
          <w:b w:val="false"/>
          <w:bCs w:val="false"/>
          <w:sz w:val="28"/>
          <w:szCs w:val="28"/>
          <w:lang w:eastAsia="ru-RU"/>
        </w:rPr>
        <w:t xml:space="preserve">  </w:t>
      </w:r>
      <w:r>
        <w:rPr>
          <w:rFonts w:eastAsia="Times New Roman" w:cs="Arial"/>
          <w:sz w:val="28"/>
          <w:szCs w:val="28"/>
          <w:lang w:eastAsia="ru-RU"/>
        </w:rPr>
        <w:t>Осянина Сергея Викторовича</w:t>
      </w:r>
      <w:r>
        <w:rPr>
          <w:rFonts w:eastAsia="Times New Roman" w:cs="Arial"/>
          <w:bCs/>
          <w:sz w:val="28"/>
          <w:szCs w:val="28"/>
          <w:lang w:eastAsia="ru-RU"/>
        </w:rPr>
        <w:t>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Председатель Совета,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Глава Верхнеуслонского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>муниципального района                                                                   Е.А. Варакин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6463" w:leader="none"/>
        </w:tabs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81</Words>
  <Characters>586</Characters>
  <CharactersWithSpaces>725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2025-09-22T16:50:16Z</dcterms:created>
  <dc:creator/>
  <dc:description/>
  <dc:language>ru-RU</dc:language>
  <cp:lastModifiedBy/>
  <dcterms:modified xsi:type="dcterms:W3CDTF">2025-09-22T16:51:35Z</dcterms:modified>
  <cp:revision>2</cp:revision>
  <dc:subject/>
  <dc:title>Default</dc:title>
</cp:coreProperties>
</file>