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3785B3F3">
                <wp:simplePos x="0" y="0"/>
                <wp:positionH relativeFrom="column">
                  <wp:posOffset>711835</wp:posOffset>
                </wp:positionH>
                <wp:positionV relativeFrom="paragraph">
                  <wp:posOffset>1591310</wp:posOffset>
                </wp:positionV>
                <wp:extent cx="5325745" cy="309880"/>
                <wp:effectExtent l="0" t="0" r="0" b="0"/>
                <wp:wrapNone/>
                <wp:docPr id="1" name="Поле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840" cy="30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64" path="m0,0l-2147483645,0l-2147483645,-2147483646l0,-2147483646xe" stroked="f" o:allowincell="f" style="position:absolute;margin-left:56.05pt;margin-top:125.3pt;width:419.3pt;height:24.35pt;mso-wrap-style:none;v-text-anchor:middle" wp14:anchorId="3785B3F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2F91C2FD">
                <wp:simplePos x="0" y="0"/>
                <wp:positionH relativeFrom="column">
                  <wp:posOffset>710565</wp:posOffset>
                </wp:positionH>
                <wp:positionV relativeFrom="paragraph">
                  <wp:posOffset>1588770</wp:posOffset>
                </wp:positionV>
                <wp:extent cx="4619625" cy="309880"/>
                <wp:effectExtent l="0" t="0" r="0" b="0"/>
                <wp:wrapNone/>
                <wp:docPr id="2" name="Поле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20" cy="30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widowControl w:val="false"/>
                              <w:suppressAutoHyphens w:val="true"/>
                              <w:overflowPunct w:val="false"/>
                              <w:bidi w:val="0"/>
                              <w:spacing w:lineRule="auto" w:line="240" w:before="0" w:after="0"/>
                              <w:ind w:hanging="0" w:left="-567" w:right="17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63" path="m0,0l-2147483645,0l-2147483645,-2147483646l0,-2147483646xe" stroked="f" o:allowincell="f" style="position:absolute;margin-left:55.95pt;margin-top:125.1pt;width:363.7pt;height:24.35pt;mso-wrap-style:square;v-text-anchor:top" wp14:anchorId="2F91C2FD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widowControl w:val="false"/>
                        <w:suppressAutoHyphens w:val="true"/>
                        <w:overflowPunct w:val="false"/>
                        <w:bidi w:val="0"/>
                        <w:spacing w:lineRule="auto" w:line="240" w:before="0" w:after="0"/>
                        <w:ind w:hanging="0" w:left="-567" w:right="17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115685" cy="2155825"/>
            <wp:effectExtent l="0" t="0" r="0" b="0"/>
            <wp:docPr id="3" name="Рисунок 1 Копия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 Копия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numPr>
          <w:ilvl w:val="0"/>
          <w:numId w:val="0"/>
        </w:numPr>
        <w:bidi w:val="0"/>
        <w:spacing w:lineRule="auto" w:line="240" w:before="0" w:after="0"/>
        <w:ind w:firstLine="567" w:left="0"/>
        <w:jc w:val="center"/>
        <w:outlineLvl w:val="0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567" w:left="0"/>
        <w:jc w:val="center"/>
        <w:outlineLvl w:val="0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О  реестре муниципальных должностей муниципальной службы в Верхнеуслонском муниципальном  районе</w:t>
      </w:r>
    </w:p>
    <w:p>
      <w:pPr>
        <w:pStyle w:val="Normal"/>
        <w:keepNext w:val="true"/>
        <w:keepLines/>
        <w:numPr>
          <w:ilvl w:val="0"/>
          <w:numId w:val="0"/>
        </w:numPr>
        <w:bidi w:val="0"/>
        <w:spacing w:lineRule="auto" w:line="240" w:before="0" w:after="0"/>
        <w:ind w:firstLine="567" w:left="0"/>
        <w:jc w:val="center"/>
        <w:outlineLvl w:val="0"/>
        <w:rPr>
          <w:rFonts w:ascii="Arial" w:hAnsi="Arial" w:eastAsia="Calibri" w:cs="Arial"/>
          <w:bCs/>
          <w:color w:val="000000"/>
          <w:sz w:val="24"/>
          <w:szCs w:val="24"/>
          <w:lang w:eastAsia="ru-RU"/>
        </w:rPr>
      </w:pPr>
      <w:r>
        <w:rPr>
          <w:rFonts w:eastAsia="Calibri" w:cs="Arial" w:ascii="Arial" w:hAnsi="Arial"/>
          <w:bCs/>
          <w:color w:val="000000"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firstLine="567" w:left="0"/>
        <w:jc w:val="both"/>
        <w:outlineLvl w:val="0"/>
        <w:rPr>
          <w:rFonts w:ascii="Arial" w:hAnsi="Arial" w:eastAsia="Times New Roman" w:cs="Arial"/>
          <w:b/>
          <w:bCs/>
          <w:color w:val="365F91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Cs/>
          <w:color w:val="000000"/>
          <w:sz w:val="24"/>
          <w:szCs w:val="24"/>
          <w:lang w:eastAsia="ru-RU"/>
        </w:rPr>
        <w:t xml:space="preserve">Руководствуясь </w:t>
      </w:r>
      <w:r>
        <w:rPr>
          <w:rFonts w:eastAsia="Times New Roman" w:cs="Arial" w:ascii="Liberation Sans" w:hAnsi="Liberation Sans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>
        <w:rPr>
          <w:rFonts w:eastAsia="Times New Roman" w:cs="Arial" w:ascii="Liberation Sans" w:hAnsi="Liberation Sans"/>
          <w:bCs/>
          <w:color w:val="000000"/>
          <w:sz w:val="24"/>
          <w:szCs w:val="24"/>
          <w:lang w:eastAsia="ru-RU"/>
        </w:rPr>
        <w:t xml:space="preserve">, Законом Республики Татарстан № 45-ЗРТ  от 28.07.2004 года  «О местном самоуправлении в Республике Татарстан», </w:t>
      </w:r>
      <w:r>
        <w:rPr>
          <w:rFonts w:eastAsia="Calibri" w:cs="Arial" w:ascii="Liberation Sans" w:hAnsi="Liberation Sans"/>
          <w:bCs/>
          <w:color w:val="000000"/>
          <w:sz w:val="24"/>
          <w:szCs w:val="24"/>
        </w:rPr>
        <w:t xml:space="preserve">Кодексом Республики Татарстан о муниципальной службе от 25.06.2013 г. № 50-ЗРТ, </w:t>
      </w:r>
      <w:r>
        <w:rPr>
          <w:rFonts w:eastAsia="Times New Roman" w:cs="Arial" w:ascii="Liberation Sans" w:hAnsi="Liberation Sans"/>
          <w:bCs/>
          <w:color w:val="000000"/>
          <w:sz w:val="24"/>
          <w:szCs w:val="24"/>
          <w:lang w:eastAsia="ru-RU"/>
        </w:rPr>
        <w:t xml:space="preserve">Уставом Верхнеуслонского муниципального района, </w:t>
      </w:r>
      <w:r>
        <w:rPr>
          <w:rFonts w:eastAsia="Times New Roman" w:cs="Arial" w:ascii="Liberation Sans" w:hAnsi="Liberation Sans"/>
          <w:b w:val="false"/>
          <w:bCs w:val="false"/>
          <w:sz w:val="24"/>
          <w:szCs w:val="24"/>
          <w:lang w:val="x-none" w:eastAsia="ru-RU"/>
        </w:rPr>
        <w:t>Совет Верхнеуслонского муниципального района</w:t>
      </w:r>
      <w:r>
        <w:rPr>
          <w:rFonts w:eastAsia="Times New Roman" w:cs="Arial" w:ascii="Liberation Sans" w:hAnsi="Liberation Sans"/>
          <w:b w:val="false"/>
          <w:bCs w:val="false"/>
          <w:sz w:val="24"/>
          <w:szCs w:val="24"/>
          <w:lang w:eastAsia="ru-RU"/>
        </w:rPr>
        <w:t xml:space="preserve"> решил: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firstLine="567" w:left="0"/>
        <w:jc w:val="both"/>
        <w:outlineLvl w:val="0"/>
        <w:rPr>
          <w:rFonts w:ascii="Arial" w:hAnsi="Arial" w:eastAsia="Times New Roman" w:cs="Arial"/>
          <w:b/>
          <w:bCs/>
          <w:color w:val="365F91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Cs/>
          <w:sz w:val="24"/>
          <w:szCs w:val="24"/>
          <w:lang w:eastAsia="ru-RU"/>
        </w:rPr>
        <w:t xml:space="preserve">1. Внести в реестр </w:t>
      </w:r>
      <w:r>
        <w:rPr>
          <w:rFonts w:eastAsia="Times New Roman" w:cs="Arial" w:ascii="Liberation Sans" w:hAnsi="Liberation Sans"/>
          <w:sz w:val="24"/>
          <w:szCs w:val="24"/>
          <w:lang w:eastAsia="ru-RU"/>
        </w:rPr>
        <w:t>муниципальных должностей муниципальной службы в Верхнеуслонском муниципальном  районе, утвержденный решением Совета Верхнеуслонского муниципального района от 18.08.2025 года № 60-776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40" w:leader="none"/>
          <w:tab w:val="left" w:pos="1582" w:leader="none"/>
          <w:tab w:val="left" w:pos="2007" w:leader="none"/>
        </w:tabs>
        <w:bidi w:val="0"/>
        <w:spacing w:lineRule="auto" w:line="240" w:before="57" w:after="57"/>
        <w:ind w:hanging="0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</w:rPr>
        <w:t xml:space="preserve">         </w:t>
      </w:r>
      <w:r>
        <w:rPr>
          <w:rFonts w:eastAsia="Times New Roman" w:cs="Arial" w:ascii="Liberation Sans" w:hAnsi="Liberation Sans"/>
          <w:sz w:val="24"/>
          <w:szCs w:val="24"/>
          <w:lang w:eastAsia="ru-RU"/>
        </w:rPr>
        <w:t>1.1. абзац третий и четвертый раздела 1 Реестра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40" w:leader="none"/>
          <w:tab w:val="left" w:pos="1582" w:leader="none"/>
          <w:tab w:val="left" w:pos="2007" w:leader="none"/>
        </w:tabs>
        <w:bidi w:val="0"/>
        <w:spacing w:lineRule="auto" w:line="240" w:before="57" w:after="57"/>
        <w:ind w:hanging="0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</w:rPr>
        <w:t>"</w:t>
      </w:r>
      <w:r>
        <w:rPr>
          <w:rFonts w:eastAsia="Times New Roman" w:cs="Arial" w:ascii="Arial" w:hAnsi="Arial"/>
          <w:sz w:val="24"/>
          <w:szCs w:val="24"/>
          <w:lang w:eastAsia="ru-RU"/>
        </w:rPr>
        <w:t>Первый заместитель руководителя Исполнительного комитета муниципального района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 по социально-экономическому  развитию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40" w:leader="none"/>
          <w:tab w:val="left" w:pos="1582" w:leader="none"/>
          <w:tab w:val="left" w:pos="2007" w:leader="none"/>
        </w:tabs>
        <w:bidi w:val="0"/>
        <w:spacing w:lineRule="auto" w:line="240" w:before="57" w:after="57"/>
        <w:ind w:hanging="0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Заместитель руководителя Исполнительного комитета муниципального района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по строительству, ЖКХ, связи и энергетике"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tabs>
          <w:tab w:val="clear" w:pos="709"/>
          <w:tab w:val="left" w:pos="0" w:leader="none"/>
          <w:tab w:val="left" w:pos="142" w:leader="none"/>
          <w:tab w:val="left" w:pos="567" w:leader="none"/>
        </w:tabs>
        <w:bidi w:val="0"/>
        <w:spacing w:lineRule="auto" w:line="240" w:before="57" w:after="57"/>
        <w:ind w:firstLine="567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</w:rPr>
        <w:t>2. Утвердить текст Реестра муниципальных должностей муниципальной службы в Верхнеуслонском муниципальном  районе в новой редакции (Приложение № 1).</w:t>
      </w:r>
    </w:p>
    <w:p>
      <w:pPr>
        <w:pStyle w:val="Normal"/>
        <w:tabs>
          <w:tab w:val="clear" w:pos="709"/>
          <w:tab w:val="left" w:pos="0" w:leader="none"/>
          <w:tab w:val="left" w:pos="142" w:leader="none"/>
          <w:tab w:val="left" w:pos="567" w:leader="none"/>
        </w:tabs>
        <w:bidi w:val="0"/>
        <w:spacing w:lineRule="auto" w:line="240" w:before="57" w:after="57"/>
        <w:ind w:firstLine="567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cs="Arial" w:ascii="Liberation Sans" w:hAnsi="Liberation Sans"/>
          <w:sz w:val="24"/>
          <w:szCs w:val="24"/>
        </w:rPr>
        <w:t>3. 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ind w:hanging="0" w:left="510" w:right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  <w:szCs w:val="24"/>
          <w:lang w:eastAsia="ru-RU"/>
        </w:rPr>
        <w:t>муниципального района                                                                    Е.А. Варакин</w:t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firstLine="567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Приложение № 1</w:t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firstLine="567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к решению Совета </w:t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firstLine="567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Верхнеуслонского</w:t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firstLine="567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муниципального района</w:t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firstLine="567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от _________ 2025 года № ____</w:t>
      </w:r>
    </w:p>
    <w:p>
      <w:pPr>
        <w:pStyle w:val="Normal"/>
        <w:tabs>
          <w:tab w:val="clear" w:pos="709"/>
          <w:tab w:val="left" w:pos="6379" w:leader="none"/>
        </w:tabs>
        <w:bidi w:val="0"/>
        <w:spacing w:lineRule="auto" w:line="240" w:before="0" w:after="0"/>
        <w:ind w:firstLine="6379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Реестр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муниципальных должностей муниципальной службы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в Верхнеуслонском муниципальном  районе</w:t>
      </w:r>
    </w:p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Раздел 1. Муниципальные должности муниципальной службы </w:t>
      </w:r>
    </w:p>
    <w:p>
      <w:pPr>
        <w:pStyle w:val="Normal"/>
        <w:bidi w:val="0"/>
        <w:spacing w:lineRule="auto" w:line="240" w:before="0" w:after="0"/>
        <w:ind w:firstLine="54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в Верхнеуслонском муниципальном районе</w:t>
      </w:r>
    </w:p>
    <w:p>
      <w:pPr>
        <w:pStyle w:val="Normal"/>
        <w:bidi w:val="0"/>
        <w:spacing w:lineRule="auto" w:line="240" w:before="0" w:after="0"/>
        <w:ind w:firstLine="54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92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1. Высшие муниципальные должности муниципальной службы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40" w:before="0" w:after="0"/>
        <w:ind w:firstLine="540" w:left="0"/>
        <w:jc w:val="both"/>
        <w:outlineLvl w:val="1"/>
        <w:rPr>
          <w:rFonts w:ascii="Arial" w:hAnsi="Arial" w:eastAsia="Times New Roman" w:cs="Arial"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Cs/>
          <w:sz w:val="24"/>
          <w:szCs w:val="24"/>
          <w:lang w:val="x-none" w:eastAsia="ru-RU"/>
        </w:rPr>
        <w:t>Руководитель аппарата Совета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Руководитель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Первый заместитель руководителя Исполнительного комитета муниципального района по социально-экономическому  развитию;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Заместитель руководителя Исполнительного комитета муниципального района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по строительству, ЖКХ, связи и энергетике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Заместитель руководителя Исполнительного комитета муниципального района по социально-культурным вопросам;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Управляющий делами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Председатель Финансово-бюджетной Палаты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Заместитель председателя Финансово-бюджетной Палаты – начальник отдела бюджета Финансово-бюджетной Палаты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Председатель Палаты имущественных и земельных отношений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Заместитель председателя Палаты имущественных и земельных отношений муниципального района;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92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92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2. Главные муниципальные должности муниципальной службы</w:t>
      </w:r>
    </w:p>
    <w:p>
      <w:pPr>
        <w:pStyle w:val="Normal"/>
        <w:bidi w:val="0"/>
        <w:spacing w:lineRule="auto" w:line="240" w:before="0" w:after="0"/>
        <w:ind w:hanging="0" w:left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40" w:before="0" w:after="0"/>
        <w:ind w:firstLine="540" w:left="0"/>
        <w:jc w:val="both"/>
        <w:outlineLvl w:val="2"/>
        <w:rPr>
          <w:rFonts w:ascii="Arial" w:hAnsi="Arial" w:eastAsia="Times New Roman" w:cs="Arial"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Cs/>
          <w:sz w:val="24"/>
          <w:szCs w:val="24"/>
          <w:lang w:val="x-none" w:eastAsia="ru-RU"/>
        </w:rPr>
        <w:t xml:space="preserve">Начальник  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о</w:t>
      </w:r>
      <w:r>
        <w:rPr>
          <w:rFonts w:eastAsia="Microsoft Sans Serif" w:cs="Arial" w:ascii="Arial" w:hAnsi="Arial"/>
          <w:bCs/>
          <w:sz w:val="24"/>
          <w:szCs w:val="24"/>
          <w:lang w:eastAsia="ru-RU" w:bidi="ru-RU"/>
        </w:rPr>
        <w:t>тдела организационно-правовой и кадровой работы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 Совета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отдела бухгалтерского учета и отчетности Совета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общего отдела Совета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организационного отдела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Начальник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юридического отдела Исполнительного комитета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Начальник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отдела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территориального развития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отдела по строительству, ЖКХ, связи и энергетике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отдела по делам молодежи и спорту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отдела ЗАГС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общего отдела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отдела архитектуры и градостроительства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Начальник отдела учета и отчетности Финансово-бюджетной Палаты муниципального района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x-none" w:eastAsia="ru-RU"/>
        </w:rPr>
        <w:t>Ведущие муниципальные должности муниципальной службы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/>
          <w:bCs/>
          <w:sz w:val="24"/>
          <w:szCs w:val="24"/>
          <w:lang w:val="be-BY"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be-BY"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Cs/>
          <w:sz w:val="24"/>
          <w:szCs w:val="24"/>
          <w:lang w:val="be-BY" w:eastAsia="ru-RU"/>
        </w:rPr>
        <w:t xml:space="preserve">Заместитель начальника 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о</w:t>
      </w:r>
      <w:r>
        <w:rPr>
          <w:rFonts w:eastAsia="Microsoft Sans Serif" w:cs="Arial" w:ascii="Arial" w:hAnsi="Arial"/>
          <w:bCs/>
          <w:sz w:val="24"/>
          <w:szCs w:val="24"/>
          <w:lang w:eastAsia="ru-RU" w:bidi="ru-RU"/>
        </w:rPr>
        <w:t>тдела организационно-правовой и кадровой работы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 Совета муниципального района;</w:t>
      </w:r>
      <w:r>
        <w:rPr>
          <w:rFonts w:eastAsia="Times New Roman" w:cs="Arial" w:ascii="Arial" w:hAnsi="Arial"/>
          <w:bCs/>
          <w:sz w:val="24"/>
          <w:szCs w:val="24"/>
          <w:lang w:val="be-BY"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Cs/>
          <w:sz w:val="24"/>
          <w:szCs w:val="24"/>
          <w:lang w:val="be-BY" w:eastAsia="ru-RU"/>
        </w:rPr>
        <w:t xml:space="preserve">Заместитель начальника общего отдела Совета муниципального района; 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Помощник Главы муниципального района по вопросам противодействия коррупции;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Помощник руководителя Исполнительного комитета по мобилизационной работе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Заместитель начальника отдела территориального развития Исполнительного комитета муниципального района.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Заместитель начальника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отдела по строительству, ЖКХ, связи и энергетике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Заместитель начальника отдела учета и отчетности Финансово-бюджетной Палаты муниципального района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Заведующий сектором по архивному делу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Заведующий сектором опеки и попечительства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Заведующий административным сектором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x-none" w:eastAsia="ru-RU"/>
        </w:rPr>
        <w:t>Старшие муниципальные должности муниципальной службы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x-none"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Главный специалист  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о</w:t>
      </w:r>
      <w:r>
        <w:rPr>
          <w:rFonts w:eastAsia="Microsoft Sans Serif" w:cs="Arial" w:ascii="Arial" w:hAnsi="Arial"/>
          <w:bCs/>
          <w:sz w:val="24"/>
          <w:szCs w:val="24"/>
          <w:lang w:eastAsia="ru-RU" w:bidi="ru-RU"/>
        </w:rPr>
        <w:t>тдела организационно-правовой и кадровой работы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 Совета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Главный с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пециалист отдела бухгалтерского учета и отчетности Совета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специалист общего отдела Совета муниципального района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Главный специалист  организационного отдела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Исполнительного комитета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Главный специалист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юридического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отдела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Исполнительного комитета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специалист отдела территориального развития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специалист отдела территориального развития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  <w:t>Главный специалист отдела по строительству, ЖКХ, связи и энергетике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специалист отдела по делам молодежи и спорту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Главный сп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ециалист отдела ЗАГС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специалист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отдела архитектуры и градостроительства Исполнительного комитета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 xml:space="preserve">специалист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отдела бюджета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Финансово-бюджетной Палаты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специалист отдела бюджета Финансово-бюджетной Палаты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специалист отдела бюджета Финансово-бюджетной Палаты муниципального района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Главный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специалист Палаты имущественных и земельных отношений муниципального района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</w:t>
      </w:r>
      <w:r>
        <w:rPr>
          <w:rFonts w:eastAsia="Times New Roman" w:cs="Arial" w:ascii="Arial" w:hAnsi="Arial"/>
          <w:sz w:val="24"/>
          <w:szCs w:val="24"/>
          <w:lang w:eastAsia="ru-RU"/>
        </w:rPr>
        <w:t>Главный специалист сектора опеки и попечительства Исполнительного комитета муниципального района;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Главный специалист сектора опеки и попечительства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Ведущий специалист административного сектора Исполнительного комитета муниципального района;</w:t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Раздел 1.1. Муниципальные должности муниципальной службы 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в муниципальном образовании «город Иннополис» Верхнеуслонского муниципального района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320" w:leader="none"/>
        </w:tabs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Высшие муниципальные должности муниципальной службы.</w:t>
      </w:r>
    </w:p>
    <w:p>
      <w:pPr>
        <w:pStyle w:val="ListParagraph"/>
        <w:tabs>
          <w:tab w:val="clear" w:pos="709"/>
          <w:tab w:val="left" w:pos="3402" w:leader="none"/>
        </w:tabs>
        <w:bidi w:val="0"/>
        <w:spacing w:lineRule="auto" w:line="240" w:before="0" w:after="0"/>
        <w:ind w:hanging="0" w:left="567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ListParagraph"/>
        <w:tabs>
          <w:tab w:val="clear" w:pos="709"/>
          <w:tab w:val="left" w:pos="0" w:leader="none"/>
        </w:tabs>
        <w:bidi w:val="0"/>
        <w:spacing w:lineRule="auto" w:line="240" w:before="0" w:after="0"/>
        <w:ind w:firstLine="567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Руководитель Исполнительного комитета города Иннополис;</w:t>
      </w:r>
    </w:p>
    <w:p>
      <w:pPr>
        <w:pStyle w:val="ListParagraph"/>
        <w:tabs>
          <w:tab w:val="clear" w:pos="709"/>
          <w:tab w:val="left" w:pos="0" w:leader="none"/>
        </w:tabs>
        <w:bidi w:val="0"/>
        <w:spacing w:lineRule="auto" w:line="240" w:before="0" w:after="0"/>
        <w:ind w:firstLine="567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Первый заместитель руководителя Исполнительного комитета города Иннополис;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>Заместитель руководителя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 Исполнительного комитета города Иннополис;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>Заместитель руководителя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 Исполнительного комитета города Иннополис- начальник отдела;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320" w:leader="none"/>
        </w:tabs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Главные муниципальные должности муниципальной службы.</w:t>
      </w:r>
    </w:p>
    <w:p>
      <w:pPr>
        <w:pStyle w:val="ListParagraph"/>
        <w:tabs>
          <w:tab w:val="clear" w:pos="709"/>
          <w:tab w:val="left" w:pos="4320" w:leader="none"/>
        </w:tabs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ListParagraph"/>
        <w:tabs>
          <w:tab w:val="clear" w:pos="709"/>
          <w:tab w:val="left" w:pos="0" w:leader="none"/>
        </w:tabs>
        <w:bidi w:val="0"/>
        <w:spacing w:lineRule="auto" w:line="240" w:before="0" w:after="0"/>
        <w:ind w:firstLine="567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Начальник отдела правовой поддержки Исполнительного комитета города Иннополис;</w:t>
      </w:r>
    </w:p>
    <w:p>
      <w:pPr>
        <w:pStyle w:val="Normal"/>
        <w:tabs>
          <w:tab w:val="clear" w:pos="709"/>
          <w:tab w:val="left" w:pos="2865" w:leader="none"/>
        </w:tabs>
        <w:bidi w:val="0"/>
        <w:spacing w:lineRule="auto" w:line="240" w:before="0" w:after="0"/>
        <w:ind w:firstLine="72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Начальник финансового отдела Исполнительного комитета города Иннополис;</w:t>
      </w:r>
    </w:p>
    <w:p>
      <w:pPr>
        <w:pStyle w:val="Normal"/>
        <w:tabs>
          <w:tab w:val="clear" w:pos="709"/>
          <w:tab w:val="left" w:pos="2865" w:leader="none"/>
        </w:tabs>
        <w:bidi w:val="0"/>
        <w:spacing w:lineRule="auto" w:line="240" w:before="0" w:after="0"/>
        <w:ind w:firstLine="72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Раздел 2. Муниципальные должности муниципальной службы 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в сельских поселениях Верхнеуслонского муниципального района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Высшие муниципальные должности муниципальной службы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Руководитель Исполнительного комитета сельского поселения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Заместитель руководителя Исполнительного комитета сельского поселения муниципального района;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Секретарь Исполнительного комитета сельского поселения муниципального района;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90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Старшие муниципальные должности муниципальной службы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90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Ведущий специалист  Исполнительного комитета сельского поселения муниципального района.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Раздел 3. Муниципальные должности муниципальной службы в муниципальном казенном учреждении «Отдел образования  Верхнеуслонского муниципального района"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6"/>
        </w:numPr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Главные муниципальные должности муниципальной службы.</w:t>
      </w:r>
    </w:p>
    <w:p>
      <w:pPr>
        <w:pStyle w:val="Normal"/>
        <w:bidi w:val="0"/>
        <w:spacing w:lineRule="auto" w:line="240" w:before="0" w:after="0"/>
        <w:ind w:hanging="0" w:left="90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Начальник муниципального казенного учреждения «Отдел образования Верхнеуслонского муниципального района»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6"/>
        </w:numPr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Ведущие муниципальные должности муниципальной службы.</w:t>
      </w:r>
    </w:p>
    <w:p>
      <w:pPr>
        <w:pStyle w:val="Normal"/>
        <w:bidi w:val="0"/>
        <w:spacing w:lineRule="auto" w:line="240" w:before="0" w:after="0"/>
        <w:ind w:hanging="0" w:left="72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Заместитель начальника муниципального казенного учреждения «Отдел образования Верхнеуслонского муниципального района»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Раздел 4.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Муниципальные должности муниципальной службы в муниципальном казенном учреждении «Отдел культуры  Верхнеуслонского муниципального района.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7"/>
        </w:numPr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Главные муниципальные должности муниципальной службы.</w:t>
      </w:r>
    </w:p>
    <w:p>
      <w:pPr>
        <w:pStyle w:val="Normal"/>
        <w:bidi w:val="0"/>
        <w:spacing w:lineRule="auto" w:line="240" w:before="0" w:after="0"/>
        <w:ind w:hanging="0" w:left="1080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Начальник МКУ «Отдел культуры Верхнеуслонского муниципального района»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108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/>
        <w:ind w:hanging="0" w:left="567" w:right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</w:rPr>
        <w:t>Председатель  Совета,</w:t>
      </w:r>
    </w:p>
    <w:p>
      <w:pPr>
        <w:pStyle w:val="Normal"/>
        <w:bidi w:val="0"/>
        <w:spacing w:lineRule="auto" w:line="240"/>
        <w:ind w:hanging="0" w:left="567" w:right="0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  <w:szCs w:val="24"/>
        </w:rPr>
        <w:t xml:space="preserve">Глава Верхнеуслонского </w:t>
      </w:r>
    </w:p>
    <w:p>
      <w:pPr>
        <w:pStyle w:val="Normal"/>
        <w:bidi w:val="0"/>
        <w:spacing w:lineRule="auto" w:line="240"/>
        <w:ind w:hanging="0" w:left="567" w:right="0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ascii="Liberation Sans" w:hAnsi="Liberation Sans"/>
          <w:b/>
          <w:sz w:val="24"/>
          <w:szCs w:val="24"/>
          <w:lang w:eastAsia="ru-RU"/>
        </w:rPr>
        <w:t>муниципального района                                                  Е.А. Варакин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LibreOffice/7.6.7.2$Linux_X86_64 LibreOffice_project/60$Build-2</Application>
  <AppVersion>15.0000</AppVersion>
  <Pages>5</Pages>
  <Words>862</Words>
  <Characters>7640</Characters>
  <CharactersWithSpaces>8675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2025-11-12T11:34:09Z</dcterms:created>
  <dc:creator/>
  <dc:description/>
  <dc:language>ru-RU</dc:language>
  <cp:lastModifiedBy/>
  <dcterms:modified xsi:type="dcterms:W3CDTF">2025-11-18T14:37:59Z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