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9793" w:type="dxa"/>
        <w:tblInd w:w="-459" w:type="dxa"/>
        <w:tblLayout w:type="fixed"/>
        <w:tblLook w:val="04A0"/>
      </w:tblPr>
      <w:tblGrid>
        <w:gridCol w:w="6103"/>
        <w:gridCol w:w="3690"/>
      </w:tblGrid>
      <w:tr w:rsidR="00D82179">
        <w:trPr>
          <w:trHeight w:val="375"/>
        </w:trPr>
        <w:tc>
          <w:tcPr>
            <w:tcW w:w="6102" w:type="dxa"/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690" w:type="dxa"/>
            <w:vMerge w:val="restart"/>
            <w:shd w:val="clear" w:color="000000" w:fill="FFFFFF"/>
          </w:tcPr>
          <w:p w:rsidR="00D82179" w:rsidRDefault="00D371F5">
            <w:pPr>
              <w:widowControl w:val="0"/>
            </w:pPr>
            <w:r>
              <w:t>Приложение № 7</w:t>
            </w:r>
          </w:p>
          <w:p w:rsidR="00D82179" w:rsidRDefault="00D371F5">
            <w:pPr>
              <w:widowControl w:val="0"/>
            </w:pPr>
            <w:r>
              <w:t>к Решению Совета Верхнеуслонского</w:t>
            </w:r>
          </w:p>
          <w:p w:rsidR="00D82179" w:rsidRDefault="00D371F5">
            <w:pPr>
              <w:widowControl w:val="0"/>
            </w:pPr>
            <w:r>
              <w:t xml:space="preserve">муниципального района "О </w:t>
            </w:r>
            <w:proofErr w:type="gramStart"/>
            <w:r>
              <w:t>бюджете</w:t>
            </w:r>
            <w:proofErr w:type="gramEnd"/>
            <w:r>
              <w:t xml:space="preserve">  Верхнеуслонского муниципального района на 2025 год и на плановый период 2026 и 2027 годов"</w:t>
            </w:r>
          </w:p>
          <w:p w:rsidR="00D82179" w:rsidRDefault="00D371F5">
            <w:pPr>
              <w:widowControl w:val="0"/>
            </w:pPr>
            <w:r>
              <w:t>от 12 декабря 2024 года № 54-694</w:t>
            </w:r>
          </w:p>
          <w:p w:rsidR="00D82179" w:rsidRDefault="00D82179">
            <w:pPr>
              <w:widowControl w:val="0"/>
            </w:pPr>
          </w:p>
          <w:p w:rsidR="00D82179" w:rsidRDefault="00D82179">
            <w:pPr>
              <w:widowControl w:val="0"/>
            </w:pPr>
          </w:p>
          <w:p w:rsidR="00D82179" w:rsidRDefault="00D82179">
            <w:pPr>
              <w:widowControl w:val="0"/>
              <w:rPr>
                <w:sz w:val="28"/>
                <w:szCs w:val="28"/>
              </w:rPr>
            </w:pPr>
          </w:p>
        </w:tc>
      </w:tr>
      <w:tr w:rsidR="00D82179">
        <w:trPr>
          <w:trHeight w:val="375"/>
        </w:trPr>
        <w:tc>
          <w:tcPr>
            <w:tcW w:w="6102" w:type="dxa"/>
            <w:shd w:val="clear" w:color="000000" w:fill="FFFFFF"/>
          </w:tcPr>
          <w:p w:rsidR="00D82179" w:rsidRDefault="00D371F5">
            <w:pPr>
              <w:widowControl w:val="0"/>
              <w:tabs>
                <w:tab w:val="left" w:pos="44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690" w:type="dxa"/>
            <w:vMerge/>
            <w:shd w:val="clear" w:color="000000" w:fill="FFFFFF"/>
          </w:tcPr>
          <w:p w:rsidR="00D82179" w:rsidRDefault="00D82179">
            <w:pPr>
              <w:widowControl w:val="0"/>
              <w:rPr>
                <w:sz w:val="28"/>
                <w:szCs w:val="28"/>
              </w:rPr>
            </w:pPr>
          </w:p>
        </w:tc>
      </w:tr>
      <w:tr w:rsidR="00D82179">
        <w:trPr>
          <w:trHeight w:val="375"/>
        </w:trPr>
        <w:tc>
          <w:tcPr>
            <w:tcW w:w="6102" w:type="dxa"/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90" w:type="dxa"/>
            <w:vMerge/>
            <w:shd w:val="clear" w:color="000000" w:fill="FFFFFF"/>
          </w:tcPr>
          <w:p w:rsidR="00D82179" w:rsidRDefault="00D82179">
            <w:pPr>
              <w:widowControl w:val="0"/>
              <w:rPr>
                <w:sz w:val="28"/>
                <w:szCs w:val="28"/>
              </w:rPr>
            </w:pPr>
          </w:p>
        </w:tc>
      </w:tr>
      <w:tr w:rsidR="00D82179">
        <w:trPr>
          <w:trHeight w:val="375"/>
        </w:trPr>
        <w:tc>
          <w:tcPr>
            <w:tcW w:w="6102" w:type="dxa"/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90" w:type="dxa"/>
            <w:vMerge/>
            <w:shd w:val="clear" w:color="000000" w:fill="FFFFFF"/>
          </w:tcPr>
          <w:p w:rsidR="00D82179" w:rsidRDefault="00D82179">
            <w:pPr>
              <w:widowControl w:val="0"/>
              <w:rPr>
                <w:sz w:val="28"/>
                <w:szCs w:val="28"/>
              </w:rPr>
            </w:pPr>
          </w:p>
        </w:tc>
      </w:tr>
      <w:tr w:rsidR="00D82179">
        <w:trPr>
          <w:trHeight w:val="720"/>
        </w:trPr>
        <w:tc>
          <w:tcPr>
            <w:tcW w:w="6102" w:type="dxa"/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90" w:type="dxa"/>
            <w:vMerge/>
            <w:shd w:val="clear" w:color="000000" w:fill="FFFFFF"/>
          </w:tcPr>
          <w:p w:rsidR="00D82179" w:rsidRDefault="00D82179">
            <w:pPr>
              <w:widowControl w:val="0"/>
              <w:rPr>
                <w:sz w:val="28"/>
                <w:szCs w:val="28"/>
              </w:rPr>
            </w:pPr>
          </w:p>
        </w:tc>
      </w:tr>
      <w:tr w:rsidR="00D82179">
        <w:trPr>
          <w:trHeight w:val="375"/>
        </w:trPr>
        <w:tc>
          <w:tcPr>
            <w:tcW w:w="6102" w:type="dxa"/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90" w:type="dxa"/>
            <w:vMerge/>
            <w:shd w:val="clear" w:color="000000" w:fill="FFFFFF"/>
          </w:tcPr>
          <w:p w:rsidR="00D82179" w:rsidRDefault="00D82179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D82179" w:rsidRDefault="00D371F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Ведомственная структура расходов бюджета</w:t>
      </w:r>
    </w:p>
    <w:p w:rsidR="00D82179" w:rsidRDefault="00D371F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Верхнеуслонского муниципального района Республики Татарстан на 2025 год</w:t>
      </w:r>
    </w:p>
    <w:p w:rsidR="00D82179" w:rsidRDefault="00D371F5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(тыс</w:t>
      </w:r>
      <w:proofErr w:type="gramStart"/>
      <w:r>
        <w:rPr>
          <w:color w:val="000000"/>
          <w:sz w:val="20"/>
          <w:szCs w:val="20"/>
        </w:rPr>
        <w:t>.р</w:t>
      </w:r>
      <w:proofErr w:type="gramEnd"/>
      <w:r>
        <w:rPr>
          <w:color w:val="000000"/>
          <w:sz w:val="20"/>
          <w:szCs w:val="20"/>
        </w:rPr>
        <w:t>уб.)</w:t>
      </w:r>
    </w:p>
    <w:tbl>
      <w:tblPr>
        <w:tblW w:w="10773" w:type="dxa"/>
        <w:tblInd w:w="-459" w:type="dxa"/>
        <w:tblLayout w:type="fixed"/>
        <w:tblLook w:val="04A0"/>
      </w:tblPr>
      <w:tblGrid>
        <w:gridCol w:w="5246"/>
        <w:gridCol w:w="709"/>
        <w:gridCol w:w="566"/>
        <w:gridCol w:w="567"/>
        <w:gridCol w:w="1560"/>
        <w:gridCol w:w="709"/>
        <w:gridCol w:w="1416"/>
      </w:tblGrid>
      <w:tr w:rsidR="00D82179">
        <w:trPr>
          <w:trHeight w:val="334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Вед-во</w:t>
            </w:r>
            <w:proofErr w:type="spellEnd"/>
            <w:proofErr w:type="gramEnd"/>
          </w:p>
        </w:tc>
        <w:tc>
          <w:tcPr>
            <w:tcW w:w="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ind w:right="66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D82179">
        <w:trPr>
          <w:trHeight w:val="334"/>
        </w:trPr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ind w:right="665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2179">
        <w:trPr>
          <w:trHeight w:val="682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610 723,92</w:t>
            </w:r>
          </w:p>
        </w:tc>
      </w:tr>
      <w:tr w:rsidR="00D82179">
        <w:trPr>
          <w:trHeight w:val="267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Общегосударственное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вопросы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11 677,60</w:t>
            </w:r>
          </w:p>
        </w:tc>
      </w:tr>
      <w:tr w:rsidR="00D82179">
        <w:trPr>
          <w:trHeight w:val="27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2 071,00</w:t>
            </w:r>
          </w:p>
        </w:tc>
      </w:tr>
      <w:tr w:rsidR="00D82179">
        <w:trPr>
          <w:trHeight w:val="19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1 515,10</w:t>
            </w:r>
          </w:p>
        </w:tc>
      </w:tr>
      <w:tr w:rsidR="00D82179">
        <w:trPr>
          <w:trHeight w:val="237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1 515,10</w:t>
            </w:r>
          </w:p>
        </w:tc>
      </w:tr>
      <w:tr w:rsidR="00D82179">
        <w:trPr>
          <w:trHeight w:val="115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1 179,60</w:t>
            </w:r>
          </w:p>
        </w:tc>
      </w:tr>
      <w:tr w:rsidR="00D82179">
        <w:trPr>
          <w:trHeight w:val="40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329,20</w:t>
            </w:r>
          </w:p>
        </w:tc>
      </w:tr>
      <w:tr w:rsidR="00D82179">
        <w:trPr>
          <w:trHeight w:val="222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6,30</w:t>
            </w:r>
          </w:p>
        </w:tc>
      </w:tr>
      <w:tr w:rsidR="00D82179">
        <w:trPr>
          <w:trHeight w:val="40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Реализации государственных полномочий в области образования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02 2 0 8 25302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tabs>
                <w:tab w:val="center" w:pos="671"/>
                <w:tab w:val="right" w:pos="1343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555,90</w:t>
            </w:r>
          </w:p>
        </w:tc>
      </w:tr>
      <w:tr w:rsidR="00D82179">
        <w:trPr>
          <w:trHeight w:val="1212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02 2 08 25302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555,90</w:t>
            </w:r>
          </w:p>
        </w:tc>
      </w:tr>
      <w:tr w:rsidR="00D82179">
        <w:trPr>
          <w:trHeight w:val="26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9 606,60</w:t>
            </w:r>
          </w:p>
        </w:tc>
      </w:tr>
      <w:tr w:rsidR="00D82179">
        <w:trPr>
          <w:trHeight w:val="99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9 600,10</w:t>
            </w:r>
          </w:p>
        </w:tc>
      </w:tr>
      <w:tr w:rsidR="00D82179">
        <w:trPr>
          <w:trHeight w:val="26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8 715,50</w:t>
            </w:r>
          </w:p>
        </w:tc>
      </w:tr>
      <w:tr w:rsidR="00D82179">
        <w:trPr>
          <w:trHeight w:val="37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884,60</w:t>
            </w:r>
          </w:p>
        </w:tc>
      </w:tr>
      <w:tr w:rsidR="00D82179">
        <w:trPr>
          <w:trHeight w:val="19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</w:tr>
      <w:tr w:rsidR="00D82179">
        <w:trPr>
          <w:trHeight w:val="23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</w:tr>
      <w:tr w:rsidR="00D82179">
        <w:trPr>
          <w:trHeight w:val="37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</w:tr>
      <w:tr w:rsidR="00D82179">
        <w:trPr>
          <w:trHeight w:val="26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586 878,42</w:t>
            </w:r>
          </w:p>
        </w:tc>
      </w:tr>
      <w:tr w:rsidR="00D82179">
        <w:trPr>
          <w:trHeight w:val="26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153 928,5</w:t>
            </w:r>
          </w:p>
        </w:tc>
      </w:tr>
      <w:tr w:rsidR="00D82179">
        <w:trPr>
          <w:trHeight w:val="70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Программа развития образования Верхнеуслонского муниципального района. Реализация </w:t>
            </w:r>
            <w:proofErr w:type="gramStart"/>
            <w:r>
              <w:rPr>
                <w:color w:val="000000"/>
                <w:sz w:val="20"/>
                <w:szCs w:val="20"/>
              </w:rPr>
              <w:t>дошкольного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02 1 03 00000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118 946,9</w:t>
            </w:r>
          </w:p>
        </w:tc>
      </w:tr>
      <w:tr w:rsidR="00D82179">
        <w:trPr>
          <w:trHeight w:val="70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68 158,80</w:t>
            </w:r>
          </w:p>
        </w:tc>
      </w:tr>
      <w:tr w:rsidR="00D82179">
        <w:trPr>
          <w:trHeight w:val="44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68 158,80</w:t>
            </w:r>
          </w:p>
        </w:tc>
      </w:tr>
      <w:tr w:rsidR="00D82179">
        <w:trPr>
          <w:trHeight w:val="44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развитие дошкольных образовательных учреждений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02 1 03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0050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48 788,10</w:t>
            </w:r>
          </w:p>
        </w:tc>
      </w:tr>
      <w:tr w:rsidR="00D82179">
        <w:trPr>
          <w:trHeight w:val="44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02 1 03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0050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48 788,10</w:t>
            </w:r>
          </w:p>
        </w:tc>
      </w:tr>
      <w:tr w:rsidR="00D82179">
        <w:trPr>
          <w:trHeight w:val="249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34 981,60</w:t>
            </w:r>
          </w:p>
        </w:tc>
      </w:tr>
      <w:tr w:rsidR="00D82179">
        <w:trPr>
          <w:trHeight w:val="44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"Современные механизмы и технологии дошкольного и общего образования"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02 4 01 00000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34 981,60</w:t>
            </w:r>
          </w:p>
        </w:tc>
      </w:tr>
      <w:tr w:rsidR="00D82179">
        <w:trPr>
          <w:trHeight w:val="44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02 4 01 25370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34 981,60</w:t>
            </w:r>
          </w:p>
        </w:tc>
      </w:tr>
      <w:tr w:rsidR="00D82179">
        <w:trPr>
          <w:trHeight w:val="44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02 4 01 25370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34 981,60</w:t>
            </w:r>
          </w:p>
        </w:tc>
      </w:tr>
      <w:tr w:rsidR="00D82179">
        <w:trPr>
          <w:trHeight w:val="15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407 453,92</w:t>
            </w:r>
          </w:p>
        </w:tc>
      </w:tr>
      <w:tr w:rsidR="00D82179">
        <w:trPr>
          <w:trHeight w:val="15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развитие общеобразовательных организаций, включая школы-детские сады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 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0</w:t>
            </w:r>
            <w:r>
              <w:rPr>
                <w:color w:val="000000"/>
                <w:sz w:val="20"/>
                <w:szCs w:val="20"/>
                <w:lang w:val="en-US"/>
              </w:rPr>
              <w:t>3S</w:t>
            </w:r>
            <w:r>
              <w:rPr>
                <w:color w:val="000000"/>
                <w:sz w:val="20"/>
                <w:szCs w:val="20"/>
              </w:rPr>
              <w:t>0050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107 115,20</w:t>
            </w:r>
          </w:p>
        </w:tc>
      </w:tr>
      <w:tr w:rsidR="00D82179">
        <w:trPr>
          <w:trHeight w:val="15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 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0</w:t>
            </w:r>
            <w:r>
              <w:rPr>
                <w:color w:val="000000"/>
                <w:sz w:val="20"/>
                <w:szCs w:val="20"/>
                <w:lang w:val="en-US"/>
              </w:rPr>
              <w:t>3S</w:t>
            </w:r>
            <w:r>
              <w:rPr>
                <w:color w:val="000000"/>
                <w:sz w:val="20"/>
                <w:szCs w:val="20"/>
              </w:rPr>
              <w:t>0050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107 115,20</w:t>
            </w:r>
          </w:p>
        </w:tc>
      </w:tr>
      <w:tr w:rsidR="00D82179">
        <w:trPr>
          <w:trHeight w:val="586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140 530,52</w:t>
            </w:r>
          </w:p>
        </w:tc>
      </w:tr>
      <w:tr w:rsidR="00D82179">
        <w:trPr>
          <w:trHeight w:val="43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140 530,52</w:t>
            </w:r>
          </w:p>
        </w:tc>
      </w:tr>
      <w:tr w:rsidR="00D82179">
        <w:trPr>
          <w:trHeight w:val="21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Горячее питание (местные)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02 2 09 23041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274,70</w:t>
            </w:r>
          </w:p>
        </w:tc>
      </w:tr>
      <w:tr w:rsidR="00D82179">
        <w:trPr>
          <w:trHeight w:val="43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02 2 09 23041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274,70</w:t>
            </w:r>
          </w:p>
        </w:tc>
      </w:tr>
      <w:tr w:rsidR="00D82179">
        <w:trPr>
          <w:trHeight w:val="13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"Педагоги и наставники"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Ю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24 685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D82179">
        <w:trPr>
          <w:trHeight w:val="43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Ю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53030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24 685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D82179">
        <w:trPr>
          <w:trHeight w:val="43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Ю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53031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24 685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D82179">
        <w:trPr>
          <w:trHeight w:val="43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02 2 Ю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53031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24 685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D82179">
        <w:trPr>
          <w:trHeight w:val="557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02 4 01 25280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125 636,40</w:t>
            </w:r>
          </w:p>
        </w:tc>
      </w:tr>
      <w:tr w:rsidR="00D82179">
        <w:trPr>
          <w:trHeight w:val="38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02 4 01 25280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125 636,40</w:t>
            </w:r>
          </w:p>
        </w:tc>
      </w:tr>
      <w:tr w:rsidR="00D82179">
        <w:trPr>
          <w:trHeight w:val="69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бюджетам на софинансирование расходных обязательств возникающих при выполнении органов местного самоуправления муниципального образования полномочий по вопросам местного значения в сфере образования в части реализации мероприятий по </w:t>
            </w:r>
            <w:r>
              <w:rPr>
                <w:color w:val="000000"/>
                <w:sz w:val="20"/>
                <w:szCs w:val="20"/>
              </w:rPr>
              <w:lastRenderedPageBreak/>
              <w:t>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076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01 L3041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9 156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</w:tr>
      <w:tr w:rsidR="00D82179">
        <w:trPr>
          <w:trHeight w:val="42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01 L3041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9 156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</w:tr>
      <w:tr w:rsidR="00D82179">
        <w:trPr>
          <w:trHeight w:val="42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по повышению безопасности дорожного движения по Верхнеуслонскому муниципальному району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06 2 01 00000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19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06 2 01 10991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42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06 2 01 10991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42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«Профилактика наркотизации населения в </w:t>
            </w:r>
            <w:proofErr w:type="spellStart"/>
            <w:r>
              <w:rPr>
                <w:sz w:val="20"/>
                <w:szCs w:val="20"/>
              </w:rPr>
              <w:t>Верхнеуслонском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15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06 4 01 10991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42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272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15 418,80</w:t>
            </w:r>
          </w:p>
        </w:tc>
      </w:tr>
      <w:tr w:rsidR="00D82179">
        <w:trPr>
          <w:trHeight w:val="37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15 418,80</w:t>
            </w:r>
          </w:p>
        </w:tc>
      </w:tr>
      <w:tr w:rsidR="00D82179">
        <w:trPr>
          <w:trHeight w:val="37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программы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02 3 01 42310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3 464,50</w:t>
            </w:r>
          </w:p>
        </w:tc>
      </w:tr>
      <w:tr w:rsidR="00D82179">
        <w:trPr>
          <w:trHeight w:val="37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02 3 01 42310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3 464,50</w:t>
            </w:r>
          </w:p>
        </w:tc>
      </w:tr>
      <w:tr w:rsidR="00D82179">
        <w:trPr>
          <w:trHeight w:val="37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02 3 01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0050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11 954,30</w:t>
            </w:r>
          </w:p>
        </w:tc>
      </w:tr>
      <w:tr w:rsidR="00D82179">
        <w:trPr>
          <w:trHeight w:val="37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02 3 01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0050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11 954,30</w:t>
            </w:r>
          </w:p>
        </w:tc>
      </w:tr>
      <w:tr w:rsidR="00D82179">
        <w:trPr>
          <w:trHeight w:val="24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10 077,20</w:t>
            </w:r>
          </w:p>
        </w:tc>
      </w:tr>
      <w:tr w:rsidR="00D82179">
        <w:trPr>
          <w:trHeight w:val="6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38 2 01 22320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2 484,60</w:t>
            </w:r>
          </w:p>
        </w:tc>
      </w:tr>
      <w:tr w:rsidR="00D82179">
        <w:trPr>
          <w:trHeight w:val="42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38 2 01 22320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2 484,60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7 592,60</w:t>
            </w:r>
          </w:p>
        </w:tc>
      </w:tr>
      <w:tr w:rsidR="00D82179">
        <w:trPr>
          <w:trHeight w:val="47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02 4 05 25301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7 592,60</w:t>
            </w:r>
          </w:p>
        </w:tc>
      </w:tr>
      <w:tr w:rsidR="00D82179">
        <w:trPr>
          <w:trHeight w:val="27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02 4 05 25301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6 836,90</w:t>
            </w:r>
          </w:p>
        </w:tc>
      </w:tr>
      <w:tr w:rsidR="00D82179">
        <w:trPr>
          <w:trHeight w:val="3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02 4 05 25301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755,70</w:t>
            </w:r>
          </w:p>
        </w:tc>
      </w:tr>
      <w:tr w:rsidR="00D82179">
        <w:trPr>
          <w:trHeight w:val="21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12 167,90</w:t>
            </w:r>
          </w:p>
        </w:tc>
      </w:tr>
      <w:tr w:rsidR="00D82179">
        <w:trPr>
          <w:trHeight w:val="257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12 167,90</w:t>
            </w:r>
          </w:p>
        </w:tc>
      </w:tr>
      <w:tr w:rsidR="00D82179">
        <w:trPr>
          <w:trHeight w:val="28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"Социальные выплаты"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9 156,80</w:t>
            </w:r>
          </w:p>
        </w:tc>
      </w:tr>
      <w:tr w:rsidR="00D82179">
        <w:trPr>
          <w:trHeight w:val="28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9 156,80</w:t>
            </w:r>
          </w:p>
        </w:tc>
      </w:tr>
      <w:tr w:rsidR="00D82179">
        <w:trPr>
          <w:trHeight w:val="28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03 4 01 23110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1 968,30</w:t>
            </w:r>
          </w:p>
        </w:tc>
      </w:tr>
      <w:tr w:rsidR="00D82179">
        <w:trPr>
          <w:trHeight w:val="28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03 4 01 23110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1 968,30</w:t>
            </w:r>
          </w:p>
        </w:tc>
      </w:tr>
      <w:tr w:rsidR="00D82179">
        <w:trPr>
          <w:trHeight w:val="28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Вознаграждение приемного родителя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03 4 01 23120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1 511,60</w:t>
            </w:r>
          </w:p>
        </w:tc>
      </w:tr>
      <w:tr w:rsidR="00D82179">
        <w:trPr>
          <w:trHeight w:val="28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03 4 01 23120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1 511,60</w:t>
            </w:r>
          </w:p>
        </w:tc>
      </w:tr>
      <w:tr w:rsidR="00D82179">
        <w:trPr>
          <w:trHeight w:val="28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03 4 01 23130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3 740,80</w:t>
            </w:r>
          </w:p>
        </w:tc>
      </w:tr>
      <w:tr w:rsidR="00D82179">
        <w:trPr>
          <w:trHeight w:val="28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03 4 01 23130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3 740,80</w:t>
            </w:r>
          </w:p>
        </w:tc>
      </w:tr>
      <w:tr w:rsidR="00D82179">
        <w:trPr>
          <w:trHeight w:val="3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Обеспечением питанием обучающихся в образовательных организациях</w:t>
            </w:r>
            <w:proofErr w:type="gramEnd"/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03 4 03 00000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1 936,10</w:t>
            </w:r>
          </w:p>
        </w:tc>
      </w:tr>
      <w:tr w:rsidR="00D82179">
        <w:trPr>
          <w:trHeight w:val="3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других видов социальной помощи (питание учащихся)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03 4 03 25510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1 936,10</w:t>
            </w:r>
          </w:p>
        </w:tc>
      </w:tr>
      <w:tr w:rsidR="00D82179">
        <w:trPr>
          <w:trHeight w:val="3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03 4 03 25510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1 936,10</w:t>
            </w:r>
          </w:p>
        </w:tc>
      </w:tr>
      <w:tr w:rsidR="00D82179">
        <w:trPr>
          <w:trHeight w:val="3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"</w:t>
            </w:r>
            <w:proofErr w:type="gramStart"/>
            <w:r>
              <w:rPr>
                <w:sz w:val="20"/>
                <w:szCs w:val="20"/>
              </w:rPr>
              <w:t>Устойчивое</w:t>
            </w:r>
            <w:proofErr w:type="gramEnd"/>
            <w:r>
              <w:rPr>
                <w:sz w:val="20"/>
                <w:szCs w:val="20"/>
              </w:rPr>
              <w:t xml:space="preserve"> социально-экономического положения семей"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03 5 00 00000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D82179">
        <w:trPr>
          <w:trHeight w:val="23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03 5 01 00000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D82179">
        <w:trPr>
          <w:trHeight w:val="26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>
              <w:rPr>
                <w:color w:val="000000"/>
                <w:sz w:val="20"/>
                <w:szCs w:val="20"/>
              </w:rPr>
              <w:t>дошкольного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03 5 01 13200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D82179">
        <w:trPr>
          <w:trHeight w:val="26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03 5 01 13200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D82179">
        <w:trPr>
          <w:trHeight w:val="45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43 457,90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Общегосударственное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вопросы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5 682,20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5 656,20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5 626,20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5 626,20</w:t>
            </w:r>
          </w:p>
        </w:tc>
      </w:tr>
      <w:tr w:rsidR="00D82179">
        <w:trPr>
          <w:trHeight w:val="108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4 699,40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952,50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3 751,10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Мобилизованная вневойсковая подготовка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3 751,10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3 751,10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3 751,10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первичного воинского учета на территориях где отсутствуют структурные подразделения военных комиссариатов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99 0 01 51180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3 751,10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99 0 01 51180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3 751,10</w:t>
            </w:r>
          </w:p>
        </w:tc>
      </w:tr>
      <w:tr w:rsidR="00D82179">
        <w:trPr>
          <w:trHeight w:val="22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34 023,60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34 023,60</w:t>
            </w:r>
          </w:p>
        </w:tc>
      </w:tr>
      <w:tr w:rsidR="00D82179">
        <w:trPr>
          <w:trHeight w:val="119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34 023,60</w:t>
            </w:r>
          </w:p>
        </w:tc>
      </w:tr>
      <w:tr w:rsidR="00D82179">
        <w:trPr>
          <w:trHeight w:val="42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99 0 00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0040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33 963,70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99 0 00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0040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33 963,70</w:t>
            </w:r>
          </w:p>
        </w:tc>
      </w:tr>
      <w:tr w:rsidR="00D82179">
        <w:trPr>
          <w:trHeight w:val="26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99 0 00 80060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59,90</w:t>
            </w:r>
          </w:p>
        </w:tc>
      </w:tr>
      <w:tr w:rsidR="00D82179">
        <w:trPr>
          <w:trHeight w:val="26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99 0 00 80060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59,90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Совет муниципального района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14 306,50</w:t>
            </w:r>
          </w:p>
        </w:tc>
      </w:tr>
      <w:tr w:rsidR="00D82179">
        <w:trPr>
          <w:trHeight w:val="232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14 306,50</w:t>
            </w:r>
          </w:p>
        </w:tc>
      </w:tr>
      <w:tr w:rsidR="00D82179">
        <w:trPr>
          <w:trHeight w:val="13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14 306,50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proofErr w:type="gramStart"/>
            <w:r>
              <w:rPr>
                <w:color w:val="000000"/>
                <w:sz w:val="20"/>
                <w:szCs w:val="20"/>
              </w:rPr>
              <w:t>муниципального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2 667,30</w:t>
            </w:r>
          </w:p>
        </w:tc>
      </w:tr>
      <w:tr w:rsidR="00D82179">
        <w:trPr>
          <w:trHeight w:val="26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2 667,30</w:t>
            </w:r>
          </w:p>
        </w:tc>
      </w:tr>
      <w:tr w:rsidR="00D82179">
        <w:trPr>
          <w:trHeight w:val="69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местного самоуправления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11 565,80</w:t>
            </w:r>
          </w:p>
        </w:tc>
      </w:tr>
      <w:tr w:rsidR="00D82179">
        <w:trPr>
          <w:trHeight w:val="28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11 565,80</w:t>
            </w:r>
          </w:p>
        </w:tc>
      </w:tr>
      <w:tr w:rsidR="00D82179">
        <w:trPr>
          <w:trHeight w:val="111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8 106,80</w:t>
            </w:r>
          </w:p>
        </w:tc>
      </w:tr>
      <w:tr w:rsidR="00D82179">
        <w:trPr>
          <w:trHeight w:val="34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3 459,00</w:t>
            </w:r>
          </w:p>
        </w:tc>
      </w:tr>
      <w:tr w:rsidR="00D82179">
        <w:trPr>
          <w:trHeight w:val="15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73,40</w:t>
            </w:r>
          </w:p>
        </w:tc>
      </w:tr>
      <w:tr w:rsidR="00D82179">
        <w:trPr>
          <w:trHeight w:val="25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73,40</w:t>
            </w:r>
          </w:p>
        </w:tc>
      </w:tr>
      <w:tr w:rsidR="00D82179">
        <w:trPr>
          <w:trHeight w:val="34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27,90</w:t>
            </w:r>
          </w:p>
        </w:tc>
      </w:tr>
      <w:tr w:rsidR="00D82179">
        <w:trPr>
          <w:trHeight w:val="279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27,90</w:t>
            </w:r>
          </w:p>
        </w:tc>
      </w:tr>
      <w:tr w:rsidR="00D82179">
        <w:trPr>
          <w:trHeight w:val="34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45,50</w:t>
            </w:r>
          </w:p>
        </w:tc>
      </w:tr>
      <w:tr w:rsidR="00D82179">
        <w:trPr>
          <w:trHeight w:val="34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45,50</w:t>
            </w:r>
          </w:p>
        </w:tc>
      </w:tr>
      <w:tr w:rsidR="00D82179">
        <w:trPr>
          <w:trHeight w:val="34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180 218,96</w:t>
            </w:r>
          </w:p>
        </w:tc>
      </w:tr>
      <w:tr w:rsidR="00D82179">
        <w:trPr>
          <w:trHeight w:val="18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28 958,46</w:t>
            </w:r>
          </w:p>
        </w:tc>
      </w:tr>
      <w:tr w:rsidR="00D82179">
        <w:trPr>
          <w:trHeight w:val="25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18 398,50</w:t>
            </w:r>
          </w:p>
        </w:tc>
      </w:tr>
      <w:tr w:rsidR="00D82179">
        <w:trPr>
          <w:trHeight w:val="9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государственных полномочий по сбору информации от поселений, входящих в </w:t>
            </w:r>
            <w:proofErr w:type="gramStart"/>
            <w:r>
              <w:rPr>
                <w:color w:val="000000"/>
                <w:sz w:val="20"/>
                <w:szCs w:val="20"/>
              </w:rPr>
              <w:t>муниципальный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район,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24 4 01 25390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4,70</w:t>
            </w:r>
          </w:p>
        </w:tc>
      </w:tr>
      <w:tr w:rsidR="00D82179">
        <w:trPr>
          <w:trHeight w:val="116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24 4 01 25390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4,70</w:t>
            </w:r>
          </w:p>
        </w:tc>
      </w:tr>
      <w:tr w:rsidR="00D82179">
        <w:trPr>
          <w:trHeight w:val="37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555,90</w:t>
            </w:r>
          </w:p>
        </w:tc>
      </w:tr>
      <w:tr w:rsidR="00D82179">
        <w:trPr>
          <w:trHeight w:val="27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spacing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555,90</w:t>
            </w:r>
          </w:p>
        </w:tc>
      </w:tr>
      <w:tr w:rsidR="00D82179">
        <w:trPr>
          <w:trHeight w:val="31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38 4 01 00000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82179">
        <w:trPr>
          <w:trHeight w:val="55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38 4 01 25240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555,90</w:t>
            </w:r>
          </w:p>
        </w:tc>
      </w:tr>
      <w:tr w:rsidR="00D82179">
        <w:trPr>
          <w:trHeight w:val="30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18 498,80</w:t>
            </w:r>
          </w:p>
        </w:tc>
      </w:tr>
      <w:tr w:rsidR="00D82179">
        <w:trPr>
          <w:trHeight w:val="27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17 942,90</w:t>
            </w:r>
          </w:p>
        </w:tc>
      </w:tr>
      <w:tr w:rsidR="00D82179">
        <w:trPr>
          <w:trHeight w:val="6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14 797,90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3 040,00</w:t>
            </w:r>
          </w:p>
        </w:tc>
      </w:tr>
      <w:tr w:rsidR="00D82179">
        <w:trPr>
          <w:trHeight w:val="12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</w:t>
            </w:r>
          </w:p>
        </w:tc>
      </w:tr>
      <w:tr w:rsidR="00D82179">
        <w:trPr>
          <w:trHeight w:val="17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</w:t>
            </w:r>
          </w:p>
        </w:tc>
      </w:tr>
      <w:tr w:rsidR="00D82179">
        <w:trPr>
          <w:trHeight w:val="509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99 0 01 51200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</w:t>
            </w:r>
          </w:p>
        </w:tc>
      </w:tr>
      <w:tr w:rsidR="00D82179">
        <w:trPr>
          <w:trHeight w:val="36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99 0 01 51200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</w:t>
            </w:r>
          </w:p>
        </w:tc>
      </w:tr>
      <w:tr w:rsidR="00D82179">
        <w:trPr>
          <w:trHeight w:val="19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D82179">
        <w:trPr>
          <w:trHeight w:val="24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D82179">
        <w:trPr>
          <w:trHeight w:val="25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местных администраций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99 0 00 07411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D82179">
        <w:trPr>
          <w:trHeight w:val="18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99 0 00 07411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D82179">
        <w:trPr>
          <w:trHeight w:val="19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Другие 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10 608,86</w:t>
            </w:r>
          </w:p>
        </w:tc>
      </w:tr>
      <w:tr w:rsidR="00D82179">
        <w:trPr>
          <w:trHeight w:val="3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1 669,50</w:t>
            </w:r>
          </w:p>
        </w:tc>
      </w:tr>
      <w:tr w:rsidR="00D82179">
        <w:trPr>
          <w:trHeight w:val="3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"</w:t>
            </w:r>
            <w:proofErr w:type="gramStart"/>
            <w:r>
              <w:rPr>
                <w:sz w:val="20"/>
                <w:szCs w:val="20"/>
              </w:rPr>
              <w:t>Устойчивое</w:t>
            </w:r>
            <w:proofErr w:type="gramEnd"/>
            <w:r>
              <w:rPr>
                <w:sz w:val="20"/>
                <w:szCs w:val="20"/>
              </w:rPr>
              <w:t xml:space="preserve"> социально-экономического  положения семей"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1 669,50</w:t>
            </w:r>
          </w:p>
        </w:tc>
      </w:tr>
      <w:tr w:rsidR="00D82179">
        <w:trPr>
          <w:trHeight w:val="3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1 669,50</w:t>
            </w:r>
          </w:p>
        </w:tc>
      </w:tr>
      <w:tr w:rsidR="00D82179">
        <w:trPr>
          <w:trHeight w:val="70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03 4 01 25330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1 669,50</w:t>
            </w:r>
          </w:p>
        </w:tc>
      </w:tr>
      <w:tr w:rsidR="00D82179">
        <w:trPr>
          <w:trHeight w:val="4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03 4 01 25330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1 643,30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03 4 01 25330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26,20</w:t>
            </w:r>
          </w:p>
        </w:tc>
      </w:tr>
      <w:tr w:rsidR="00D82179">
        <w:trPr>
          <w:trHeight w:val="45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профилактики терроризма и экстремизма в </w:t>
            </w:r>
            <w:proofErr w:type="spellStart"/>
            <w:r>
              <w:rPr>
                <w:sz w:val="20"/>
                <w:szCs w:val="20"/>
              </w:rPr>
              <w:t>Верхнеуслонском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06 3 01 10991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40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06 3 01 10991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68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 xml:space="preserve">Муниципальная программа  </w:t>
            </w:r>
            <w:r>
              <w:rPr>
                <w:bCs/>
                <w:spacing w:val="-3"/>
                <w:sz w:val="20"/>
                <w:szCs w:val="20"/>
              </w:rPr>
              <w:t xml:space="preserve">«Профилактика наркотизация населения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муниципальном районе Республики Татарстан на 2025-2027 годы»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06 4 01 00000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68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pacing w:val="-3"/>
                <w:sz w:val="20"/>
                <w:szCs w:val="20"/>
              </w:rPr>
              <w:t xml:space="preserve">«Профилактика наркотизация населения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муниципальном районе Республики Татарстан на 2025-2027 годы»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37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01 00000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706,20</w:t>
            </w:r>
          </w:p>
        </w:tc>
      </w:tr>
      <w:tr w:rsidR="00D82179">
        <w:trPr>
          <w:trHeight w:val="69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01 44020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706,20</w:t>
            </w:r>
          </w:p>
        </w:tc>
      </w:tr>
      <w:tr w:rsidR="00D82179">
        <w:trPr>
          <w:trHeight w:val="119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01 44020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706,20</w:t>
            </w:r>
          </w:p>
        </w:tc>
      </w:tr>
      <w:tr w:rsidR="00D82179">
        <w:trPr>
          <w:trHeight w:val="6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 xml:space="preserve">Муниципальная программа  </w:t>
            </w:r>
            <w:r>
              <w:rPr>
                <w:bCs/>
                <w:spacing w:val="-3"/>
                <w:sz w:val="20"/>
                <w:szCs w:val="20"/>
              </w:rPr>
              <w:t xml:space="preserve">«Реализация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антикоррупционной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политике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27 0 01 00000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52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pacing w:val="-3"/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антикоррупционной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политике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муниципальном районе Республики Татарстан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27 0 01 10991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397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27 0 01 10991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1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3 741,73</w:t>
            </w:r>
          </w:p>
        </w:tc>
      </w:tr>
      <w:tr w:rsidR="00D82179">
        <w:trPr>
          <w:trHeight w:val="1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D82179">
        <w:trPr>
          <w:trHeight w:val="1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D82179">
        <w:trPr>
          <w:trHeight w:val="1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186,30</w:t>
            </w:r>
          </w:p>
        </w:tc>
      </w:tr>
      <w:tr w:rsidR="00D82179">
        <w:trPr>
          <w:trHeight w:val="1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186,30</w:t>
            </w:r>
          </w:p>
        </w:tc>
      </w:tr>
      <w:tr w:rsidR="00D82179">
        <w:trPr>
          <w:trHeight w:val="1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241,80</w:t>
            </w:r>
          </w:p>
        </w:tc>
      </w:tr>
      <w:tr w:rsidR="00D82179">
        <w:trPr>
          <w:trHeight w:val="1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241,80</w:t>
            </w:r>
          </w:p>
        </w:tc>
      </w:tr>
      <w:tr w:rsidR="00D82179">
        <w:trPr>
          <w:trHeight w:val="23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1 232,63</w:t>
            </w:r>
          </w:p>
        </w:tc>
      </w:tr>
      <w:tr w:rsidR="00D82179">
        <w:trPr>
          <w:trHeight w:val="72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99 0 01 25260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582,50</w:t>
            </w:r>
          </w:p>
        </w:tc>
      </w:tr>
      <w:tr w:rsidR="00D82179">
        <w:trPr>
          <w:trHeight w:val="117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99 0 01 25260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582,50</w:t>
            </w:r>
          </w:p>
        </w:tc>
      </w:tr>
      <w:tr w:rsidR="00D82179">
        <w:trPr>
          <w:trHeight w:val="41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99 0 01 25270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571,00</w:t>
            </w:r>
          </w:p>
        </w:tc>
      </w:tr>
      <w:tr w:rsidR="00D82179">
        <w:trPr>
          <w:trHeight w:val="69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99 0 01 25270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571,00</w:t>
            </w:r>
          </w:p>
        </w:tc>
      </w:tr>
      <w:tr w:rsidR="00D82179">
        <w:trPr>
          <w:trHeight w:val="40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99 0 01 25340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78,30</w:t>
            </w:r>
          </w:p>
        </w:tc>
      </w:tr>
      <w:tr w:rsidR="00D82179">
        <w:trPr>
          <w:trHeight w:val="37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99 0 01 25340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78,30</w:t>
            </w:r>
          </w:p>
        </w:tc>
      </w:tr>
      <w:tr w:rsidR="00D82179">
        <w:trPr>
          <w:trHeight w:val="26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нарушениях 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99 0 01 25350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0,83</w:t>
            </w:r>
          </w:p>
        </w:tc>
      </w:tr>
      <w:tr w:rsidR="00D82179">
        <w:trPr>
          <w:trHeight w:val="1189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99 0 01 25350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0,83</w:t>
            </w:r>
          </w:p>
        </w:tc>
      </w:tr>
      <w:tr w:rsidR="00D82179">
        <w:trPr>
          <w:trHeight w:val="557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99 0 11 59300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1 281,00</w:t>
            </w:r>
          </w:p>
        </w:tc>
      </w:tr>
      <w:tr w:rsidR="00D82179">
        <w:trPr>
          <w:trHeight w:val="4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99 0 11 59300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1 181,00</w:t>
            </w:r>
          </w:p>
        </w:tc>
      </w:tr>
      <w:tr w:rsidR="00D82179">
        <w:trPr>
          <w:trHeight w:val="43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99 0 11 59300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D82179">
        <w:trPr>
          <w:trHeight w:val="40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2 236,40</w:t>
            </w:r>
          </w:p>
        </w:tc>
      </w:tr>
      <w:tr w:rsidR="00D82179">
        <w:trPr>
          <w:trHeight w:val="69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1 731,00</w:t>
            </w:r>
          </w:p>
        </w:tc>
      </w:tr>
      <w:tr w:rsidR="00D82179">
        <w:trPr>
          <w:trHeight w:val="30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1 731,00</w:t>
            </w:r>
          </w:p>
        </w:tc>
      </w:tr>
      <w:tr w:rsidR="00D82179">
        <w:trPr>
          <w:trHeight w:val="72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99 0 00 22671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1 731,00</w:t>
            </w:r>
          </w:p>
        </w:tc>
      </w:tr>
      <w:tr w:rsidR="00D82179">
        <w:trPr>
          <w:trHeight w:val="42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99 0 00 22671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1 731,00</w:t>
            </w:r>
          </w:p>
        </w:tc>
      </w:tr>
      <w:tr w:rsidR="00D82179">
        <w:trPr>
          <w:trHeight w:val="482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505,40</w:t>
            </w:r>
          </w:p>
        </w:tc>
      </w:tr>
      <w:tr w:rsidR="00D82179">
        <w:trPr>
          <w:trHeight w:val="25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505,40</w:t>
            </w:r>
          </w:p>
        </w:tc>
      </w:tr>
      <w:tr w:rsidR="00D82179">
        <w:trPr>
          <w:trHeight w:val="119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99 0 00 22700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505,40</w:t>
            </w:r>
          </w:p>
        </w:tc>
      </w:tr>
      <w:tr w:rsidR="00D82179">
        <w:trPr>
          <w:trHeight w:val="24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58 531,50</w:t>
            </w:r>
          </w:p>
        </w:tc>
      </w:tr>
      <w:tr w:rsidR="00D82179">
        <w:trPr>
          <w:trHeight w:val="137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619,40</w:t>
            </w:r>
          </w:p>
        </w:tc>
      </w:tr>
      <w:tr w:rsidR="00D82179">
        <w:trPr>
          <w:trHeight w:val="137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619,40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619,40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Региональный проект «Развитие </w:t>
            </w:r>
            <w:proofErr w:type="spellStart"/>
            <w:r>
              <w:rPr>
                <w:color w:val="000000"/>
                <w:sz w:val="20"/>
                <w:szCs w:val="20"/>
              </w:rPr>
              <w:t>подотрасли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619,40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14 2 17 25361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339,70</w:t>
            </w:r>
          </w:p>
        </w:tc>
      </w:tr>
      <w:tr w:rsidR="00D82179">
        <w:trPr>
          <w:trHeight w:val="37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14 2 17 25361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339,70</w:t>
            </w:r>
          </w:p>
        </w:tc>
      </w:tr>
      <w:tr w:rsidR="00D82179">
        <w:trPr>
          <w:trHeight w:val="37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14 2 17 25362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279,70</w:t>
            </w:r>
          </w:p>
        </w:tc>
      </w:tr>
      <w:tr w:rsidR="00D82179">
        <w:trPr>
          <w:trHeight w:val="37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14 2 17 25362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279,70</w:t>
            </w:r>
          </w:p>
        </w:tc>
      </w:tr>
      <w:tr w:rsidR="00D82179">
        <w:trPr>
          <w:trHeight w:val="16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Транспорт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9 782,70</w:t>
            </w:r>
          </w:p>
        </w:tc>
      </w:tr>
      <w:tr w:rsidR="00D82179">
        <w:trPr>
          <w:trHeight w:val="37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99 0 00 03180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9 782,70</w:t>
            </w:r>
          </w:p>
        </w:tc>
      </w:tr>
      <w:tr w:rsidR="00D82179">
        <w:trPr>
          <w:trHeight w:val="18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99 0 00 03180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9 782,70</w:t>
            </w:r>
          </w:p>
        </w:tc>
      </w:tr>
      <w:tr w:rsidR="00D82179">
        <w:trPr>
          <w:trHeight w:val="212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48 129,20</w:t>
            </w:r>
          </w:p>
        </w:tc>
      </w:tr>
      <w:tr w:rsidR="00D82179">
        <w:trPr>
          <w:trHeight w:val="70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Программа дорожных работ, выполняемых за счет средств муниципального дорожного фонда по Верхнеуслонскому муниципальному району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0 00 03650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48 129,20</w:t>
            </w:r>
          </w:p>
        </w:tc>
      </w:tr>
      <w:tr w:rsidR="00D82179">
        <w:trPr>
          <w:trHeight w:val="30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0 00 03650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48 129,20</w:t>
            </w:r>
          </w:p>
        </w:tc>
      </w:tr>
      <w:tr w:rsidR="00D82179">
        <w:trPr>
          <w:trHeight w:val="12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1 791,10</w:t>
            </w:r>
          </w:p>
        </w:tc>
      </w:tr>
      <w:tr w:rsidR="00D82179">
        <w:trPr>
          <w:trHeight w:val="17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04 5 01 00000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D82179">
        <w:trPr>
          <w:trHeight w:val="41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капитальному ремонту многоквартирных домов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04 5 01 96010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D82179">
        <w:trPr>
          <w:trHeight w:val="41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04 5 01 96010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D82179">
        <w:trPr>
          <w:trHeight w:val="219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60,10</w:t>
            </w:r>
          </w:p>
        </w:tc>
      </w:tr>
      <w:tr w:rsidR="00D82179">
        <w:trPr>
          <w:trHeight w:val="22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</w:tr>
      <w:tr w:rsidR="00D82179">
        <w:trPr>
          <w:trHeight w:val="41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Региональный проект «Развитие </w:t>
            </w:r>
            <w:proofErr w:type="spellStart"/>
            <w:r>
              <w:rPr>
                <w:color w:val="000000"/>
                <w:sz w:val="20"/>
                <w:szCs w:val="20"/>
              </w:rPr>
              <w:t>подотрасли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14 2 16 00000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</w:tr>
      <w:tr w:rsidR="00D82179">
        <w:trPr>
          <w:trHeight w:val="41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14 2 16 63130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</w:tr>
      <w:tr w:rsidR="00D82179">
        <w:trPr>
          <w:trHeight w:val="41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14 2 16 63130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</w:tr>
      <w:tr w:rsidR="00D82179">
        <w:trPr>
          <w:trHeight w:val="24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779,00</w:t>
            </w:r>
          </w:p>
        </w:tc>
      </w:tr>
      <w:tr w:rsidR="00D82179">
        <w:trPr>
          <w:trHeight w:val="239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779,00</w:t>
            </w:r>
          </w:p>
        </w:tc>
      </w:tr>
      <w:tr w:rsidR="00D82179">
        <w:trPr>
          <w:trHeight w:val="41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чл</w:t>
            </w:r>
            <w:proofErr w:type="gramEnd"/>
            <w:r>
              <w:rPr>
                <w:color w:val="000000"/>
                <w:sz w:val="20"/>
                <w:szCs w:val="20"/>
              </w:rPr>
              <w:t>енов кооператива для строительства многоквартирного дома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99 0 01 25320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779,00</w:t>
            </w:r>
          </w:p>
        </w:tc>
      </w:tr>
      <w:tr w:rsidR="00D82179">
        <w:trPr>
          <w:trHeight w:val="47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99 0 01 25320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779,00</w:t>
            </w:r>
          </w:p>
        </w:tc>
      </w:tr>
      <w:tr w:rsidR="00D82179">
        <w:trPr>
          <w:trHeight w:val="227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b/>
                <w:color w:val="000000"/>
                <w:sz w:val="20"/>
                <w:szCs w:val="20"/>
              </w:rPr>
              <w:t>6 569,00</w:t>
            </w:r>
          </w:p>
        </w:tc>
      </w:tr>
      <w:tr w:rsidR="00D82179">
        <w:trPr>
          <w:trHeight w:val="27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Состояние окружающей среды и природопользования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6 569,00</w:t>
            </w:r>
          </w:p>
        </w:tc>
      </w:tr>
      <w:tr w:rsidR="00D82179">
        <w:trPr>
          <w:trHeight w:val="3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Программа "Охрана окружающей среды Верхнеуслонского муниципального района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6 569,00</w:t>
            </w:r>
          </w:p>
        </w:tc>
      </w:tr>
      <w:tr w:rsidR="00D82179">
        <w:trPr>
          <w:trHeight w:val="3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"Обеспечение охраны объектов животного мира"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09 1 01 00000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6 569,00</w:t>
            </w:r>
          </w:p>
        </w:tc>
      </w:tr>
      <w:tr w:rsidR="00D82179">
        <w:trPr>
          <w:trHeight w:val="25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09 1 01 74460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6 569,00</w:t>
            </w:r>
          </w:p>
        </w:tc>
      </w:tr>
      <w:tr w:rsidR="00D82179">
        <w:trPr>
          <w:trHeight w:val="30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09 1 01 74460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6 569,00</w:t>
            </w:r>
          </w:p>
        </w:tc>
      </w:tr>
      <w:tr w:rsidR="00D82179">
        <w:trPr>
          <w:trHeight w:val="166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27 039,70</w:t>
            </w:r>
          </w:p>
        </w:tc>
      </w:tr>
      <w:tr w:rsidR="00D82179">
        <w:trPr>
          <w:trHeight w:val="26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 оздоровление детей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26 105,51</w:t>
            </w:r>
          </w:p>
        </w:tc>
      </w:tr>
      <w:tr w:rsidR="00D82179">
        <w:trPr>
          <w:trHeight w:val="69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38 2 03 43100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38 2 03 43100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деятельности учреждений молодежной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политики 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38 3 01 43190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26 010,21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38 3 01 43190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26 010,21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934,19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38 2 00 00000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934,19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38 2 01 00000 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934,19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проект «Организация отдыха детей и молодежи» (софинансирование)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2320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34,19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2320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34,19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38 2 01 22320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38 2 01 22320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</w:tr>
      <w:tr w:rsidR="00D82179">
        <w:trPr>
          <w:trHeight w:val="216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346,20</w:t>
            </w:r>
          </w:p>
        </w:tc>
      </w:tr>
      <w:tr w:rsidR="00D82179">
        <w:trPr>
          <w:trHeight w:val="3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346,20</w:t>
            </w:r>
          </w:p>
        </w:tc>
      </w:tr>
      <w:tr w:rsidR="00D82179">
        <w:trPr>
          <w:trHeight w:val="3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346,20</w:t>
            </w:r>
          </w:p>
        </w:tc>
      </w:tr>
      <w:tr w:rsidR="00D82179">
        <w:trPr>
          <w:trHeight w:val="3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01 4 00 00000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346,20</w:t>
            </w:r>
          </w:p>
        </w:tc>
      </w:tr>
      <w:tr w:rsidR="00D82179">
        <w:trPr>
          <w:trHeight w:val="3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01 4 05 00000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346,20</w:t>
            </w:r>
          </w:p>
        </w:tc>
      </w:tr>
      <w:tr w:rsidR="00D82179">
        <w:trPr>
          <w:trHeight w:val="542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01 4 05 02110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346,20</w:t>
            </w:r>
          </w:p>
        </w:tc>
      </w:tr>
      <w:tr w:rsidR="00D82179">
        <w:trPr>
          <w:trHeight w:val="30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01 4 05 02110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346,20</w:t>
            </w:r>
          </w:p>
        </w:tc>
      </w:tr>
      <w:tr w:rsidR="00D82179">
        <w:trPr>
          <w:trHeight w:val="23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2 626,50</w:t>
            </w:r>
          </w:p>
        </w:tc>
      </w:tr>
      <w:tr w:rsidR="00D82179">
        <w:trPr>
          <w:trHeight w:val="26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1 092,80</w:t>
            </w:r>
          </w:p>
        </w:tc>
      </w:tr>
      <w:tr w:rsidR="00D82179">
        <w:trPr>
          <w:trHeight w:val="17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1 092,80</w:t>
            </w:r>
          </w:p>
        </w:tc>
      </w:tr>
      <w:tr w:rsidR="00D82179">
        <w:trPr>
          <w:trHeight w:val="42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1 092,80</w:t>
            </w:r>
          </w:p>
        </w:tc>
      </w:tr>
      <w:tr w:rsidR="00D82179">
        <w:trPr>
          <w:trHeight w:val="19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1 092,80</w:t>
            </w:r>
          </w:p>
        </w:tc>
      </w:tr>
      <w:tr w:rsidR="00D82179">
        <w:trPr>
          <w:trHeight w:val="19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1 533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70</w:t>
            </w:r>
          </w:p>
        </w:tc>
      </w:tr>
      <w:tr w:rsidR="00D82179">
        <w:trPr>
          <w:trHeight w:val="19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40 00 00000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1 533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70</w:t>
            </w:r>
          </w:p>
        </w:tc>
      </w:tr>
      <w:tr w:rsidR="00D82179">
        <w:trPr>
          <w:trHeight w:val="19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Федеральные (региональные проекты)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42 00 00000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1 533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70</w:t>
            </w:r>
          </w:p>
        </w:tc>
      </w:tr>
      <w:tr w:rsidR="00D82179">
        <w:trPr>
          <w:trHeight w:val="19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проект "Обеспечение жильем молодых семей в Республике Татарстан"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42 0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1 533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70</w:t>
            </w:r>
          </w:p>
        </w:tc>
      </w:tr>
      <w:tr w:rsidR="00D82179">
        <w:trPr>
          <w:trHeight w:val="19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42 0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L4970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1 533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70</w:t>
            </w:r>
          </w:p>
        </w:tc>
      </w:tr>
      <w:tr w:rsidR="00D82179">
        <w:trPr>
          <w:trHeight w:val="19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42 0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L4970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1 533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70</w:t>
            </w:r>
          </w:p>
        </w:tc>
      </w:tr>
      <w:tr w:rsidR="00D82179">
        <w:trPr>
          <w:trHeight w:val="19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42 129,10</w:t>
            </w:r>
          </w:p>
        </w:tc>
      </w:tr>
      <w:tr w:rsidR="00D82179">
        <w:trPr>
          <w:trHeight w:val="19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D82179">
        <w:trPr>
          <w:trHeight w:val="19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  <w:proofErr w:type="gramEnd"/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37 1 01 12870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D82179">
        <w:trPr>
          <w:trHeight w:val="19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37 1 01 12870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D82179">
        <w:trPr>
          <w:trHeight w:val="74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40 129,10</w:t>
            </w:r>
          </w:p>
        </w:tc>
      </w:tr>
      <w:tr w:rsidR="00D82179">
        <w:trPr>
          <w:trHeight w:val="1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37 2 01 48220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40 129,10</w:t>
            </w:r>
          </w:p>
        </w:tc>
      </w:tr>
      <w:tr w:rsidR="00D82179">
        <w:trPr>
          <w:trHeight w:val="46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37 2 01 48220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40 129,10</w:t>
            </w:r>
          </w:p>
        </w:tc>
      </w:tr>
      <w:tr w:rsidR="00D82179">
        <w:trPr>
          <w:trHeight w:val="27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7 910,20</w:t>
            </w:r>
          </w:p>
        </w:tc>
      </w:tr>
      <w:tr w:rsidR="00D82179">
        <w:trPr>
          <w:trHeight w:val="2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7 910,20</w:t>
            </w:r>
          </w:p>
        </w:tc>
      </w:tr>
      <w:tr w:rsidR="00D82179">
        <w:trPr>
          <w:trHeight w:val="42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gramEnd"/>
            <w:r>
              <w:rPr>
                <w:sz w:val="20"/>
                <w:szCs w:val="20"/>
              </w:rPr>
              <w:t xml:space="preserve">отрицательные </w:t>
            </w:r>
            <w:r>
              <w:rPr>
                <w:sz w:val="20"/>
                <w:szCs w:val="20"/>
              </w:rPr>
              <w:lastRenderedPageBreak/>
              <w:t>трансферты)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7 910,20</w:t>
            </w:r>
          </w:p>
        </w:tc>
      </w:tr>
      <w:tr w:rsidR="00D82179">
        <w:trPr>
          <w:trHeight w:val="15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7 910,20</w:t>
            </w:r>
          </w:p>
        </w:tc>
      </w:tr>
      <w:tr w:rsidR="00D82179">
        <w:trPr>
          <w:trHeight w:val="477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Палата земельных и имущественных отношений Верхнеуслонского муниципального района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4 285,10</w:t>
            </w:r>
          </w:p>
        </w:tc>
      </w:tr>
      <w:tr w:rsidR="00D82179">
        <w:trPr>
          <w:trHeight w:val="28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4 285,10</w:t>
            </w:r>
          </w:p>
        </w:tc>
      </w:tr>
      <w:tr w:rsidR="00D82179">
        <w:trPr>
          <w:trHeight w:val="26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4 285,10</w:t>
            </w:r>
          </w:p>
        </w:tc>
      </w:tr>
      <w:tr w:rsidR="00D82179">
        <w:trPr>
          <w:trHeight w:val="26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99 0 </w:t>
            </w:r>
            <w:proofErr w:type="spellStart"/>
            <w:r>
              <w:rPr>
                <w:color w:val="000000"/>
                <w:sz w:val="20"/>
                <w:szCs w:val="20"/>
              </w:rPr>
              <w:t>0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1 25400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Регистрация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53,30</w:t>
            </w:r>
          </w:p>
        </w:tc>
      </w:tr>
      <w:tr w:rsidR="00D82179">
        <w:trPr>
          <w:trHeight w:val="15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3 531,80</w:t>
            </w:r>
          </w:p>
        </w:tc>
      </w:tr>
      <w:tr w:rsidR="00D82179">
        <w:trPr>
          <w:trHeight w:val="249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Аппарат управления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3 457,60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2 512,90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942,70</w:t>
            </w:r>
          </w:p>
        </w:tc>
      </w:tr>
      <w:tr w:rsidR="00D82179">
        <w:trPr>
          <w:trHeight w:val="16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64,40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64,40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9,80</w:t>
            </w:r>
          </w:p>
        </w:tc>
      </w:tr>
      <w:tr w:rsidR="00D82179">
        <w:trPr>
          <w:trHeight w:val="39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9,80</w:t>
            </w:r>
          </w:p>
        </w:tc>
      </w:tr>
      <w:tr w:rsidR="00D82179">
        <w:trPr>
          <w:trHeight w:val="46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142 020,05</w:t>
            </w:r>
          </w:p>
        </w:tc>
      </w:tr>
      <w:tr w:rsidR="00D82179">
        <w:trPr>
          <w:trHeight w:val="219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1 125,20</w:t>
            </w:r>
          </w:p>
        </w:tc>
      </w:tr>
      <w:tr w:rsidR="00D82179">
        <w:trPr>
          <w:trHeight w:val="417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1 125,20</w:t>
            </w:r>
          </w:p>
        </w:tc>
      </w:tr>
      <w:tr w:rsidR="00D82179">
        <w:trPr>
          <w:trHeight w:val="20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1 125,20</w:t>
            </w:r>
          </w:p>
        </w:tc>
      </w:tr>
      <w:tr w:rsidR="00D82179">
        <w:trPr>
          <w:trHeight w:val="14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Аппарат управления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1 125,20</w:t>
            </w:r>
          </w:p>
        </w:tc>
      </w:tr>
      <w:tr w:rsidR="00D82179">
        <w:trPr>
          <w:trHeight w:val="120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1 113,90</w:t>
            </w:r>
          </w:p>
        </w:tc>
      </w:tr>
      <w:tr w:rsidR="00D82179">
        <w:trPr>
          <w:trHeight w:val="36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</w:tr>
      <w:tr w:rsidR="00D82179">
        <w:trPr>
          <w:trHeight w:val="1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</w:tr>
      <w:tr w:rsidR="00D82179">
        <w:trPr>
          <w:trHeight w:val="1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</w:tr>
      <w:tr w:rsidR="00D82179">
        <w:trPr>
          <w:trHeight w:val="13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</w:tr>
      <w:tr w:rsidR="00D82179">
        <w:trPr>
          <w:trHeight w:val="14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43 008,9</w:t>
            </w:r>
          </w:p>
        </w:tc>
      </w:tr>
      <w:tr w:rsidR="00D82179">
        <w:trPr>
          <w:trHeight w:val="21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43 008,9</w:t>
            </w:r>
          </w:p>
        </w:tc>
      </w:tr>
      <w:tr w:rsidR="00D82179">
        <w:trPr>
          <w:trHeight w:val="126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02 3 01 42320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43 008,9</w:t>
            </w:r>
          </w:p>
        </w:tc>
      </w:tr>
      <w:tr w:rsidR="00D82179">
        <w:trPr>
          <w:trHeight w:val="42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02 3 01 42320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43 008,9</w:t>
            </w:r>
          </w:p>
        </w:tc>
      </w:tr>
      <w:tr w:rsidR="00D82179">
        <w:trPr>
          <w:trHeight w:val="11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97 885,95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95 302,95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Комплексная программа по профилактике правонарушений в </w:t>
            </w:r>
            <w:proofErr w:type="spellStart"/>
            <w:r>
              <w:rPr>
                <w:sz w:val="20"/>
                <w:szCs w:val="20"/>
              </w:rPr>
              <w:t>Верхнеуслонском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 Республики Татарстан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06 1 01 10991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06 1 01 10991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"Профилактика наркотизации населения в </w:t>
            </w:r>
            <w:proofErr w:type="spellStart"/>
            <w:r>
              <w:rPr>
                <w:sz w:val="20"/>
                <w:szCs w:val="20"/>
              </w:rPr>
              <w:t>Верхнеуслонском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D82179">
        <w:trPr>
          <w:trHeight w:val="3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D82179">
        <w:trPr>
          <w:trHeight w:val="267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82 695,95</w:t>
            </w:r>
          </w:p>
        </w:tc>
      </w:tr>
      <w:tr w:rsidR="00D82179">
        <w:trPr>
          <w:trHeight w:val="14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08 1 01 44090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3 902,35</w:t>
            </w:r>
          </w:p>
        </w:tc>
      </w:tr>
      <w:tr w:rsidR="00D82179">
        <w:trPr>
          <w:trHeight w:val="46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08 1 01 44090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3 902,35</w:t>
            </w:r>
          </w:p>
        </w:tc>
      </w:tr>
      <w:tr w:rsidR="00D82179">
        <w:trPr>
          <w:trHeight w:val="122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08 3 01 00000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30 958,00</w:t>
            </w:r>
          </w:p>
        </w:tc>
      </w:tr>
      <w:tr w:rsidR="00D82179">
        <w:trPr>
          <w:trHeight w:val="26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08 3 01 44090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30 958,00</w:t>
            </w:r>
          </w:p>
        </w:tc>
      </w:tr>
      <w:tr w:rsidR="00D82179">
        <w:trPr>
          <w:trHeight w:val="49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08 3 01 44090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30 958,00</w:t>
            </w:r>
          </w:p>
        </w:tc>
      </w:tr>
      <w:tr w:rsidR="00D82179">
        <w:trPr>
          <w:trHeight w:val="40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деятельности клубов и культурно - </w:t>
            </w:r>
            <w:proofErr w:type="spellStart"/>
            <w:r>
              <w:rPr>
                <w:color w:val="000000"/>
                <w:sz w:val="20"/>
                <w:szCs w:val="20"/>
              </w:rPr>
              <w:t>досуговых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08 3 01 44091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46 836,60</w:t>
            </w:r>
          </w:p>
        </w:tc>
      </w:tr>
      <w:tr w:rsidR="00D82179">
        <w:trPr>
          <w:trHeight w:val="40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08 3 01 44091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</w:tr>
      <w:tr w:rsidR="00D82179">
        <w:trPr>
          <w:trHeight w:val="504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08 3 01 44091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46 236,60</w:t>
            </w:r>
          </w:p>
        </w:tc>
      </w:tr>
      <w:tr w:rsidR="00D82179">
        <w:trPr>
          <w:trHeight w:val="187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08 6 01 10990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989,00</w:t>
            </w:r>
          </w:p>
        </w:tc>
      </w:tr>
      <w:tr w:rsidR="00D82179">
        <w:trPr>
          <w:trHeight w:val="517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08 6 01 10990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989,00</w:t>
            </w:r>
          </w:p>
        </w:tc>
      </w:tr>
      <w:tr w:rsidR="00D82179">
        <w:trPr>
          <w:trHeight w:val="16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</w:pPr>
            <w:r>
              <w:rPr>
                <w:sz w:val="20"/>
                <w:szCs w:val="20"/>
              </w:rPr>
              <w:t>12 552,00</w:t>
            </w:r>
          </w:p>
        </w:tc>
      </w:tr>
      <w:tr w:rsidR="00D82179">
        <w:trPr>
          <w:trHeight w:val="30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выплаты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99 0 00 10000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</w:pPr>
            <w:r>
              <w:rPr>
                <w:sz w:val="20"/>
                <w:szCs w:val="20"/>
              </w:rPr>
              <w:t>12 552,00</w:t>
            </w:r>
          </w:p>
        </w:tc>
      </w:tr>
      <w:tr w:rsidR="00D82179">
        <w:trPr>
          <w:trHeight w:val="26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99 0 00 10000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</w:pPr>
            <w:r>
              <w:rPr>
                <w:sz w:val="20"/>
                <w:szCs w:val="20"/>
              </w:rPr>
              <w:t>12 552,00</w:t>
            </w:r>
          </w:p>
        </w:tc>
      </w:tr>
      <w:tr w:rsidR="00D82179">
        <w:trPr>
          <w:trHeight w:val="26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2 583,00</w:t>
            </w:r>
          </w:p>
        </w:tc>
      </w:tr>
      <w:tr w:rsidR="00D82179">
        <w:trPr>
          <w:trHeight w:val="27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Централизованная бухгалтерия (культура)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Ж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01 45200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2 583,00</w:t>
            </w:r>
          </w:p>
        </w:tc>
      </w:tr>
      <w:tr w:rsidR="00D82179">
        <w:trPr>
          <w:trHeight w:val="41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Ж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01 45200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1 552,00</w:t>
            </w:r>
          </w:p>
        </w:tc>
      </w:tr>
      <w:tr w:rsidR="00D82179">
        <w:trPr>
          <w:trHeight w:val="26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Ж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01 45200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1 031,00</w:t>
            </w:r>
          </w:p>
        </w:tc>
      </w:tr>
      <w:tr w:rsidR="00D82179">
        <w:trPr>
          <w:trHeight w:val="39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1 138,00</w:t>
            </w:r>
          </w:p>
        </w:tc>
      </w:tr>
      <w:tr w:rsidR="00D82179">
        <w:trPr>
          <w:trHeight w:val="216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1 134,70</w:t>
            </w:r>
          </w:p>
        </w:tc>
      </w:tr>
      <w:tr w:rsidR="00D82179">
        <w:trPr>
          <w:trHeight w:val="249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1 134,70</w:t>
            </w:r>
          </w:p>
        </w:tc>
      </w:tr>
      <w:tr w:rsidR="00D82179">
        <w:trPr>
          <w:trHeight w:val="139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1 134,70</w:t>
            </w:r>
          </w:p>
        </w:tc>
      </w:tr>
      <w:tr w:rsidR="00D82179">
        <w:trPr>
          <w:trHeight w:val="1106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1 007,80</w:t>
            </w:r>
          </w:p>
        </w:tc>
      </w:tr>
      <w:tr w:rsidR="00D82179">
        <w:trPr>
          <w:trHeight w:val="43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126,90</w:t>
            </w:r>
          </w:p>
        </w:tc>
      </w:tr>
      <w:tr w:rsidR="00D82179">
        <w:trPr>
          <w:trHeight w:val="26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3,30</w:t>
            </w:r>
          </w:p>
        </w:tc>
      </w:tr>
      <w:tr w:rsidR="00D82179">
        <w:trPr>
          <w:trHeight w:val="30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3,30</w:t>
            </w:r>
          </w:p>
        </w:tc>
      </w:tr>
      <w:tr w:rsidR="00D82179">
        <w:trPr>
          <w:trHeight w:val="26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3,30</w:t>
            </w:r>
          </w:p>
        </w:tc>
      </w:tr>
      <w:tr w:rsidR="00D82179">
        <w:trPr>
          <w:trHeight w:val="33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3,30</w:t>
            </w:r>
          </w:p>
        </w:tc>
      </w:tr>
      <w:tr w:rsidR="00D82179">
        <w:trPr>
          <w:trHeight w:val="27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Муниципальное казенное учреждение "Управление гражданской защиты Верхнеуслонского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муниципального района РТ"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324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3 791,40</w:t>
            </w:r>
          </w:p>
        </w:tc>
      </w:tr>
      <w:tr w:rsidR="00D82179">
        <w:trPr>
          <w:trHeight w:val="34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3 791,40</w:t>
            </w:r>
          </w:p>
        </w:tc>
      </w:tr>
      <w:tr w:rsidR="00D82179">
        <w:trPr>
          <w:trHeight w:val="60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3 791,40</w:t>
            </w:r>
          </w:p>
        </w:tc>
      </w:tr>
      <w:tr w:rsidR="00D82179">
        <w:trPr>
          <w:trHeight w:val="67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3 791,40</w:t>
            </w:r>
          </w:p>
        </w:tc>
      </w:tr>
      <w:tr w:rsidR="00D82179">
        <w:trPr>
          <w:trHeight w:val="1067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3 745,80</w:t>
            </w:r>
          </w:p>
        </w:tc>
      </w:tr>
      <w:tr w:rsidR="00D82179">
        <w:trPr>
          <w:trHeight w:val="43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D82179">
        <w:trPr>
          <w:trHeight w:val="43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07 3 01 22920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33,60</w:t>
            </w:r>
          </w:p>
        </w:tc>
      </w:tr>
      <w:tr w:rsidR="00D82179">
        <w:trPr>
          <w:trHeight w:val="435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07 3 01 22920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33,60</w:t>
            </w:r>
          </w:p>
        </w:tc>
      </w:tr>
      <w:tr w:rsidR="00D82179">
        <w:trPr>
          <w:trHeight w:val="26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4 251,10</w:t>
            </w:r>
          </w:p>
        </w:tc>
      </w:tr>
      <w:tr w:rsidR="00D82179">
        <w:trPr>
          <w:trHeight w:val="21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4 251,10</w:t>
            </w:r>
          </w:p>
        </w:tc>
      </w:tr>
      <w:tr w:rsidR="00D82179">
        <w:trPr>
          <w:trHeight w:val="1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4 251,10</w:t>
            </w:r>
          </w:p>
        </w:tc>
      </w:tr>
      <w:tr w:rsidR="00D82179">
        <w:trPr>
          <w:trHeight w:val="39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4 251,10</w:t>
            </w:r>
          </w:p>
        </w:tc>
      </w:tr>
      <w:tr w:rsidR="00D82179">
        <w:trPr>
          <w:trHeight w:val="26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3 898,60</w:t>
            </w:r>
          </w:p>
        </w:tc>
      </w:tr>
      <w:tr w:rsidR="00D82179">
        <w:trPr>
          <w:trHeight w:val="27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352,50</w:t>
            </w:r>
          </w:p>
        </w:tc>
      </w:tr>
      <w:tr w:rsidR="00D82179">
        <w:trPr>
          <w:trHeight w:val="151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1 004 192,93</w:t>
            </w:r>
          </w:p>
        </w:tc>
      </w:tr>
      <w:tr w:rsidR="00D82179">
        <w:trPr>
          <w:trHeight w:val="315"/>
        </w:trPr>
        <w:tc>
          <w:tcPr>
            <w:tcW w:w="5245" w:type="dxa"/>
            <w:shd w:val="clear" w:color="000000" w:fill="FFFFFF"/>
          </w:tcPr>
          <w:p w:rsidR="00D82179" w:rsidRDefault="00D8217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shd w:val="clear" w:color="000000" w:fill="FFFFFF"/>
          </w:tcPr>
          <w:p w:rsidR="00D82179" w:rsidRDefault="00D82179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sectPr w:rsidR="00D82179" w:rsidSect="00020431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doNotHyphenateCaps/>
  <w:characterSpacingControl w:val="doNotCompress"/>
  <w:compat/>
  <w:rsids>
    <w:rsidRoot w:val="00D82179"/>
    <w:rsid w:val="00020431"/>
    <w:rsid w:val="0012455F"/>
    <w:rsid w:val="0041520F"/>
    <w:rsid w:val="00BB0644"/>
    <w:rsid w:val="00BF08CB"/>
    <w:rsid w:val="00D371F5"/>
    <w:rsid w:val="00D8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locked/>
    <w:rsid w:val="005956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EA20E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qFormat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qFormat/>
    <w:locked/>
    <w:rsid w:val="00EA20E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5956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3">
    <w:name w:val="Основной текст Знак"/>
    <w:link w:val="a4"/>
    <w:uiPriority w:val="99"/>
    <w:semiHidden/>
    <w:qFormat/>
    <w:locked/>
    <w:rsid w:val="00EA20E0"/>
    <w:rPr>
      <w:sz w:val="24"/>
      <w:szCs w:val="24"/>
    </w:rPr>
  </w:style>
  <w:style w:type="character" w:customStyle="1" w:styleId="21">
    <w:name w:val="Основной текст 2 Знак"/>
    <w:link w:val="22"/>
    <w:qFormat/>
    <w:locked/>
    <w:rsid w:val="00EA20E0"/>
    <w:rPr>
      <w:sz w:val="24"/>
      <w:szCs w:val="24"/>
    </w:rPr>
  </w:style>
  <w:style w:type="character" w:customStyle="1" w:styleId="a5">
    <w:name w:val="Название Знак"/>
    <w:link w:val="a6"/>
    <w:uiPriority w:val="99"/>
    <w:qFormat/>
    <w:locked/>
    <w:rsid w:val="00712B3E"/>
    <w:rPr>
      <w:b/>
      <w:bCs/>
      <w:sz w:val="28"/>
      <w:szCs w:val="28"/>
    </w:rPr>
  </w:style>
  <w:style w:type="character" w:customStyle="1" w:styleId="a7">
    <w:name w:val="Текст выноски Знак"/>
    <w:link w:val="a8"/>
    <w:uiPriority w:val="99"/>
    <w:qFormat/>
    <w:locked/>
    <w:rsid w:val="006A1B5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a"/>
    <w:qFormat/>
    <w:locked/>
    <w:rsid w:val="000A785E"/>
  </w:style>
  <w:style w:type="character" w:styleId="ab">
    <w:name w:val="Hyperlink"/>
    <w:uiPriority w:val="99"/>
    <w:rsid w:val="00370D08"/>
    <w:rPr>
      <w:color w:val="0000FF"/>
      <w:u w:val="single"/>
    </w:rPr>
  </w:style>
  <w:style w:type="character" w:customStyle="1" w:styleId="ac">
    <w:name w:val="Цветовое выделение"/>
    <w:qFormat/>
    <w:rsid w:val="002F0A33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qFormat/>
    <w:rsid w:val="002F0A33"/>
    <w:rPr>
      <w:b/>
      <w:bCs/>
      <w:color w:val="008000"/>
      <w:sz w:val="22"/>
      <w:szCs w:val="22"/>
      <w:u w:val="single"/>
    </w:rPr>
  </w:style>
  <w:style w:type="character" w:customStyle="1" w:styleId="ae">
    <w:name w:val="Верхний колонтитул Знак"/>
    <w:link w:val="af"/>
    <w:qFormat/>
    <w:rsid w:val="002F0A33"/>
    <w:rPr>
      <w:rFonts w:ascii="Arial" w:hAnsi="Arial" w:cs="Arial"/>
      <w:sz w:val="22"/>
      <w:szCs w:val="22"/>
      <w:lang w:val="ru-RU" w:eastAsia="ru-RU"/>
    </w:rPr>
  </w:style>
  <w:style w:type="character" w:styleId="af0">
    <w:name w:val="page number"/>
    <w:basedOn w:val="a0"/>
    <w:qFormat/>
    <w:rsid w:val="002F0A33"/>
  </w:style>
  <w:style w:type="character" w:customStyle="1" w:styleId="af1">
    <w:name w:val="Основной текст с отступом Знак"/>
    <w:link w:val="af2"/>
    <w:uiPriority w:val="99"/>
    <w:semiHidden/>
    <w:qFormat/>
    <w:rsid w:val="004D051A"/>
    <w:rPr>
      <w:sz w:val="24"/>
      <w:szCs w:val="24"/>
    </w:rPr>
  </w:style>
  <w:style w:type="character" w:customStyle="1" w:styleId="af3">
    <w:name w:val="Текст сноски Знак"/>
    <w:link w:val="af4"/>
    <w:semiHidden/>
    <w:qFormat/>
    <w:rsid w:val="003A3899"/>
    <w:rPr>
      <w:lang w:val="tt-RU"/>
    </w:rPr>
  </w:style>
  <w:style w:type="character" w:customStyle="1" w:styleId="af5">
    <w:name w:val="Символ сноски"/>
    <w:semiHidden/>
    <w:qFormat/>
    <w:rsid w:val="003F780C"/>
    <w:rPr>
      <w:vertAlign w:val="superscript"/>
    </w:rPr>
  </w:style>
  <w:style w:type="character" w:styleId="af6">
    <w:name w:val="footnote reference"/>
    <w:rsid w:val="00020431"/>
    <w:rPr>
      <w:vertAlign w:val="superscript"/>
    </w:rPr>
  </w:style>
  <w:style w:type="character" w:customStyle="1" w:styleId="af7">
    <w:name w:val="Подзаголовок Знак"/>
    <w:basedOn w:val="a0"/>
    <w:link w:val="af8"/>
    <w:qFormat/>
    <w:rsid w:val="00BB0CBF"/>
    <w:rPr>
      <w:b/>
      <w:bCs/>
      <w:sz w:val="32"/>
    </w:rPr>
  </w:style>
  <w:style w:type="paragraph" w:styleId="a6">
    <w:name w:val="Title"/>
    <w:basedOn w:val="a"/>
    <w:next w:val="a4"/>
    <w:link w:val="a5"/>
    <w:uiPriority w:val="99"/>
    <w:qFormat/>
    <w:rsid w:val="00712B3E"/>
    <w:pPr>
      <w:widowControl w:val="0"/>
      <w:jc w:val="center"/>
      <w:textAlignment w:val="baseline"/>
    </w:pPr>
    <w:rPr>
      <w:b/>
      <w:bCs/>
      <w:sz w:val="28"/>
      <w:szCs w:val="28"/>
    </w:rPr>
  </w:style>
  <w:style w:type="paragraph" w:styleId="a4">
    <w:name w:val="Body Text"/>
    <w:basedOn w:val="a"/>
    <w:link w:val="a3"/>
    <w:uiPriority w:val="99"/>
    <w:rsid w:val="00DF547D"/>
    <w:pPr>
      <w:jc w:val="both"/>
    </w:pPr>
  </w:style>
  <w:style w:type="paragraph" w:styleId="af9">
    <w:name w:val="List"/>
    <w:basedOn w:val="a4"/>
    <w:rsid w:val="00020431"/>
    <w:rPr>
      <w:rFonts w:ascii="PT Astra Serif" w:hAnsi="PT Astra Serif" w:cs="Noto Sans Devanagari"/>
    </w:rPr>
  </w:style>
  <w:style w:type="paragraph" w:styleId="afa">
    <w:name w:val="caption"/>
    <w:basedOn w:val="a"/>
    <w:qFormat/>
    <w:rsid w:val="0002043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b">
    <w:name w:val="index heading"/>
    <w:basedOn w:val="a"/>
    <w:qFormat/>
    <w:rsid w:val="00020431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qFormat/>
    <w:rsid w:val="005B38E5"/>
    <w:pPr>
      <w:spacing w:after="120" w:line="480" w:lineRule="auto"/>
    </w:p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7"/>
    <w:uiPriority w:val="99"/>
    <w:semiHidden/>
    <w:qFormat/>
    <w:rsid w:val="006A1B58"/>
    <w:rPr>
      <w:rFonts w:ascii="Tahoma" w:hAnsi="Tahoma"/>
      <w:sz w:val="16"/>
      <w:szCs w:val="16"/>
    </w:rPr>
  </w:style>
  <w:style w:type="paragraph" w:customStyle="1" w:styleId="afc">
    <w:name w:val="Колонтитул"/>
    <w:basedOn w:val="a"/>
    <w:qFormat/>
    <w:rsid w:val="00020431"/>
  </w:style>
  <w:style w:type="paragraph" w:styleId="aa">
    <w:name w:val="footer"/>
    <w:basedOn w:val="a"/>
    <w:link w:val="a9"/>
    <w:rsid w:val="000A785E"/>
    <w:pPr>
      <w:widowControl w:val="0"/>
      <w:tabs>
        <w:tab w:val="center" w:pos="4153"/>
        <w:tab w:val="right" w:pos="8306"/>
      </w:tabs>
      <w:textAlignment w:val="baseline"/>
    </w:pPr>
    <w:rPr>
      <w:sz w:val="20"/>
      <w:szCs w:val="20"/>
    </w:rPr>
  </w:style>
  <w:style w:type="paragraph" w:customStyle="1" w:styleId="afd">
    <w:name w:val="Таблицы (моноширинный)"/>
    <w:basedOn w:val="a"/>
    <w:next w:val="a"/>
    <w:qFormat/>
    <w:rsid w:val="002F0A33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e"/>
    <w:rsid w:val="002F0A3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hAnsi="Arial"/>
      <w:sz w:val="22"/>
      <w:szCs w:val="22"/>
    </w:rPr>
  </w:style>
  <w:style w:type="paragraph" w:customStyle="1" w:styleId="ConsPlusNormal">
    <w:name w:val="ConsPlusNormal"/>
    <w:qFormat/>
    <w:rsid w:val="002F0A33"/>
    <w:pPr>
      <w:widowControl w:val="0"/>
      <w:ind w:firstLine="720"/>
    </w:pPr>
    <w:rPr>
      <w:rFonts w:ascii="Arial" w:hAnsi="Arial" w:cs="Arial"/>
    </w:rPr>
  </w:style>
  <w:style w:type="paragraph" w:styleId="af2">
    <w:name w:val="Body Text Indent"/>
    <w:basedOn w:val="a"/>
    <w:link w:val="af1"/>
    <w:uiPriority w:val="99"/>
    <w:semiHidden/>
    <w:unhideWhenUsed/>
    <w:rsid w:val="004D051A"/>
    <w:pPr>
      <w:spacing w:after="120"/>
      <w:ind w:left="283"/>
    </w:pPr>
  </w:style>
  <w:style w:type="paragraph" w:customStyle="1" w:styleId="12">
    <w:name w:val="Ñòèëü1"/>
    <w:basedOn w:val="a"/>
    <w:qFormat/>
    <w:rsid w:val="003A3899"/>
    <w:pPr>
      <w:spacing w:line="288" w:lineRule="auto"/>
    </w:pPr>
    <w:rPr>
      <w:sz w:val="28"/>
      <w:szCs w:val="20"/>
    </w:rPr>
  </w:style>
  <w:style w:type="paragraph" w:customStyle="1" w:styleId="afe">
    <w:name w:val="Îáû÷íûé"/>
    <w:qFormat/>
    <w:rsid w:val="003A3899"/>
    <w:rPr>
      <w:sz w:val="24"/>
    </w:rPr>
  </w:style>
  <w:style w:type="paragraph" w:customStyle="1" w:styleId="ConsPlusNonformat">
    <w:name w:val="ConsPlusNonformat"/>
    <w:uiPriority w:val="99"/>
    <w:qFormat/>
    <w:rsid w:val="003A3899"/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qFormat/>
    <w:rsid w:val="003A3899"/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jc w:val="both"/>
    </w:pPr>
    <w:rPr>
      <w:sz w:val="28"/>
      <w:szCs w:val="20"/>
    </w:rPr>
  </w:style>
  <w:style w:type="paragraph" w:styleId="af4">
    <w:name w:val="footnote text"/>
    <w:basedOn w:val="a"/>
    <w:link w:val="af3"/>
    <w:semiHidden/>
    <w:rsid w:val="003A3899"/>
    <w:pPr>
      <w:widowControl w:val="0"/>
      <w:spacing w:line="360" w:lineRule="auto"/>
      <w:ind w:left="851"/>
      <w:jc w:val="both"/>
    </w:pPr>
    <w:rPr>
      <w:sz w:val="20"/>
      <w:szCs w:val="20"/>
      <w:lang w:val="tt-RU"/>
    </w:rPr>
  </w:style>
  <w:style w:type="paragraph" w:styleId="af8">
    <w:name w:val="Subtitle"/>
    <w:basedOn w:val="a"/>
    <w:link w:val="af7"/>
    <w:qFormat/>
    <w:locked/>
    <w:rsid w:val="00BB0CBF"/>
    <w:pPr>
      <w:jc w:val="center"/>
    </w:pPr>
    <w:rPr>
      <w:b/>
      <w:bCs/>
      <w:sz w:val="32"/>
      <w:szCs w:val="20"/>
    </w:rPr>
  </w:style>
  <w:style w:type="paragraph" w:customStyle="1" w:styleId="ConsNormal">
    <w:name w:val="ConsNormal"/>
    <w:qFormat/>
    <w:rsid w:val="0054511F"/>
    <w:pPr>
      <w:ind w:right="19772" w:firstLine="720"/>
    </w:pPr>
    <w:rPr>
      <w:rFonts w:ascii="Arial" w:hAnsi="Arial" w:cs="Arial"/>
    </w:rPr>
  </w:style>
  <w:style w:type="paragraph" w:customStyle="1" w:styleId="aff">
    <w:name w:val="Содержимое таблицы"/>
    <w:basedOn w:val="a"/>
    <w:qFormat/>
    <w:rsid w:val="00020431"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rsid w:val="00020431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020431"/>
  </w:style>
  <w:style w:type="table" w:styleId="aff2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F604-200B-444D-BE20-57540A86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5784</Words>
  <Characters>32973</Characters>
  <Application>Microsoft Office Word</Application>
  <DocSecurity>0</DocSecurity>
  <Lines>274</Lines>
  <Paragraphs>77</Paragraphs>
  <ScaleCrop>false</ScaleCrop>
  <Company/>
  <LinksUpToDate>false</LinksUpToDate>
  <CharactersWithSpaces>38680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2</cp:revision>
  <cp:lastPrinted>2024-11-07T12:44:00Z</cp:lastPrinted>
  <dcterms:created xsi:type="dcterms:W3CDTF">2026-02-20T07:44:00Z</dcterms:created>
  <dcterms:modified xsi:type="dcterms:W3CDTF">2026-02-20T07:44:00Z</dcterms:modified>
  <dc:language>ru-RU</dc:language>
</cp:coreProperties>
</file>