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743" w:type="dxa"/>
        <w:tblLayout w:type="fixed"/>
        <w:tblLook w:val="0000"/>
      </w:tblPr>
      <w:tblGrid>
        <w:gridCol w:w="3989"/>
        <w:gridCol w:w="281"/>
        <w:gridCol w:w="281"/>
        <w:gridCol w:w="562"/>
        <w:gridCol w:w="188"/>
        <w:gridCol w:w="515"/>
        <w:gridCol w:w="980"/>
        <w:gridCol w:w="701"/>
        <w:gridCol w:w="1402"/>
        <w:gridCol w:w="1261"/>
        <w:gridCol w:w="614"/>
      </w:tblGrid>
      <w:tr w:rsidR="00FB5F27" w:rsidTr="00FB2A86">
        <w:tc>
          <w:tcPr>
            <w:tcW w:w="4270" w:type="dxa"/>
            <w:gridSpan w:val="2"/>
          </w:tcPr>
          <w:p w:rsidR="00FB5F27" w:rsidRDefault="00FB5F27" w:rsidP="00FB2A86">
            <w:pPr>
              <w:widowControl/>
              <w:jc w:val="left"/>
              <w:rPr>
                <w:rFonts w:ascii="Calibri" w:eastAsia="Times New Roman" w:hAnsi="Calibri" w:cs="Times New Roman"/>
              </w:rPr>
            </w:pPr>
          </w:p>
        </w:tc>
        <w:tc>
          <w:tcPr>
            <w:tcW w:w="1031" w:type="dxa"/>
            <w:gridSpan w:val="3"/>
          </w:tcPr>
          <w:p w:rsidR="00FB5F27" w:rsidRDefault="00FB5F27">
            <w:pPr>
              <w:jc w:val="right"/>
              <w:rPr>
                <w:rFonts w:ascii="Calibri" w:eastAsia="Times New Roman" w:hAnsi="Calibri" w:cs="Times New Roman"/>
              </w:rPr>
            </w:pPr>
          </w:p>
          <w:p w:rsidR="00FB5F27" w:rsidRDefault="00FB5F27">
            <w:pPr>
              <w:jc w:val="right"/>
              <w:rPr>
                <w:rFonts w:ascii="Calibri" w:eastAsia="Times New Roman" w:hAnsi="Calibri" w:cs="Times New Roman"/>
              </w:rPr>
            </w:pPr>
          </w:p>
          <w:p w:rsidR="00FB5F27" w:rsidRDefault="00FB5F27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15" w:type="dxa"/>
          </w:tcPr>
          <w:p w:rsidR="00FB5F27" w:rsidRDefault="00FB5F27" w:rsidP="00871F3C">
            <w:pPr>
              <w:jc w:val="left"/>
              <w:rPr>
                <w:rFonts w:ascii="Calibri" w:eastAsia="Times New Roman" w:hAnsi="Calibri" w:cs="Times New Roman"/>
                <w:szCs w:val="28"/>
              </w:rPr>
            </w:pPr>
          </w:p>
          <w:p w:rsidR="00FB5F27" w:rsidRDefault="00FB5F27">
            <w:pPr>
              <w:rPr>
                <w:rFonts w:ascii="Calibri" w:eastAsia="Times New Roman" w:hAnsi="Calibri" w:cs="Times New Roman"/>
                <w:szCs w:val="28"/>
              </w:rPr>
            </w:pPr>
          </w:p>
          <w:p w:rsidR="00FB5F27" w:rsidRDefault="00FB5F27">
            <w:pPr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4344" w:type="dxa"/>
            <w:gridSpan w:val="4"/>
          </w:tcPr>
          <w:p w:rsidR="00FB5F27" w:rsidRDefault="007404D9" w:rsidP="00871F3C">
            <w:pPr>
              <w:jc w:val="left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 xml:space="preserve">Приложение № 4                                                                                                                                                             к решению Совета                                                                                                                                                              Верхнеуслонского                                                                                                                                                             муниципального района                                                                                                                                                             </w:t>
            </w:r>
            <w:r>
              <w:rPr>
                <w:rFonts w:ascii="Liberation Sans" w:eastAsia="Times New Roman" w:hAnsi="Liberation Sans" w:cs="Times New Roman"/>
                <w:sz w:val="24"/>
              </w:rPr>
              <w:t xml:space="preserve">от «24» апреля 2025г.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                                                                                № 58-733</w:t>
            </w:r>
          </w:p>
        </w:tc>
        <w:tc>
          <w:tcPr>
            <w:tcW w:w="614" w:type="dxa"/>
          </w:tcPr>
          <w:p w:rsidR="00FB5F27" w:rsidRDefault="00FB5F27">
            <w:pPr>
              <w:ind w:left="-366" w:firstLine="366"/>
              <w:rPr>
                <w:rFonts w:ascii="Calibri" w:eastAsia="Times New Roman" w:hAnsi="Calibri" w:cs="Times New Roman"/>
                <w:b/>
                <w:bCs/>
                <w:szCs w:val="28"/>
              </w:rPr>
            </w:pPr>
          </w:p>
        </w:tc>
      </w:tr>
      <w:tr w:rsidR="00FB5F27" w:rsidTr="00FB2A86">
        <w:tc>
          <w:tcPr>
            <w:tcW w:w="8899" w:type="dxa"/>
            <w:gridSpan w:val="9"/>
            <w:tcBorders>
              <w:bottom w:val="single" w:sz="4" w:space="0" w:color="000000"/>
            </w:tcBorders>
          </w:tcPr>
          <w:p w:rsidR="00FB5F27" w:rsidRDefault="00FB5F27">
            <w:pPr>
              <w:keepNext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  <w:p w:rsidR="00FB5F27" w:rsidRDefault="00FB5F27">
            <w:pPr>
              <w:keepNext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  <w:p w:rsidR="00FB5F27" w:rsidRDefault="007404D9">
            <w:pPr>
              <w:ind w:right="-1526" w:firstLine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>Расходы бюджетных ассигнований</w:t>
            </w:r>
          </w:p>
          <w:p w:rsidR="00FB5F27" w:rsidRDefault="007404D9">
            <w:pPr>
              <w:ind w:right="-1526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по разделам и подразделам, целевым статьям и видам</w:t>
            </w:r>
          </w:p>
          <w:p w:rsidR="00FB5F27" w:rsidRDefault="007404D9">
            <w:pPr>
              <w:ind w:right="-1526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расходов классификации расходов бюджетов</w:t>
            </w:r>
          </w:p>
          <w:p w:rsidR="00FB5F27" w:rsidRDefault="007404D9">
            <w:pPr>
              <w:ind w:right="-1526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бюджета Верхнеуслонского муниципального района</w:t>
            </w:r>
          </w:p>
          <w:p w:rsidR="00FB5F27" w:rsidRDefault="007404D9">
            <w:pPr>
              <w:ind w:right="-1526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Республики Татарстан за 2024 год</w:t>
            </w:r>
          </w:p>
          <w:p w:rsidR="00FB5F27" w:rsidRDefault="007404D9">
            <w:pPr>
              <w:tabs>
                <w:tab w:val="left" w:pos="1451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   (тыс.руб.)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 w:rsidR="00FB5F27" w:rsidRDefault="00FB5F27">
            <w:pPr>
              <w:keepNext/>
              <w:ind w:left="-366" w:firstLine="366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  <w:p w:rsidR="00FB5F27" w:rsidRDefault="00FB5F27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FB5F27" w:rsidRDefault="00FB5F27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FB5F27" w:rsidRDefault="00FB5F27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FB5F27" w:rsidRDefault="00FB5F27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Наименование расхода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Рзд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ПР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ЦСР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ВР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Уточненный план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Исполнено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Общегосударственные вопросы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150429,9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148502,6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rPr>
          <w:trHeight w:val="116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7313,0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7313,0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rPr>
          <w:trHeight w:val="417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Глава муниципального района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7313,0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7313,0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6024,2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6024,2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1288,8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1288,8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rPr>
          <w:trHeight w:val="1423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18067,7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17774,1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rPr>
          <w:trHeight w:val="42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Центральный аппарат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18067,7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17774,1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10232,8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10232,8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3228,2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3228,2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Прочая закупка товаров работ и услуг для обеспечения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2591,2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2352,5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Закупка энергетических ресурсов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1960,4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1905,4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Уплата прочих налогов, сборов и иных платежей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852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55,2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55,2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rPr>
          <w:trHeight w:val="167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31967,3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31465,6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rPr>
          <w:trHeight w:val="103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0220825302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485,5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485,5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rPr>
          <w:trHeight w:val="69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0220825302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372,9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372,9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rPr>
          <w:trHeight w:val="69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0220825302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112,6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112,6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rPr>
          <w:trHeight w:val="69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keepNext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2410125390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rPr>
          <w:trHeight w:val="69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2410125390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rPr>
          <w:trHeight w:val="69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2410125390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rPr>
          <w:trHeight w:val="419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Центральный аппарат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30992,2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30490,5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20682,5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20554,9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6043,1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6012,0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4210,5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3869,8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Уплата прочих налогов, сборов и иных платежей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852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56,1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53,8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9900025240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485,5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485,5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9900025240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372,9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372,9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9900025240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112,6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112,6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Судебная система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9900051200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rPr>
          <w:trHeight w:val="1429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9900051200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rPr>
          <w:trHeight w:val="829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06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8962,2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8681,6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rPr>
          <w:trHeight w:val="41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Центральный аппарат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06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8962,2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8691,6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rPr>
          <w:trHeight w:val="5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06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5990,5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5919,0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06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1807,9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1786,3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06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1154,5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967,0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 xml:space="preserve">Уплата прочих налогов, сборов и </w:t>
            </w:r>
            <w:r>
              <w:rPr>
                <w:rFonts w:ascii="Liberation Sans" w:eastAsia="Calibri" w:hAnsi="Liberation Sans" w:cs="Times New Roman"/>
                <w:bCs/>
                <w:sz w:val="24"/>
              </w:rPr>
              <w:lastRenderedPageBreak/>
              <w:t>иных платежей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06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852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4,3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4,3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lastRenderedPageBreak/>
              <w:t>Уплата иных платежей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06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853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Обеспечение проведение выборов и референдумов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136,1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136,1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Проведение выборов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9900002010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136,1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136,1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Специальные расходы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9900002010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880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136,1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136,1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Другие общегосударственные вопросы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83968,8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83117,4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0250245200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12396,8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12396,3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казенных учреждений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0250245200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9087,8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9087,8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Взносы по обязательному социальному страхованию на выплаты по оплате труда работников и иные выплаты работникам учреждений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0250245200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2718,8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2718,8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0250245200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590,2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589,7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0350325330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1460,9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1460,9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казенных учреждений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0350325330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1102,0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1102,0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Взносы по обязательному социальному страхованию на выплаты по оплате труда работников и иные выплаты работникам учреждений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0350325330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332,7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332,7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0350325330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26,2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26,2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08Е0144020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450,1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450,1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08Е0144020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345,8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345,8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Взносы по обязательному социальному страхованию на выплаты по оплате труда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08Е0144020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104,3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104,3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lastRenderedPageBreak/>
              <w:t>Центральный аппарат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4021,3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4009,2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2367,0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2366,9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712,8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712,8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453,6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446,0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Закупка энергетических ресурсов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485,9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481,9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Уплата прочих налогов, сборов и иных платежей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852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9900002950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419,5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160,7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9900002950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851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419,5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160,7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Реализация государственных полномочий 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9900025260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513,6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513,6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казенных учреждений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9900025260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394,5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394,5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9900025260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9900025270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503,5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503,5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казенных учреждений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9900025270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386,8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386,8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9900025270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116,7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116,7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9900025340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63,3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63,3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Прочая закупка товаров работ и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9900025340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63,3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63,3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9900125350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0,7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9900125350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9900125350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Реализация государственных полномочий  по распоряжению земельными участками государственная собственность на которые не разграничена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1640225400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46,6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46,6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государственных(муниципальных) органов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1640225400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35,8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35,8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1640225400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Обеспечение деятельности централизованных бухгалтерий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5111,8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5110,3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3835,4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3835,4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1150,6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1149,5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125,8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125,4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9900059300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1000,9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1000,9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9900059300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728,5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728,5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Взносы по обязательному социальному страхованию на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9900059300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221,4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221,4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9900059300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50,0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50,0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Субвенции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9900059300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530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Прочие выплаты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57512,1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57180,3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19248,7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19197,8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5734,7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5716,6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2719,1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2679,8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Закупка энергетических ресурсов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893,7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732,2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10000,00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10000,00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182401,0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19179,3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831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налога на имущество организации и земельного налога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851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Уплата прочих налогов, сборов и иных платежей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852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4,6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Уплата иных платежей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853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660,2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660,2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Страхование муниципальных служащих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9900092410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169,0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162,4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9900092410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169,0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162,4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Диспансеризация муниципальных служащих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9900097080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298,7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58,6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9900097080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298,7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58,6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Национальная оборона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02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2900,8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2900,8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Мобилизация и вневойсковая подготовка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2900,8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2900,8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 xml:space="preserve">Осуществление первичного воинского учета на территориях, где отсутствуют военные </w:t>
            </w:r>
            <w:r>
              <w:rPr>
                <w:rFonts w:ascii="Liberation Sans" w:eastAsia="Calibri" w:hAnsi="Liberation Sans" w:cs="Times New Roman"/>
                <w:bCs/>
                <w:sz w:val="24"/>
              </w:rPr>
              <w:lastRenderedPageBreak/>
              <w:t>комиссариаты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02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9900051180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2900,8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2900,8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lastRenderedPageBreak/>
              <w:t>Субвенции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9900051180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530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2900,8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2900,8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5277,6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5269,6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Обеспечение пожарной безопасности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4850,9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4842,9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0700022670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3075,2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3075,2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казенных учреждений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0700022670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2352,7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2352,7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0700022670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710,5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710,5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0700022670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0730122920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33,6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0730122920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33,6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0740122670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161,1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161,1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0740122670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161,1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161,1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Управление организацией и проведением мероприятий в области гражданской обороны и защиты в чрезвычайных ситуациях(пляж)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9900022671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1581,0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1573,1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9900022671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1581,0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1573,1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426,7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426,7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Профилактика правонарушений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9900022700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426,7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426,7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казенных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 xml:space="preserve">учреждений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9900022700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327,8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327,8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9900022700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98,9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98,9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Национальная экономика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64387,9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60800,4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Сельское хозяйство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688,3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613,5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населению от болезней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1401725361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419,3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345,8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1401725361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419,3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345,8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1421725362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269,0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267,7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1421725362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269,0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267,7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Транспорт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08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08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9900003180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08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9900003180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Дорожное хозяйство (дорожные фонды)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56519,8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53007,1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Строительство, реконструкция и ремонт автомобильных дорог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Д100003650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56519,8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53007,1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rPr>
          <w:trHeight w:val="7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Д100003650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56519,8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53007,1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1200,0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1200,0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outlineLvl w:val="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Поддержка предприятий потребительской кооперации</w:t>
            </w:r>
          </w:p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9900079010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1200,0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1200,0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Субсидии на возмещение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9900079010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1200,0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1200,0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lastRenderedPageBreak/>
              <w:t>Жилищно-коммунальное хозяйство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16263,2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16263,2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Жилищное хозяйство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952,0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952,0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мероприятий по капитальному ремонту  многоквартирных домов за счет средств бюджета РТ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0450196010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952,0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952,0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на финансовое обеспечение затрат в связи с производством товаров, выполнением работ, оказанием услуг, порядком предоставления которых установлено требование о последующем подтверждении их использования в соответствии с условиями и целями предоставления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0450196010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632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952,0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952,0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Коммунальное хозяйство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14607,0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14607,0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Мероприятия в области коммунального хозяйство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9900075050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14607,0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14607,0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на возмещение недопущение недополученных доходов и возмещение фактически понесенных затрат в связи с производством товаров, выполнением работ, оказание услуг.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9900075050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811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14607,0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14607,0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Другие вопросы в области жилищно-коммунального хозяйство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704,2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704,2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Субвенции для осуществления полномочий в области долевого строительства многоквартирных домов и иных объектов недвижимости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9900125320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704,2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704,2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казенных учреждений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9900125320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540,8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540,8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9900125320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163,4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163,4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Охрана окружающей среды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3108,3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0,00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Охрана объектов растительного и животного мира и среды их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обитания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06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3108,3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0,00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Мероприятия по охране окружающей среды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0910174460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3108,3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0,00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0910174460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3108,3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0,00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Образование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588668,1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586534,9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Дошкольное образование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129127,8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128674,3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0240125370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31806,2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31356,0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0240125370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31806,2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31356,0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Развитие дошкольных образовательных организаций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0210342000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97279,8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97276,5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0210342000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69241,0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69241,0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021342000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1481,0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1477,7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на развитие дошкольных образовательных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02103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S0050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26557,8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26557,8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02103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S0050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26557,8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26557,8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Мероприятия в области образования направленных на поддержку молодых специалистов в дошкольных образовательных организациях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0240543625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41,7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41,7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rPr>
          <w:trHeight w:val="1169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0240543625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41,7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41,7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Общее образование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366885,7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366389,3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</w:t>
            </w: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</w:t>
            </w: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0240543624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75,2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75,2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0240543624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75,2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75,2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Развитие общеобразовательных организаций, включая школы- детские сады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0220242100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142503,9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142197,4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0220242100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0,00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Взносы по обязательному социальному страхованию на выплаты по оплате труда работников и иные выплаты работникам учреждений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0220242100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95,8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0,00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0220242100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135762,5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135762,5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0220242100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6645,6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6434,9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92D05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на развитие общеобразовательных организаций, включая школы-детские сады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S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0050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78387,1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78387,1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92D05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S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0050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78387,1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78387,1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Горячее питание (местные) сверх соглашения в рамках РКМ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0220923041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621,5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435,8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Субсидии бюджетным учреждениям на финансовое обеспечение государственного (муниципального) задания на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0220923041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621,5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435,8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и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0240125280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111830,7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111826,6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0240125280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111830,7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111826,6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02401R3031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22498.6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22498.6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02401R3031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22498.6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22498.6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02401L3041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8677,1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8677,1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02401L3041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8677,1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8677,1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 xml:space="preserve"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>
              <w:rPr>
                <w:rFonts w:ascii="Liberation Sans" w:hAnsi="Liberation Sans" w:cs="Times New Roman"/>
                <w:sz w:val="24"/>
              </w:rPr>
              <w:lastRenderedPageBreak/>
              <w:t>объединениями в муниципальных общеобразовательных организациях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022ЕВ51791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2028.2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2028.2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highlight w:val="yellow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022ЕВ51791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2028.2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2028.2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02401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L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0501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208.3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208.3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02401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L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0501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208.3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208.3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Программа по повышению безопасности дорожного движения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0620110991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50,0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50,0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0620110991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50,0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50,0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Программа профилактики наркотизации населения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0640110991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0640110991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Дополнительное образование детей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59691,8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59645,7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0220143620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91,5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78,4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0220143620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91,5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78,4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4404,5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4404,5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>
              <w:rPr>
                <w:rFonts w:ascii="Liberation Sans" w:eastAsia="Calibri" w:hAnsi="Liberation Sans" w:cs="Times New Roman"/>
                <w:bCs/>
                <w:sz w:val="24"/>
              </w:rPr>
              <w:lastRenderedPageBreak/>
              <w:t>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440</w:t>
            </w: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4</w:t>
            </w:r>
            <w:r>
              <w:rPr>
                <w:rFonts w:ascii="Liberation Sans" w:eastAsia="Calibri" w:hAnsi="Liberation Sans" w:cs="Times New Roman"/>
                <w:sz w:val="24"/>
              </w:rPr>
              <w:t>,</w:t>
            </w: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440</w:t>
            </w: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4</w:t>
            </w:r>
            <w:r>
              <w:rPr>
                <w:rFonts w:ascii="Liberation Sans" w:eastAsia="Calibri" w:hAnsi="Liberation Sans" w:cs="Times New Roman"/>
                <w:sz w:val="24"/>
              </w:rPr>
              <w:t>,</w:t>
            </w: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0,7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47567,8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47534,7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47212,2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47179,1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355,6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355,6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Развитие многопрофильных организаций дополнительного образования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02301S0050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7598.0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7598.0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02301S0050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7598.0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7598.0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Программа профилактики терроризма и экстремизма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Программа реализации антикоррупционной политики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2700110991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22,5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22,5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2700110991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22,5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22,5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Молодежная политика и оздоровление детей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22022,3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21818,8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Программа "Профилактика терроризма и экстремизма»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3820343100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95,3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34,0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Прочая закупка товаров работ и услуг для обеспечения государственных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3820343100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95,3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34,0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3830143190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21897,5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21755,3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3830143190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109,3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0,00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Взносы по обязательному социальному страхованию на выплаты по оплате труда работников и иные выплаты работникам учреждений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3830143190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32,9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0,00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3830143190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21482,9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i/>
                <w:szCs w:val="28"/>
              </w:rPr>
            </w:pPr>
            <w:r>
              <w:rPr>
                <w:rFonts w:ascii="Liberation Sans" w:eastAsia="Calibri" w:hAnsi="Liberation Sans" w:cs="Times New Roman"/>
                <w:i/>
                <w:sz w:val="24"/>
              </w:rPr>
              <w:t>21482,9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3830143190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272,4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i/>
                <w:szCs w:val="28"/>
              </w:rPr>
            </w:pPr>
            <w:r>
              <w:rPr>
                <w:rFonts w:ascii="Liberation Sans" w:eastAsia="Calibri" w:hAnsi="Liberation Sans" w:cs="Times New Roman"/>
                <w:i/>
                <w:sz w:val="24"/>
              </w:rPr>
              <w:t>272,4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Другие вопросы в области образования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10940,5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10006,8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0220825301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6566,7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6566,7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0220825301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4473,2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4473,2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0220825301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1345,6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1345,6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rPr>
          <w:trHeight w:val="111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0220825301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747,9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747,9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3820122320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4158,7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3247,0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3820122320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894,7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565,1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Субсидии бюджетным учреждениям на финансовое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3820122320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3264,0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2681,9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lastRenderedPageBreak/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38201S2320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35,1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38201S2320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35,1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 xml:space="preserve">Культура, кинематография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90958,4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90779,0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Культура, кинематография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88060,4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87969,2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Реализация программных мероприятий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0610110990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0610110990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Программа профилактики правонарушений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0610110991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0610110991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Программа профилактики терроризма и экстремизма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13,0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13,0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outlineLvl w:val="6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Программа профилактики наркотизации населения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0640110991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0640110991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0810144090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4090,7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4060,1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 xml:space="preserve">Субсидии бюджетным учреждениям на финансовое обеспечение государственного задания на оказание </w:t>
            </w: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государственных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0810144090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3975,5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3944,9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0810144090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115,2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115,2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0830144090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32009,7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32009,7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0830144090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31547,4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31547,4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0830144090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462,3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462,3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деятельности клубов  и культурно–досуговых центров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0840144091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48449,6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48447,9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0840144091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48449,6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48447,9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Гранты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0840744050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250,0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250,0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0840744050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250,0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250,0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Мероприятие в сфере культуры и кинематографии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0840844100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1729,8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1729,8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0840844100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1729,8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1729,8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Мероприятия в области культуры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0860110990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1055,1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1010,6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0860110990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264,7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220,2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0860110990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790,4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790,4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Мероприятие в сфере культуры и кинематографии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08Ж0144100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240,0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240,0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08Ж0144100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240,0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240,0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082А255193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125,0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125,0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  <w:lang w:val="en-US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082А255193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125,0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125,0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outlineLvl w:val="6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lastRenderedPageBreak/>
              <w:t>Программа реализации антикоррупционной политики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2700110991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27,5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27,5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2700110991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27,5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27,5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2898,0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2809,8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Централизованная бухгалтерия (культура)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08Ж0145200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2898,0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2809,8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08Ж0145200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1429,1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1429,1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08Ж0145200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433,1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433,1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08Ж0145200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1027,4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947,6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прочих налогов, сборов и иных платежей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08Ж0145200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8,4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Здравоохранение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09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331,8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331,8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Санитарно-эпидемиологическое благополучие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331,8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331,8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Субвенция для осуществления органами местного самоуправления по организации осуществления мероприятий по проведению дезинфекции, дезинсекции и дератизации, санитарно- противоэпидемических мероприятий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0140502110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331,8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331,8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0140502110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331,8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331,8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Социальная политика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14761,3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11715,0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27,6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rPr>
          <w:trHeight w:val="836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Доплаты к пенсиям,дополнительное пенсионное обеспечение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9900049100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27,6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9900049100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27,6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Охрана семьи и детства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12844,8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9826,1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 xml:space="preserve">Оказание других видов социальной помощи (питание </w:t>
            </w:r>
            <w:r>
              <w:rPr>
                <w:rFonts w:ascii="Liberation Sans" w:hAnsi="Liberation Sans" w:cs="Times New Roman"/>
                <w:color w:val="000000"/>
                <w:sz w:val="24"/>
              </w:rPr>
              <w:lastRenderedPageBreak/>
              <w:t>учащихся)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0340325510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1790,1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1790,1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0340325510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1790,1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1790,1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0350113200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3011,1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586,5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0350113200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3011,1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586,5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Субвенция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0340123110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1892,5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1536,3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0340123110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1892,5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1536,3</w:t>
            </w:r>
          </w:p>
          <w:p w:rsidR="00FB5F27" w:rsidRDefault="00FB5F27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Субвенция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0340123120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1222,8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1082,5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034012120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1222,8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1082,5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Субвенция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0340123130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3778,2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3680,6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0340123130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3778,2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3680,6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Софинансируемые расходы на обеспечение жильем молодых семей в Республике Татарстан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sz w:val="24"/>
              </w:rPr>
              <w:t>04205L4970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1150.1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1150.1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гражданам на приобретение жилья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04205L4970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1150.1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1150.1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вопросы в области социальной политики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1888.9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1888,9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Мероприятия в области социальной политики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0310105410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1888.9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1888,9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0310105410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321</w:t>
            </w:r>
          </w:p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1888.9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1888.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9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Физическая культура и спорт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  <w:lang w:val="en-US"/>
              </w:rPr>
              <w:t>38883.8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  <w:lang w:val="en-US"/>
              </w:rPr>
              <w:t>37454.4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Массовый спорт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  <w:lang w:val="en-US"/>
              </w:rPr>
              <w:t>434.7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  <w:lang w:val="en-US"/>
              </w:rPr>
              <w:t>390.3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3710112870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  <w:lang w:val="en-US"/>
              </w:rPr>
              <w:t>434.7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  <w:lang w:val="en-US"/>
              </w:rPr>
              <w:t>390.3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3710112870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  <w:lang w:val="en-US"/>
              </w:rPr>
              <w:t>434.7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  <w:lang w:val="en-US"/>
              </w:rPr>
              <w:t>390.3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Спорт высших достижений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38449.0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37064.1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3740142330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327.4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327.4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</w:t>
            </w: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4</w:t>
            </w:r>
            <w:r>
              <w:rPr>
                <w:rFonts w:ascii="Liberation Sans" w:hAnsi="Liberation Sans" w:cs="Times New Roman"/>
                <w:color w:val="000000"/>
                <w:sz w:val="24"/>
              </w:rPr>
              <w:t>0142330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327.4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327.4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Развитие детско-юношеского спорта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3740143650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71.5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71.5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3740143650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71.5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71.5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Обеспечение деятельности спортивных школ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3720148220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38050.2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36665.2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3720148220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1057.3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0.00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Взносы по обязательному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3720148220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327.7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0.00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3720148220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35721.7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35721.7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3720148220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943.5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943.5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Межбюджетные трансферты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  <w:lang w:val="en-US"/>
              </w:rPr>
              <w:t>100554.6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  <w:lang w:val="en-US"/>
              </w:rPr>
              <w:t>100525.4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29846,2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29846,2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Дотации на выравнивание бюджетной обеспеченности,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9900080060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62,0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62,0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Дотации на выравнивание бюджетной обеспеченности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9900080060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511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62,0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62,0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rPr>
          <w:trHeight w:val="381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</w:t>
            </w:r>
            <w:r>
              <w:rPr>
                <w:rFonts w:ascii="Liberation Sans" w:eastAsia="Calibri" w:hAnsi="Liberation Sans" w:cs="Times New Roman"/>
                <w:bCs/>
                <w:sz w:val="24"/>
                <w:lang w:val="en-US"/>
              </w:rPr>
              <w:t>S</w:t>
            </w:r>
            <w:r>
              <w:rPr>
                <w:rFonts w:ascii="Liberation Sans" w:eastAsia="Calibri" w:hAnsi="Liberation Sans" w:cs="Times New Roman"/>
                <w:bCs/>
                <w:sz w:val="24"/>
              </w:rPr>
              <w:t>0040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29784,2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29784,2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</w:rPr>
              <w:t xml:space="preserve">Дотации на выравнивание бюджетной обеспеченности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</w:t>
            </w:r>
            <w:r>
              <w:rPr>
                <w:rFonts w:ascii="Liberation Sans" w:eastAsia="Calibri" w:hAnsi="Liberation Sans" w:cs="Times New Roman"/>
                <w:bCs/>
                <w:sz w:val="24"/>
                <w:lang w:val="en-US"/>
              </w:rPr>
              <w:t>S</w:t>
            </w:r>
            <w:r>
              <w:rPr>
                <w:rFonts w:ascii="Liberation Sans" w:eastAsia="Calibri" w:hAnsi="Liberation Sans" w:cs="Times New Roman"/>
                <w:bCs/>
                <w:sz w:val="24"/>
              </w:rPr>
              <w:t>0040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511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29784,2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29784,2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Прочие межбюджетные трансферты общего характера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70708,5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70679,2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 xml:space="preserve">Премирование победителей республиканского конкурса на </w:t>
            </w:r>
            <w:r>
              <w:rPr>
                <w:rFonts w:ascii="Liberation Sans" w:eastAsia="Calibri" w:hAnsi="Liberation Sans" w:cs="Times New Roman"/>
                <w:bCs/>
                <w:sz w:val="24"/>
              </w:rPr>
              <w:lastRenderedPageBreak/>
              <w:t>звание "Самый благоустроенный населенный пункт Республики Татарстан"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lastRenderedPageBreak/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0480414200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210,4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210,4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lastRenderedPageBreak/>
              <w:t>Иные межбюджетные трансферты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0480414200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540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210,4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210,4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Субсидии, подлежащие перечислению из местных бюджетов в бюджет РТ (отрицательные трансферты)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9900020860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4491,6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4491,6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9900020860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521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4491,6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4491,6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rPr>
          <w:trHeight w:val="56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bCs/>
                <w:sz w:val="24"/>
              </w:rPr>
              <w:t>Межбюджетные трансферты, передаваемые бюджетам муниципальных образований РТ (самозанятые)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9900025131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37,1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37,1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Иные межбюджетные трансферты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9900025131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540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37,1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37,1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9900025141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18015,9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18015,9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Иные межбюджетные трансферты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9900025141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540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18015,9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18015,9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9900025151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39953,5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39924,2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Иные межбюджетные трансферты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9900025151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540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39953,5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39924,2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rPr>
          <w:trHeight w:val="234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outlineLvl w:val="6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9900025191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8000,0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8000,0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outlineLvl w:val="6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Иные межбюджетные трансферты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9900025191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540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8000,0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8000,0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FB2A86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Всего расходов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1076525,7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1061077,1</w:t>
            </w:r>
          </w:p>
        </w:tc>
        <w:tc>
          <w:tcPr>
            <w:tcW w:w="614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</w:tbl>
    <w:p w:rsidR="00FB5F27" w:rsidRDefault="00FB5F27">
      <w:pPr>
        <w:jc w:val="both"/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ind w:left="284"/>
        <w:jc w:val="both"/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ind w:left="284"/>
        <w:jc w:val="both"/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ind w:left="284"/>
        <w:jc w:val="both"/>
        <w:rPr>
          <w:rFonts w:ascii="Times New Roman" w:eastAsia="Calibri" w:hAnsi="Times New Roman" w:cs="Times New Roman"/>
          <w:b/>
          <w:szCs w:val="28"/>
        </w:rPr>
      </w:pPr>
    </w:p>
    <w:sectPr w:rsidR="00FB5F27" w:rsidSect="00E200F2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BA7" w:rsidRDefault="00C80BA7">
      <w:r>
        <w:separator/>
      </w:r>
    </w:p>
  </w:endnote>
  <w:endnote w:type="continuationSeparator" w:id="1">
    <w:p w:rsidR="00C80BA7" w:rsidRDefault="00C80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Arial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F27" w:rsidRDefault="00FB5F27">
    <w:pPr>
      <w:pStyle w:val="aff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BA7" w:rsidRDefault="00C80BA7">
      <w:r>
        <w:separator/>
      </w:r>
    </w:p>
  </w:footnote>
  <w:footnote w:type="continuationSeparator" w:id="1">
    <w:p w:rsidR="00C80BA7" w:rsidRDefault="00C80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F27" w:rsidRDefault="00776451">
    <w:pPr>
      <w:pStyle w:val="afff4"/>
    </w:pPr>
    <w:r>
      <w:fldChar w:fldCharType="begin"/>
    </w:r>
    <w:r w:rsidR="007404D9">
      <w:instrText xml:space="preserve"> PAGE </w:instrText>
    </w:r>
    <w:r>
      <w:fldChar w:fldCharType="separate"/>
    </w:r>
    <w:r w:rsidR="00871F3C">
      <w:rPr>
        <w:noProof/>
      </w:rPr>
      <w:t>24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5348A"/>
    <w:multiLevelType w:val="multilevel"/>
    <w:tmpl w:val="BD9475EE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>
    <w:nsid w:val="4EEC66CD"/>
    <w:multiLevelType w:val="multilevel"/>
    <w:tmpl w:val="20583D4C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C43187B"/>
    <w:multiLevelType w:val="multilevel"/>
    <w:tmpl w:val="B5BEB4D2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F27"/>
    <w:rsid w:val="000401E8"/>
    <w:rsid w:val="005438ED"/>
    <w:rsid w:val="007404D9"/>
    <w:rsid w:val="00776451"/>
    <w:rsid w:val="0082619F"/>
    <w:rsid w:val="00871F3C"/>
    <w:rsid w:val="00945DEE"/>
    <w:rsid w:val="00951826"/>
    <w:rsid w:val="00A07813"/>
    <w:rsid w:val="00C80BA7"/>
    <w:rsid w:val="00E200F2"/>
    <w:rsid w:val="00EB79CF"/>
    <w:rsid w:val="00FB2A86"/>
    <w:rsid w:val="00FB5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200F2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uiPriority w:val="9"/>
    <w:qFormat/>
    <w:rsid w:val="00E200F2"/>
    <w:pPr>
      <w:spacing w:after="0"/>
      <w:outlineLvl w:val="0"/>
    </w:pPr>
  </w:style>
  <w:style w:type="paragraph" w:styleId="2">
    <w:name w:val="heading 2"/>
    <w:basedOn w:val="a2"/>
    <w:next w:val="a4"/>
    <w:uiPriority w:val="9"/>
    <w:semiHidden/>
    <w:unhideWhenUsed/>
    <w:qFormat/>
    <w:rsid w:val="00E200F2"/>
    <w:pPr>
      <w:spacing w:after="0"/>
      <w:outlineLvl w:val="1"/>
    </w:pPr>
  </w:style>
  <w:style w:type="paragraph" w:styleId="3">
    <w:name w:val="heading 3"/>
    <w:basedOn w:val="a2"/>
    <w:next w:val="a4"/>
    <w:uiPriority w:val="9"/>
    <w:semiHidden/>
    <w:unhideWhenUsed/>
    <w:qFormat/>
    <w:rsid w:val="00E200F2"/>
    <w:pPr>
      <w:spacing w:after="0"/>
      <w:outlineLvl w:val="2"/>
    </w:pPr>
  </w:style>
  <w:style w:type="paragraph" w:styleId="4">
    <w:name w:val="heading 4"/>
    <w:basedOn w:val="a2"/>
    <w:next w:val="a4"/>
    <w:uiPriority w:val="9"/>
    <w:semiHidden/>
    <w:unhideWhenUsed/>
    <w:qFormat/>
    <w:rsid w:val="00E200F2"/>
    <w:pPr>
      <w:spacing w:after="0"/>
      <w:outlineLvl w:val="3"/>
    </w:pPr>
  </w:style>
  <w:style w:type="paragraph" w:styleId="5">
    <w:name w:val="heading 5"/>
    <w:basedOn w:val="a2"/>
    <w:next w:val="a4"/>
    <w:uiPriority w:val="9"/>
    <w:semiHidden/>
    <w:unhideWhenUsed/>
    <w:qFormat/>
    <w:rsid w:val="00E200F2"/>
    <w:pPr>
      <w:spacing w:after="0"/>
      <w:outlineLvl w:val="4"/>
    </w:pPr>
  </w:style>
  <w:style w:type="paragraph" w:styleId="6">
    <w:name w:val="heading 6"/>
    <w:basedOn w:val="a2"/>
    <w:next w:val="a4"/>
    <w:uiPriority w:val="9"/>
    <w:semiHidden/>
    <w:unhideWhenUsed/>
    <w:qFormat/>
    <w:rsid w:val="00E200F2"/>
    <w:pPr>
      <w:outlineLvl w:val="5"/>
    </w:pPr>
  </w:style>
  <w:style w:type="paragraph" w:styleId="7">
    <w:name w:val="heading 7"/>
    <w:basedOn w:val="a2"/>
    <w:next w:val="a4"/>
    <w:qFormat/>
    <w:rsid w:val="00E200F2"/>
    <w:pPr>
      <w:spacing w:after="0"/>
      <w:outlineLvl w:val="6"/>
    </w:pPr>
  </w:style>
  <w:style w:type="paragraph" w:styleId="8">
    <w:name w:val="heading 8"/>
    <w:basedOn w:val="a2"/>
    <w:next w:val="a4"/>
    <w:qFormat/>
    <w:rsid w:val="00E200F2"/>
    <w:pPr>
      <w:spacing w:after="0"/>
      <w:outlineLvl w:val="7"/>
    </w:pPr>
  </w:style>
  <w:style w:type="paragraph" w:styleId="9">
    <w:name w:val="heading 9"/>
    <w:basedOn w:val="a2"/>
    <w:next w:val="a4"/>
    <w:qFormat/>
    <w:rsid w:val="00E200F2"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  <w:rsid w:val="00E200F2"/>
  </w:style>
  <w:style w:type="character" w:customStyle="1" w:styleId="a9">
    <w:name w:val="Маркеры"/>
    <w:qFormat/>
    <w:rsid w:val="00E200F2"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sid w:val="00E200F2"/>
  </w:style>
  <w:style w:type="character" w:styleId="ab">
    <w:name w:val="footnote reference"/>
    <w:rsid w:val="00E200F2"/>
    <w:rPr>
      <w:vertAlign w:val="superscript"/>
    </w:rPr>
  </w:style>
  <w:style w:type="character" w:styleId="ac">
    <w:name w:val="page number"/>
    <w:rsid w:val="00E200F2"/>
  </w:style>
  <w:style w:type="character" w:customStyle="1" w:styleId="ad">
    <w:name w:val="Символы названия"/>
    <w:qFormat/>
    <w:rsid w:val="00E200F2"/>
  </w:style>
  <w:style w:type="character" w:customStyle="1" w:styleId="ae">
    <w:name w:val="Буквица"/>
    <w:qFormat/>
    <w:rsid w:val="00E200F2"/>
  </w:style>
  <w:style w:type="character" w:styleId="af">
    <w:name w:val="Hyperlink"/>
    <w:rsid w:val="00E200F2"/>
    <w:rPr>
      <w:color w:val="000080"/>
      <w:u w:val="single"/>
    </w:rPr>
  </w:style>
  <w:style w:type="character" w:styleId="af0">
    <w:name w:val="FollowedHyperlink"/>
    <w:rsid w:val="00E200F2"/>
    <w:rPr>
      <w:color w:val="800000"/>
      <w:u w:val="single"/>
    </w:rPr>
  </w:style>
  <w:style w:type="character" w:customStyle="1" w:styleId="af1">
    <w:name w:val="Заполнитель"/>
    <w:qFormat/>
    <w:rsid w:val="00E200F2"/>
    <w:rPr>
      <w:smallCaps/>
      <w:color w:val="008080"/>
      <w:u w:val="dotted"/>
    </w:rPr>
  </w:style>
  <w:style w:type="character" w:customStyle="1" w:styleId="af2">
    <w:name w:val="Ссылка указателя"/>
    <w:qFormat/>
    <w:rsid w:val="00E200F2"/>
  </w:style>
  <w:style w:type="character" w:customStyle="1" w:styleId="af3">
    <w:name w:val="Символ концевой сноски"/>
    <w:qFormat/>
    <w:rsid w:val="00E200F2"/>
  </w:style>
  <w:style w:type="character" w:styleId="af4">
    <w:name w:val="line number"/>
    <w:rsid w:val="00E200F2"/>
  </w:style>
  <w:style w:type="character" w:customStyle="1" w:styleId="af5">
    <w:name w:val="Основной элемент указателя"/>
    <w:qFormat/>
    <w:rsid w:val="00E200F2"/>
    <w:rPr>
      <w:b/>
      <w:bCs/>
    </w:rPr>
  </w:style>
  <w:style w:type="character" w:styleId="af6">
    <w:name w:val="endnote reference"/>
    <w:rsid w:val="00E200F2"/>
    <w:rPr>
      <w:vertAlign w:val="superscript"/>
    </w:rPr>
  </w:style>
  <w:style w:type="character" w:customStyle="1" w:styleId="af7">
    <w:name w:val="Фуригана"/>
    <w:qFormat/>
    <w:rsid w:val="00E200F2"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sid w:val="00E200F2"/>
    <w:rPr>
      <w:eastAsianLayout w:id="-723245824" w:vert="1"/>
    </w:rPr>
  </w:style>
  <w:style w:type="character" w:styleId="af9">
    <w:name w:val="Emphasis"/>
    <w:qFormat/>
    <w:rsid w:val="00E200F2"/>
    <w:rPr>
      <w:i/>
      <w:iCs/>
    </w:rPr>
  </w:style>
  <w:style w:type="character" w:customStyle="1" w:styleId="10">
    <w:name w:val="Цитата1"/>
    <w:qFormat/>
    <w:rsid w:val="00E200F2"/>
    <w:rPr>
      <w:i/>
      <w:iCs/>
    </w:rPr>
  </w:style>
  <w:style w:type="character" w:styleId="afa">
    <w:name w:val="Strong"/>
    <w:qFormat/>
    <w:rsid w:val="00E200F2"/>
    <w:rPr>
      <w:b/>
      <w:bCs/>
    </w:rPr>
  </w:style>
  <w:style w:type="character" w:customStyle="1" w:styleId="afb">
    <w:name w:val="Исходный текст"/>
    <w:qFormat/>
    <w:rsid w:val="00E200F2"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sid w:val="00E200F2"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sid w:val="00E200F2"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sid w:val="00E200F2"/>
    <w:rPr>
      <w:i/>
      <w:iCs/>
    </w:rPr>
  </w:style>
  <w:style w:type="character" w:customStyle="1" w:styleId="aff">
    <w:name w:val="Определение"/>
    <w:qFormat/>
    <w:rsid w:val="00E200F2"/>
  </w:style>
  <w:style w:type="character" w:customStyle="1" w:styleId="aff0">
    <w:name w:val="Непропорциональный текст"/>
    <w:qFormat/>
    <w:rsid w:val="00E200F2"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uiPriority w:val="10"/>
    <w:qFormat/>
    <w:rsid w:val="00E200F2"/>
    <w:pPr>
      <w:spacing w:after="170"/>
    </w:pPr>
    <w:rPr>
      <w:b/>
    </w:rPr>
  </w:style>
  <w:style w:type="paragraph" w:styleId="a4">
    <w:name w:val="Body Text"/>
    <w:basedOn w:val="a1"/>
    <w:rsid w:val="00E200F2"/>
    <w:pPr>
      <w:jc w:val="both"/>
    </w:pPr>
  </w:style>
  <w:style w:type="paragraph" w:styleId="aff1">
    <w:name w:val="List"/>
    <w:basedOn w:val="a4"/>
    <w:rsid w:val="00E200F2"/>
  </w:style>
  <w:style w:type="paragraph" w:styleId="aff2">
    <w:name w:val="caption"/>
    <w:basedOn w:val="a1"/>
    <w:qFormat/>
    <w:rsid w:val="00E200F2"/>
  </w:style>
  <w:style w:type="paragraph" w:styleId="aff3">
    <w:name w:val="index heading"/>
    <w:basedOn w:val="a2"/>
    <w:rsid w:val="00E200F2"/>
  </w:style>
  <w:style w:type="paragraph" w:customStyle="1" w:styleId="aff4">
    <w:name w:val="Блочная цитата"/>
    <w:basedOn w:val="a1"/>
    <w:qFormat/>
    <w:rsid w:val="00E200F2"/>
  </w:style>
  <w:style w:type="paragraph" w:styleId="aff5">
    <w:name w:val="Subtitle"/>
    <w:basedOn w:val="a1"/>
    <w:next w:val="a3"/>
    <w:uiPriority w:val="11"/>
    <w:qFormat/>
    <w:rsid w:val="00E200F2"/>
    <w:pPr>
      <w:ind w:left="709"/>
      <w:jc w:val="both"/>
    </w:pPr>
    <w:rPr>
      <w:b/>
    </w:rPr>
  </w:style>
  <w:style w:type="paragraph" w:styleId="a3">
    <w:name w:val="Body Text First Indent"/>
    <w:basedOn w:val="a1"/>
    <w:rsid w:val="00E200F2"/>
    <w:pPr>
      <w:ind w:firstLine="709"/>
      <w:jc w:val="both"/>
    </w:pPr>
  </w:style>
  <w:style w:type="paragraph" w:customStyle="1" w:styleId="aff6">
    <w:name w:val="Обратный отступ"/>
    <w:basedOn w:val="a4"/>
    <w:qFormat/>
    <w:rsid w:val="00E200F2"/>
    <w:pPr>
      <w:tabs>
        <w:tab w:val="left" w:pos="0"/>
      </w:tabs>
    </w:pPr>
  </w:style>
  <w:style w:type="paragraph" w:styleId="aff7">
    <w:name w:val="Body Text Indent"/>
    <w:basedOn w:val="a4"/>
    <w:rsid w:val="00E200F2"/>
  </w:style>
  <w:style w:type="paragraph" w:styleId="aff8">
    <w:name w:val="Salutation"/>
    <w:basedOn w:val="a1"/>
    <w:rsid w:val="00E200F2"/>
  </w:style>
  <w:style w:type="paragraph" w:styleId="aff9">
    <w:name w:val="Signature"/>
    <w:basedOn w:val="a1"/>
    <w:rsid w:val="00E200F2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rsid w:val="00E200F2"/>
    <w:pPr>
      <w:tabs>
        <w:tab w:val="left" w:pos="0"/>
      </w:tabs>
    </w:pPr>
  </w:style>
  <w:style w:type="paragraph" w:styleId="affb">
    <w:name w:val="annotation text"/>
    <w:basedOn w:val="a4"/>
    <w:rsid w:val="00E200F2"/>
  </w:style>
  <w:style w:type="paragraph" w:customStyle="1" w:styleId="100">
    <w:name w:val="Заголовок 10"/>
    <w:basedOn w:val="a2"/>
    <w:next w:val="a4"/>
    <w:qFormat/>
    <w:rsid w:val="00E200F2"/>
    <w:pPr>
      <w:spacing w:after="0"/>
    </w:pPr>
  </w:style>
  <w:style w:type="paragraph" w:customStyle="1" w:styleId="11">
    <w:name w:val="Нумерованный 1 начало"/>
    <w:basedOn w:val="aff1"/>
    <w:next w:val="a0"/>
    <w:qFormat/>
    <w:rsid w:val="00E200F2"/>
  </w:style>
  <w:style w:type="paragraph" w:styleId="a0">
    <w:name w:val="List Number"/>
    <w:basedOn w:val="aff1"/>
    <w:rsid w:val="00E200F2"/>
    <w:pPr>
      <w:numPr>
        <w:numId w:val="2"/>
      </w:numPr>
    </w:pPr>
  </w:style>
  <w:style w:type="paragraph" w:customStyle="1" w:styleId="12">
    <w:name w:val="Нумерованный 1 конец"/>
    <w:basedOn w:val="aff1"/>
    <w:next w:val="a0"/>
    <w:qFormat/>
    <w:rsid w:val="00E200F2"/>
  </w:style>
  <w:style w:type="paragraph" w:customStyle="1" w:styleId="13">
    <w:name w:val="Нумерованный 1 прод."/>
    <w:basedOn w:val="aff1"/>
    <w:qFormat/>
    <w:rsid w:val="00E200F2"/>
  </w:style>
  <w:style w:type="paragraph" w:customStyle="1" w:styleId="20">
    <w:name w:val="Нумерованный 2 начало"/>
    <w:basedOn w:val="aff1"/>
    <w:next w:val="21"/>
    <w:qFormat/>
    <w:rsid w:val="00E200F2"/>
  </w:style>
  <w:style w:type="paragraph" w:styleId="21">
    <w:name w:val="List Number 2"/>
    <w:basedOn w:val="aff1"/>
    <w:rsid w:val="00E200F2"/>
  </w:style>
  <w:style w:type="paragraph" w:customStyle="1" w:styleId="22">
    <w:name w:val="Нумерованный 2 конец"/>
    <w:basedOn w:val="aff1"/>
    <w:next w:val="21"/>
    <w:qFormat/>
    <w:rsid w:val="00E200F2"/>
  </w:style>
  <w:style w:type="paragraph" w:customStyle="1" w:styleId="23">
    <w:name w:val="Нумерованный 2 прод."/>
    <w:basedOn w:val="aff1"/>
    <w:qFormat/>
    <w:rsid w:val="00E200F2"/>
  </w:style>
  <w:style w:type="paragraph" w:customStyle="1" w:styleId="30">
    <w:name w:val="Нумерованный 3 начало"/>
    <w:basedOn w:val="aff1"/>
    <w:next w:val="31"/>
    <w:qFormat/>
    <w:rsid w:val="00E200F2"/>
  </w:style>
  <w:style w:type="paragraph" w:styleId="31">
    <w:name w:val="List Number 3"/>
    <w:basedOn w:val="aff1"/>
    <w:rsid w:val="00E200F2"/>
  </w:style>
  <w:style w:type="paragraph" w:customStyle="1" w:styleId="32">
    <w:name w:val="Нумерованный 3 конец"/>
    <w:basedOn w:val="aff1"/>
    <w:next w:val="31"/>
    <w:qFormat/>
    <w:rsid w:val="00E200F2"/>
  </w:style>
  <w:style w:type="paragraph" w:customStyle="1" w:styleId="33">
    <w:name w:val="Нумерованный 3 прод."/>
    <w:basedOn w:val="aff1"/>
    <w:qFormat/>
    <w:rsid w:val="00E200F2"/>
  </w:style>
  <w:style w:type="paragraph" w:customStyle="1" w:styleId="40">
    <w:name w:val="Нумерованный 4 начало"/>
    <w:basedOn w:val="aff1"/>
    <w:next w:val="41"/>
    <w:qFormat/>
    <w:rsid w:val="00E200F2"/>
  </w:style>
  <w:style w:type="paragraph" w:styleId="41">
    <w:name w:val="List Number 4"/>
    <w:basedOn w:val="aff1"/>
    <w:rsid w:val="00E200F2"/>
  </w:style>
  <w:style w:type="paragraph" w:customStyle="1" w:styleId="42">
    <w:name w:val="Нумерованный 4 конец"/>
    <w:basedOn w:val="aff1"/>
    <w:next w:val="41"/>
    <w:qFormat/>
    <w:rsid w:val="00E200F2"/>
  </w:style>
  <w:style w:type="paragraph" w:customStyle="1" w:styleId="43">
    <w:name w:val="Нумерованный 4 прод."/>
    <w:basedOn w:val="aff1"/>
    <w:qFormat/>
    <w:rsid w:val="00E200F2"/>
  </w:style>
  <w:style w:type="paragraph" w:customStyle="1" w:styleId="50">
    <w:name w:val="Нумерованный 5 начало"/>
    <w:basedOn w:val="aff1"/>
    <w:next w:val="51"/>
    <w:qFormat/>
    <w:rsid w:val="00E200F2"/>
  </w:style>
  <w:style w:type="paragraph" w:styleId="51">
    <w:name w:val="List Number 5"/>
    <w:basedOn w:val="aff1"/>
    <w:rsid w:val="00E200F2"/>
  </w:style>
  <w:style w:type="paragraph" w:customStyle="1" w:styleId="52">
    <w:name w:val="Нумерованный 5 конец"/>
    <w:basedOn w:val="aff1"/>
    <w:next w:val="51"/>
    <w:qFormat/>
    <w:rsid w:val="00E200F2"/>
  </w:style>
  <w:style w:type="paragraph" w:customStyle="1" w:styleId="53">
    <w:name w:val="Нумерованный 5 прод."/>
    <w:basedOn w:val="aff1"/>
    <w:qFormat/>
    <w:rsid w:val="00E200F2"/>
  </w:style>
  <w:style w:type="paragraph" w:customStyle="1" w:styleId="14">
    <w:name w:val="Список 1 начало"/>
    <w:basedOn w:val="aff1"/>
    <w:next w:val="a"/>
    <w:qFormat/>
    <w:rsid w:val="00E200F2"/>
  </w:style>
  <w:style w:type="paragraph" w:styleId="a">
    <w:name w:val="List Bullet"/>
    <w:basedOn w:val="aff1"/>
    <w:rsid w:val="00E200F2"/>
    <w:pPr>
      <w:numPr>
        <w:numId w:val="3"/>
      </w:numPr>
    </w:pPr>
  </w:style>
  <w:style w:type="paragraph" w:customStyle="1" w:styleId="15">
    <w:name w:val="Список 1 конец"/>
    <w:basedOn w:val="aff1"/>
    <w:next w:val="a"/>
    <w:qFormat/>
    <w:rsid w:val="00E200F2"/>
  </w:style>
  <w:style w:type="paragraph" w:styleId="affc">
    <w:name w:val="List Continue"/>
    <w:basedOn w:val="aff1"/>
    <w:rsid w:val="00E200F2"/>
  </w:style>
  <w:style w:type="paragraph" w:customStyle="1" w:styleId="24">
    <w:name w:val="Список 2 начало"/>
    <w:basedOn w:val="aff1"/>
    <w:next w:val="25"/>
    <w:qFormat/>
    <w:rsid w:val="00E200F2"/>
  </w:style>
  <w:style w:type="paragraph" w:styleId="25">
    <w:name w:val="List Bullet 2"/>
    <w:basedOn w:val="aff1"/>
    <w:rsid w:val="00E200F2"/>
  </w:style>
  <w:style w:type="paragraph" w:customStyle="1" w:styleId="26">
    <w:name w:val="Список 2 конец"/>
    <w:basedOn w:val="aff1"/>
    <w:next w:val="25"/>
    <w:qFormat/>
    <w:rsid w:val="00E200F2"/>
  </w:style>
  <w:style w:type="paragraph" w:styleId="27">
    <w:name w:val="List Continue 2"/>
    <w:basedOn w:val="aff1"/>
    <w:rsid w:val="00E200F2"/>
  </w:style>
  <w:style w:type="paragraph" w:customStyle="1" w:styleId="34">
    <w:name w:val="Список 3 начало"/>
    <w:basedOn w:val="aff1"/>
    <w:next w:val="35"/>
    <w:qFormat/>
    <w:rsid w:val="00E200F2"/>
  </w:style>
  <w:style w:type="paragraph" w:styleId="35">
    <w:name w:val="List Bullet 3"/>
    <w:basedOn w:val="aff1"/>
    <w:rsid w:val="00E200F2"/>
  </w:style>
  <w:style w:type="paragraph" w:customStyle="1" w:styleId="36">
    <w:name w:val="Список 3 конец"/>
    <w:basedOn w:val="aff1"/>
    <w:next w:val="35"/>
    <w:qFormat/>
    <w:rsid w:val="00E200F2"/>
  </w:style>
  <w:style w:type="paragraph" w:styleId="37">
    <w:name w:val="List Continue 3"/>
    <w:basedOn w:val="aff1"/>
    <w:rsid w:val="00E200F2"/>
  </w:style>
  <w:style w:type="paragraph" w:customStyle="1" w:styleId="44">
    <w:name w:val="Список 4 начало"/>
    <w:basedOn w:val="aff1"/>
    <w:next w:val="45"/>
    <w:qFormat/>
    <w:rsid w:val="00E200F2"/>
  </w:style>
  <w:style w:type="paragraph" w:styleId="45">
    <w:name w:val="List Bullet 4"/>
    <w:basedOn w:val="aff1"/>
    <w:rsid w:val="00E200F2"/>
  </w:style>
  <w:style w:type="paragraph" w:customStyle="1" w:styleId="46">
    <w:name w:val="Список 4 конец"/>
    <w:basedOn w:val="aff1"/>
    <w:next w:val="45"/>
    <w:qFormat/>
    <w:rsid w:val="00E200F2"/>
  </w:style>
  <w:style w:type="paragraph" w:styleId="47">
    <w:name w:val="List Continue 4"/>
    <w:basedOn w:val="aff1"/>
    <w:rsid w:val="00E200F2"/>
  </w:style>
  <w:style w:type="paragraph" w:customStyle="1" w:styleId="54">
    <w:name w:val="Список 5 начало"/>
    <w:basedOn w:val="aff1"/>
    <w:next w:val="55"/>
    <w:qFormat/>
    <w:rsid w:val="00E200F2"/>
  </w:style>
  <w:style w:type="paragraph" w:styleId="55">
    <w:name w:val="List Bullet 5"/>
    <w:basedOn w:val="aff1"/>
    <w:rsid w:val="00E200F2"/>
  </w:style>
  <w:style w:type="paragraph" w:customStyle="1" w:styleId="56">
    <w:name w:val="Список 5 конец"/>
    <w:basedOn w:val="aff1"/>
    <w:next w:val="55"/>
    <w:qFormat/>
    <w:rsid w:val="00E200F2"/>
  </w:style>
  <w:style w:type="paragraph" w:styleId="57">
    <w:name w:val="List Continue 5"/>
    <w:basedOn w:val="aff1"/>
    <w:rsid w:val="00E200F2"/>
  </w:style>
  <w:style w:type="paragraph" w:styleId="16">
    <w:name w:val="index 1"/>
    <w:basedOn w:val="aff3"/>
    <w:rsid w:val="00E200F2"/>
  </w:style>
  <w:style w:type="paragraph" w:styleId="28">
    <w:name w:val="index 2"/>
    <w:basedOn w:val="aff3"/>
    <w:rsid w:val="00E200F2"/>
  </w:style>
  <w:style w:type="paragraph" w:styleId="38">
    <w:name w:val="index 3"/>
    <w:basedOn w:val="aff3"/>
    <w:rsid w:val="00E200F2"/>
  </w:style>
  <w:style w:type="paragraph" w:customStyle="1" w:styleId="affd">
    <w:name w:val="Разделитель предметного указателя"/>
    <w:basedOn w:val="aff3"/>
    <w:qFormat/>
    <w:rsid w:val="00E200F2"/>
  </w:style>
  <w:style w:type="paragraph" w:styleId="affe">
    <w:name w:val="TOC Heading"/>
    <w:basedOn w:val="a2"/>
    <w:next w:val="17"/>
    <w:qFormat/>
    <w:rsid w:val="00E200F2"/>
  </w:style>
  <w:style w:type="paragraph" w:styleId="17">
    <w:name w:val="toc 1"/>
    <w:basedOn w:val="aff3"/>
    <w:rsid w:val="00E200F2"/>
    <w:pPr>
      <w:tabs>
        <w:tab w:val="right" w:leader="dot" w:pos="9638"/>
      </w:tabs>
    </w:pPr>
  </w:style>
  <w:style w:type="paragraph" w:styleId="29">
    <w:name w:val="toc 2"/>
    <w:basedOn w:val="aff3"/>
    <w:rsid w:val="00E200F2"/>
    <w:pPr>
      <w:tabs>
        <w:tab w:val="right" w:leader="dot" w:pos="9355"/>
      </w:tabs>
    </w:pPr>
  </w:style>
  <w:style w:type="paragraph" w:styleId="39">
    <w:name w:val="toc 3"/>
    <w:basedOn w:val="aff3"/>
    <w:rsid w:val="00E200F2"/>
    <w:pPr>
      <w:tabs>
        <w:tab w:val="right" w:leader="dot" w:pos="9072"/>
      </w:tabs>
    </w:pPr>
  </w:style>
  <w:style w:type="paragraph" w:styleId="48">
    <w:name w:val="toc 4"/>
    <w:basedOn w:val="aff3"/>
    <w:rsid w:val="00E200F2"/>
    <w:pPr>
      <w:tabs>
        <w:tab w:val="right" w:leader="dot" w:pos="8789"/>
      </w:tabs>
    </w:pPr>
  </w:style>
  <w:style w:type="paragraph" w:styleId="58">
    <w:name w:val="toc 5"/>
    <w:basedOn w:val="aff3"/>
    <w:rsid w:val="00E200F2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  <w:rsid w:val="00E200F2"/>
  </w:style>
  <w:style w:type="paragraph" w:customStyle="1" w:styleId="18">
    <w:name w:val="Указатель пользователя 1"/>
    <w:basedOn w:val="aff3"/>
    <w:qFormat/>
    <w:rsid w:val="00E200F2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rsid w:val="00E200F2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rsid w:val="00E200F2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rsid w:val="00E200F2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rsid w:val="00E200F2"/>
    <w:pPr>
      <w:tabs>
        <w:tab w:val="right" w:leader="dot" w:pos="8506"/>
      </w:tabs>
    </w:pPr>
  </w:style>
  <w:style w:type="paragraph" w:styleId="60">
    <w:name w:val="toc 6"/>
    <w:basedOn w:val="aff3"/>
    <w:rsid w:val="00E200F2"/>
    <w:pPr>
      <w:tabs>
        <w:tab w:val="right" w:leader="dot" w:pos="8223"/>
      </w:tabs>
    </w:pPr>
  </w:style>
  <w:style w:type="paragraph" w:styleId="70">
    <w:name w:val="toc 7"/>
    <w:basedOn w:val="aff3"/>
    <w:rsid w:val="00E200F2"/>
    <w:pPr>
      <w:tabs>
        <w:tab w:val="right" w:leader="dot" w:pos="7940"/>
      </w:tabs>
    </w:pPr>
  </w:style>
  <w:style w:type="paragraph" w:styleId="80">
    <w:name w:val="toc 8"/>
    <w:basedOn w:val="aff3"/>
    <w:rsid w:val="00E200F2"/>
    <w:pPr>
      <w:tabs>
        <w:tab w:val="right" w:leader="dot" w:pos="7657"/>
      </w:tabs>
    </w:pPr>
  </w:style>
  <w:style w:type="paragraph" w:styleId="90">
    <w:name w:val="toc 9"/>
    <w:basedOn w:val="aff3"/>
    <w:rsid w:val="00E200F2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rsid w:val="00E200F2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rsid w:val="00E200F2"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  <w:rsid w:val="00E200F2"/>
  </w:style>
  <w:style w:type="paragraph" w:customStyle="1" w:styleId="19">
    <w:name w:val="Список объектов 1"/>
    <w:basedOn w:val="aff3"/>
    <w:qFormat/>
    <w:rsid w:val="00E200F2"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  <w:rsid w:val="00E200F2"/>
  </w:style>
  <w:style w:type="paragraph" w:customStyle="1" w:styleId="1a">
    <w:name w:val="Список таблиц 1"/>
    <w:basedOn w:val="aff3"/>
    <w:qFormat/>
    <w:rsid w:val="00E200F2"/>
    <w:pPr>
      <w:tabs>
        <w:tab w:val="right" w:leader="dot" w:pos="9638"/>
      </w:tabs>
    </w:pPr>
  </w:style>
  <w:style w:type="paragraph" w:styleId="afff2">
    <w:name w:val="table of authorities"/>
    <w:basedOn w:val="a2"/>
    <w:rsid w:val="00E200F2"/>
  </w:style>
  <w:style w:type="paragraph" w:customStyle="1" w:styleId="1b">
    <w:name w:val="Библиография 1"/>
    <w:basedOn w:val="aff3"/>
    <w:qFormat/>
    <w:rsid w:val="00E200F2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rsid w:val="00E200F2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rsid w:val="00E200F2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rsid w:val="00E200F2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rsid w:val="00E200F2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rsid w:val="00E200F2"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rsid w:val="00E200F2"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rsid w:val="00E200F2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rsid w:val="00E200F2"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rsid w:val="00E200F2"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rsid w:val="00E200F2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rsid w:val="00E200F2"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rsid w:val="00E200F2"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  <w:rsid w:val="00E200F2"/>
  </w:style>
  <w:style w:type="paragraph" w:customStyle="1" w:styleId="afffb">
    <w:name w:val="Заголовок таблицы"/>
    <w:basedOn w:val="afffa"/>
    <w:qFormat/>
    <w:rsid w:val="00E200F2"/>
    <w:rPr>
      <w:b/>
    </w:rPr>
  </w:style>
  <w:style w:type="paragraph" w:customStyle="1" w:styleId="afffc">
    <w:name w:val="Иллюстрация"/>
    <w:basedOn w:val="aff2"/>
    <w:qFormat/>
    <w:rsid w:val="00E200F2"/>
  </w:style>
  <w:style w:type="paragraph" w:customStyle="1" w:styleId="afffd">
    <w:name w:val="Таблица"/>
    <w:basedOn w:val="aff2"/>
    <w:qFormat/>
    <w:rsid w:val="00E200F2"/>
  </w:style>
  <w:style w:type="paragraph" w:styleId="afffe">
    <w:name w:val="Plain Text"/>
    <w:basedOn w:val="aff2"/>
    <w:qFormat/>
    <w:rsid w:val="00E200F2"/>
  </w:style>
  <w:style w:type="paragraph" w:customStyle="1" w:styleId="affff">
    <w:name w:val="Содержимое врезки"/>
    <w:basedOn w:val="a1"/>
    <w:qFormat/>
    <w:rsid w:val="00E200F2"/>
  </w:style>
  <w:style w:type="paragraph" w:styleId="affff0">
    <w:name w:val="footnote text"/>
    <w:basedOn w:val="a1"/>
    <w:rsid w:val="00E200F2"/>
    <w:pPr>
      <w:jc w:val="left"/>
    </w:pPr>
  </w:style>
  <w:style w:type="paragraph" w:styleId="affff1">
    <w:name w:val="envelope address"/>
    <w:basedOn w:val="a1"/>
    <w:rsid w:val="00E200F2"/>
  </w:style>
  <w:style w:type="paragraph" w:styleId="2b">
    <w:name w:val="envelope return"/>
    <w:basedOn w:val="a1"/>
    <w:rsid w:val="00E200F2"/>
  </w:style>
  <w:style w:type="paragraph" w:styleId="affff2">
    <w:name w:val="endnote text"/>
    <w:basedOn w:val="a1"/>
    <w:rsid w:val="00E200F2"/>
  </w:style>
  <w:style w:type="paragraph" w:customStyle="1" w:styleId="affff3">
    <w:name w:val="Рисунок"/>
    <w:basedOn w:val="aff2"/>
    <w:qFormat/>
    <w:rsid w:val="00E200F2"/>
  </w:style>
  <w:style w:type="paragraph" w:customStyle="1" w:styleId="affff4">
    <w:name w:val="Текст в заданном формате"/>
    <w:basedOn w:val="a1"/>
    <w:qFormat/>
    <w:rsid w:val="00E200F2"/>
  </w:style>
  <w:style w:type="paragraph" w:customStyle="1" w:styleId="affff5">
    <w:name w:val="Горизонтальная линия"/>
    <w:basedOn w:val="a1"/>
    <w:next w:val="a4"/>
    <w:qFormat/>
    <w:rsid w:val="00E200F2"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  <w:rsid w:val="00E200F2"/>
  </w:style>
  <w:style w:type="paragraph" w:customStyle="1" w:styleId="affff7">
    <w:name w:val="Заголовок списка"/>
    <w:basedOn w:val="a1"/>
    <w:next w:val="affff6"/>
    <w:qFormat/>
    <w:rsid w:val="00E200F2"/>
  </w:style>
  <w:style w:type="paragraph" w:customStyle="1" w:styleId="affff8">
    <w:name w:val="Гриф_Экземпляр"/>
    <w:basedOn w:val="a1"/>
    <w:qFormat/>
    <w:rsid w:val="00E200F2"/>
    <w:rPr>
      <w:sz w:val="24"/>
    </w:rPr>
  </w:style>
  <w:style w:type="paragraph" w:customStyle="1" w:styleId="affff9">
    <w:name w:val="Исполнитель документа"/>
    <w:basedOn w:val="a1"/>
    <w:qFormat/>
    <w:rsid w:val="00E200F2"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rsid w:val="00E200F2"/>
    <w:pPr>
      <w:suppressLineNumbers/>
    </w:pPr>
  </w:style>
  <w:style w:type="numbering" w:customStyle="1" w:styleId="123">
    <w:name w:val="Нумерованный 123"/>
    <w:qFormat/>
    <w:rsid w:val="00E200F2"/>
  </w:style>
  <w:style w:type="numbering" w:customStyle="1" w:styleId="ABC">
    <w:name w:val="Нумерованный ABC"/>
    <w:qFormat/>
    <w:rsid w:val="00E200F2"/>
  </w:style>
  <w:style w:type="numbering" w:customStyle="1" w:styleId="abc1">
    <w:name w:val="Нумерованный abc1"/>
    <w:qFormat/>
    <w:rsid w:val="00E200F2"/>
  </w:style>
  <w:style w:type="numbering" w:customStyle="1" w:styleId="IVX">
    <w:name w:val="Нумерованный IVX"/>
    <w:qFormat/>
    <w:rsid w:val="00E200F2"/>
  </w:style>
  <w:style w:type="numbering" w:customStyle="1" w:styleId="ivx1">
    <w:name w:val="Нумерованный ivx1"/>
    <w:qFormat/>
    <w:rsid w:val="00E200F2"/>
  </w:style>
  <w:style w:type="numbering" w:customStyle="1" w:styleId="affffb">
    <w:name w:val="Маркированный •"/>
    <w:qFormat/>
    <w:rsid w:val="00E200F2"/>
  </w:style>
  <w:style w:type="numbering" w:customStyle="1" w:styleId="affffc">
    <w:name w:val="Маркированный –"/>
    <w:qFormat/>
    <w:rsid w:val="00E200F2"/>
  </w:style>
  <w:style w:type="numbering" w:customStyle="1" w:styleId="affffd">
    <w:name w:val="Маркированный ☑"/>
    <w:qFormat/>
    <w:rsid w:val="00E200F2"/>
  </w:style>
  <w:style w:type="numbering" w:customStyle="1" w:styleId="affffe">
    <w:name w:val="Маркированный ➢"/>
    <w:qFormat/>
    <w:rsid w:val="00E200F2"/>
  </w:style>
  <w:style w:type="numbering" w:customStyle="1" w:styleId="afffff">
    <w:name w:val="Маркированный ✗"/>
    <w:qFormat/>
    <w:rsid w:val="00E200F2"/>
  </w:style>
  <w:style w:type="numbering" w:customStyle="1" w:styleId="1c">
    <w:name w:val="Нумерованный 1)"/>
    <w:qFormat/>
    <w:rsid w:val="00E200F2"/>
  </w:style>
  <w:style w:type="numbering" w:customStyle="1" w:styleId="afffff0">
    <w:name w:val="Нумерованный а)"/>
    <w:qFormat/>
    <w:rsid w:val="00E200F2"/>
  </w:style>
  <w:style w:type="numbering" w:customStyle="1" w:styleId="afffff1">
    <w:name w:val="Нумерованный для таблиц"/>
    <w:qFormat/>
    <w:rsid w:val="00E200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5662</Words>
  <Characters>32274</Characters>
  <Application>Microsoft Office Word</Application>
  <DocSecurity>0</DocSecurity>
  <Lines>268</Lines>
  <Paragraphs>75</Paragraphs>
  <ScaleCrop>false</ScaleCrop>
  <Company/>
  <LinksUpToDate>false</LinksUpToDate>
  <CharactersWithSpaces>37861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vusl-sheff-fo</dc:creator>
  <cp:lastModifiedBy>vusl-raisa</cp:lastModifiedBy>
  <cp:revision>5</cp:revision>
  <dcterms:created xsi:type="dcterms:W3CDTF">2026-02-20T06:00:00Z</dcterms:created>
  <dcterms:modified xsi:type="dcterms:W3CDTF">2026-02-20T10:14:00Z</dcterms:modified>
  <dc:language>ru-RU</dc:language>
</cp:coreProperties>
</file>