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13.04.2026   09.00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left"/>
        <w:rPr>
          <w:rFonts w:ascii="Tinos" w:hAnsi="Tinos"/>
          <w:b w:val="false"/>
          <w:bCs w:val="false"/>
          <w:color w:val="000000"/>
          <w:sz w:val="28"/>
          <w:szCs w:val="28"/>
          <w:highlight w:val="none"/>
          <w:shd w:fill="auto" w:val="clear"/>
        </w:rPr>
      </w:pPr>
      <w:r>
        <w:rPr>
          <w:rFonts w:ascii="Tinos" w:hAnsi="Tinos"/>
          <w:b/>
          <w:bCs/>
          <w:color w:val="000000"/>
          <w:sz w:val="28"/>
          <w:szCs w:val="28"/>
          <w:shd w:fill="auto" w:val="clear"/>
        </w:rPr>
        <w:t>Награждение</w:t>
      </w:r>
      <w:r>
        <w:rPr>
          <w:rFonts w:ascii="Tinos" w:hAnsi="Tinos"/>
          <w:b w:val="false"/>
          <w:bCs w:val="false"/>
          <w:color w:val="000000"/>
          <w:sz w:val="28"/>
          <w:szCs w:val="28"/>
          <w:shd w:fill="auto" w:val="clear"/>
        </w:rPr>
        <w:t xml:space="preserve">: </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auto" w:val="clear"/>
        </w:rPr>
      </w:pPr>
      <w:r>
        <w:rPr>
          <w:rFonts w:ascii="Tinos" w:hAnsi="Tinos"/>
          <w:b w:val="false"/>
          <w:bCs w:val="false"/>
          <w:color w:val="000000"/>
          <w:sz w:val="28"/>
          <w:szCs w:val="28"/>
          <w:shd w:fill="auto" w:val="clear"/>
        </w:rPr>
        <w:t>Благодарность Главы командиру войсковой части Жбакову Илье Игоревичу</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Calibri" w:cs="Times New Roman" w:ascii="Tinos" w:hAnsi="Tinos"/>
          <w:b/>
          <w:bCs/>
          <w:i w:val="false"/>
          <w:iCs w:val="false"/>
          <w:caps w:val="false"/>
          <w:smallCaps w:val="false"/>
          <w:color w:val="000000"/>
          <w:spacing w:val="0"/>
          <w:kern w:val="2"/>
          <w:sz w:val="28"/>
          <w:szCs w:val="28"/>
          <w:shd w:fill="auto" w:val="clear"/>
          <w:lang w:eastAsia="ru-RU"/>
        </w:rPr>
        <w:t>Галимов Раиль Фархатович</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ru-RU"/>
        </w:rPr>
        <w:t xml:space="preserve"> - начальник </w:t>
      </w:r>
      <w:r>
        <w:rPr>
          <w:rFonts w:eastAsia="Times New Roman" w:cs="Times New Roman" w:ascii="Tinos" w:hAnsi="Tinos"/>
          <w:b w:val="false"/>
          <w:bCs w:val="false"/>
          <w:i w:val="false"/>
          <w:iCs w:val="false"/>
          <w:caps w:val="false"/>
          <w:smallCaps w:val="false"/>
          <w:color w:val="000000"/>
          <w:spacing w:val="0"/>
          <w:kern w:val="2"/>
          <w:sz w:val="28"/>
          <w:szCs w:val="28"/>
          <w:shd w:fill="auto" w:val="clear"/>
          <w:lang w:eastAsia="ru-RU"/>
        </w:rPr>
        <w:t>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highlight w:val="none"/>
          <w:shd w:fill="auto" w:val="clear"/>
        </w:rPr>
      </w:pPr>
      <w:r>
        <w:rPr>
          <w:color w:val="000000"/>
          <w:shd w:fill="auto" w:val="clear"/>
        </w:rPr>
      </w:r>
    </w:p>
    <w:p>
      <w:pPr>
        <w:pStyle w:val="Normal"/>
        <w:spacing w:lineRule="auto" w:line="240" w:before="0" w:after="0"/>
        <w:jc w:val="both"/>
        <w:rPr>
          <w:color w:val="000000"/>
          <w:highlight w:val="none"/>
          <w:shd w:fill="auto" w:val="clear"/>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3. Садыков Марсель Маратович -</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en-US"/>
        </w:rPr>
        <w:t xml:space="preserve"> главный врач Государственного бюджетного учреждения здравоохранения «Верхнеуслонская центральная районная больница»:</w:t>
      </w:r>
    </w:p>
    <w:p>
      <w:pPr>
        <w:pStyle w:val="Normal"/>
        <w:spacing w:lineRule="auto" w:line="240" w:before="0" w:after="0"/>
        <w:jc w:val="both"/>
        <w:rPr>
          <w:color w:val="000000"/>
          <w:highlight w:val="none"/>
          <w:shd w:fill="auto" w:val="clear"/>
        </w:rPr>
      </w:pPr>
      <w:r>
        <w:rPr>
          <w:rFonts w:eastAsia="Calibri" w:cs="Times New Roman" w:ascii="Tinos" w:hAnsi="Tinos"/>
          <w:b w:val="false"/>
          <w:bCs w:val="false"/>
          <w:i/>
          <w:iCs/>
          <w:caps w:val="false"/>
          <w:smallCaps w:val="false"/>
          <w:color w:val="000000"/>
          <w:spacing w:val="0"/>
          <w:kern w:val="2"/>
          <w:sz w:val="28"/>
          <w:szCs w:val="28"/>
          <w:shd w:fill="auto" w:val="clear"/>
          <w:lang w:eastAsia="en-US"/>
        </w:rPr>
        <w:t>- о работе учреждения за 2025 года и задачах на 2026 год</w:t>
      </w:r>
    </w:p>
    <w:p>
      <w:pPr>
        <w:pStyle w:val="Normal"/>
        <w:spacing w:lineRule="auto" w:line="240" w:before="0" w:after="0"/>
        <w:jc w:val="both"/>
        <w:rPr>
          <w:b w:val="false"/>
          <w:bCs w:val="false"/>
          <w:color w:val="000000"/>
          <w:sz w:val="28"/>
          <w:szCs w:val="28"/>
          <w:highlight w:val="none"/>
          <w:shd w:fill="auto" w:val="clear"/>
        </w:rPr>
      </w:pPr>
      <w:r>
        <w:rPr>
          <w:b w:val="false"/>
          <w:bCs w:val="false"/>
          <w:color w:val="000000"/>
          <w:sz w:val="28"/>
          <w:szCs w:val="28"/>
          <w:shd w:fill="auto" w:val="clear"/>
        </w:rPr>
      </w:r>
    </w:p>
    <w:p>
      <w:pPr>
        <w:pStyle w:val="Normal"/>
        <w:spacing w:lineRule="auto" w:line="240" w:before="0" w:after="0"/>
        <w:jc w:val="both"/>
        <w:rPr>
          <w:b w:val="false"/>
          <w:bCs w:val="false"/>
          <w:color w:val="000000"/>
          <w:sz w:val="28"/>
          <w:szCs w:val="28"/>
          <w:highlight w:val="none"/>
          <w:shd w:fill="auto" w:val="clear"/>
        </w:rPr>
      </w:pPr>
      <w:r>
        <w:rPr>
          <w:b w:val="false"/>
          <w:bCs w:val="false"/>
          <w:color w:val="000000"/>
          <w:sz w:val="28"/>
          <w:szCs w:val="28"/>
          <w:shd w:fill="auto" w:val="clear"/>
        </w:rPr>
      </w:r>
    </w:p>
    <w:p>
      <w:pPr>
        <w:pStyle w:val="Normal"/>
        <w:spacing w:lineRule="auto" w:line="240" w:before="0" w:after="0"/>
        <w:jc w:val="both"/>
        <w:rPr>
          <w:color w:val="000000"/>
          <w:highlight w:val="none"/>
          <w:shd w:fill="auto" w:val="clear"/>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4. Фомина Галина Александровна </w:t>
      </w:r>
      <w:r>
        <w:rPr>
          <w:rFonts w:eastAsia="Calibri" w:cs="Times New Roman" w:ascii="Times New Roman" w:hAnsi="Times New Roman"/>
          <w:b/>
          <w:bCs/>
          <w:i w:val="false"/>
          <w:iCs w:val="false"/>
          <w:caps w:val="false"/>
          <w:smallCaps w:val="false"/>
          <w:color w:val="000000"/>
          <w:spacing w:val="0"/>
          <w:kern w:val="2"/>
          <w:sz w:val="28"/>
          <w:szCs w:val="28"/>
          <w:shd w:fill="auto" w:val="clear"/>
          <w:lang w:eastAsia="en-US"/>
        </w:rPr>
        <w:t xml:space="preserve">– </w:t>
      </w:r>
      <w:r>
        <w:rPr>
          <w:rFonts w:eastAsia="Calibri" w:cs="Times New Roman" w:ascii="Times New Roman" w:hAnsi="Times New Roman"/>
          <w:b w:val="false"/>
          <w:bCs/>
          <w:i w:val="false"/>
          <w:iCs w:val="false"/>
          <w:caps w:val="false"/>
          <w:smallCaps w:val="false"/>
          <w:color w:val="000000"/>
          <w:spacing w:val="0"/>
          <w:kern w:val="2"/>
          <w:sz w:val="28"/>
          <w:szCs w:val="28"/>
          <w:shd w:fill="auto" w:val="clear"/>
          <w:lang w:eastAsia="en-US"/>
        </w:rPr>
        <w:t>глава Большемеминского сельского поселения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color w:val="000000"/>
          <w:highlight w:val="none"/>
          <w:shd w:fill="auto" w:val="clear"/>
        </w:rPr>
      </w:pPr>
      <w:r>
        <w:rPr>
          <w:rFonts w:eastAsia="Calibri" w:cs="Times New Roman" w:ascii="Times New Roman" w:hAnsi="Times New Roman"/>
          <w:b w:val="false"/>
          <w:bCs w:val="false"/>
          <w:i/>
          <w:iCs/>
          <w:caps w:val="false"/>
          <w:smallCaps w:val="false"/>
          <w:color w:val="000000"/>
          <w:spacing w:val="0"/>
          <w:kern w:val="2"/>
          <w:sz w:val="28"/>
          <w:szCs w:val="28"/>
          <w:shd w:fill="auto" w:val="clear"/>
          <w:lang w:eastAsia="en-US"/>
        </w:rPr>
        <w:t xml:space="preserve">- </w:t>
      </w:r>
      <w:r>
        <w:rPr>
          <w:rFonts w:eastAsia="Calibri" w:cs="Times New Roman" w:ascii="Tinos" w:hAnsi="Tinos"/>
          <w:b w:val="false"/>
          <w:bCs w:val="false"/>
          <w:i/>
          <w:iCs/>
          <w:caps w:val="false"/>
          <w:smallCaps w:val="false"/>
          <w:color w:val="000000"/>
          <w:spacing w:val="0"/>
          <w:kern w:val="2"/>
          <w:sz w:val="28"/>
          <w:szCs w:val="28"/>
          <w:shd w:fill="auto" w:val="clear"/>
          <w:lang w:eastAsia="en-US"/>
        </w:rPr>
        <w:t>о работе Исполнительного комитета сельского поселения в 2025 году, задачах</w:t>
      </w:r>
    </w:p>
    <w:p>
      <w:pPr>
        <w:pStyle w:val="Normal"/>
        <w:spacing w:lineRule="auto" w:line="240" w:before="0" w:after="0"/>
        <w:jc w:val="both"/>
        <w:rPr>
          <w:b w:val="false"/>
          <w:bCs w:val="false"/>
          <w:color w:val="000000"/>
          <w:sz w:val="28"/>
          <w:szCs w:val="28"/>
          <w:highlight w:val="none"/>
          <w:shd w:fill="auto" w:val="clear"/>
        </w:rPr>
      </w:pPr>
      <w:r>
        <w:rPr>
          <w:b w:val="false"/>
          <w:bCs w:val="false"/>
          <w:color w:val="000000"/>
          <w:sz w:val="28"/>
          <w:szCs w:val="28"/>
          <w:shd w:fill="auto" w:val="clear"/>
        </w:rPr>
      </w:r>
    </w:p>
    <w:p>
      <w:pPr>
        <w:pStyle w:val="Normal"/>
        <w:tabs>
          <w:tab w:val="clear" w:pos="708"/>
          <w:tab w:val="left" w:pos="4111" w:leader="none"/>
        </w:tabs>
        <w:spacing w:lineRule="auto" w:line="240" w:before="0" w:after="0"/>
        <w:jc w:val="both"/>
        <w:rPr>
          <w:color w:val="000000"/>
          <w:highlight w:val="none"/>
          <w:shd w:fill="auto" w:val="clear"/>
        </w:rPr>
      </w:pPr>
      <w:r>
        <w:rPr>
          <w:color w:val="000000"/>
          <w:shd w:fill="auto" w:val="clear"/>
        </w:rPr>
      </w:r>
    </w:p>
    <w:p>
      <w:pPr>
        <w:pStyle w:val="Normal"/>
        <w:tabs>
          <w:tab w:val="clear" w:pos="708"/>
          <w:tab w:val="left" w:pos="4111" w:leader="none"/>
        </w:tabs>
        <w:spacing w:lineRule="auto" w:line="240" w:before="0" w:after="0"/>
        <w:jc w:val="both"/>
        <w:rPr>
          <w:color w:val="000000"/>
          <w:highlight w:val="none"/>
          <w:shd w:fill="auto" w:val="clear"/>
        </w:rPr>
      </w:pPr>
      <w:r>
        <w:rPr>
          <w:color w:val="000000"/>
          <w:shd w:fill="auto" w:val="clear"/>
        </w:rPr>
      </w:r>
    </w:p>
    <w:p>
      <w:pPr>
        <w:pStyle w:val="Normal"/>
        <w:tabs>
          <w:tab w:val="clear" w:pos="708"/>
          <w:tab w:val="left" w:pos="4111" w:leader="none"/>
        </w:tabs>
        <w:spacing w:lineRule="auto" w:line="240" w:before="0" w:after="0"/>
        <w:jc w:val="both"/>
        <w:rPr>
          <w:color w:val="000000"/>
          <w:highlight w:val="none"/>
          <w:shd w:fill="auto" w:val="clear"/>
        </w:rPr>
      </w:pPr>
      <w:r>
        <w:rPr>
          <w:color w:val="000000"/>
          <w:shd w:fill="auto" w:val="clear"/>
        </w:rPr>
      </w:r>
    </w:p>
    <w:p>
      <w:pPr>
        <w:pStyle w:val="Normal"/>
        <w:tabs>
          <w:tab w:val="clear" w:pos="708"/>
          <w:tab w:val="left" w:pos="4111" w:leader="none"/>
        </w:tabs>
        <w:spacing w:lineRule="auto" w:line="240" w:before="0" w:after="0"/>
        <w:jc w:val="both"/>
        <w:rPr>
          <w:color w:val="000000"/>
          <w:highlight w:val="none"/>
          <w:shd w:fill="auto" w:val="clear"/>
        </w:rPr>
      </w:pPr>
      <w:r>
        <w:rPr>
          <w:rFonts w:ascii="Tinos" w:hAnsi="Tinos"/>
          <w:b/>
          <w:bCs/>
          <w:color w:val="000000"/>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b/>
          <w:bCs/>
          <w:sz w:val="28"/>
          <w:szCs w:val="28"/>
        </w:rPr>
      </w:pPr>
      <w:r>
        <w:rPr>
          <w:rFonts w:ascii="Tinos" w:hAnsi="Tinos"/>
          <w:b/>
          <w:bCs/>
          <w:sz w:val="28"/>
          <w:szCs w:val="28"/>
        </w:rPr>
      </w:r>
    </w:p>
    <w:p>
      <w:pPr>
        <w:pStyle w:val="Normal"/>
        <w:tabs>
          <w:tab w:val="clear" w:pos="708"/>
          <w:tab w:val="left" w:pos="4111" w:leader="none"/>
        </w:tabs>
        <w:spacing w:lineRule="auto" w:line="240" w:before="0" w:after="0"/>
        <w:jc w:val="both"/>
        <w:rPr>
          <w:color w:val="000000"/>
        </w:rPr>
      </w:pPr>
      <w:r>
        <w:rPr>
          <w:rFonts w:eastAsia="Calibri" w:cs="Times New Roman" w:ascii="Tinos" w:hAnsi="Tinos"/>
          <w:b/>
          <w:bCs/>
          <w:i w:val="false"/>
          <w:iCs w:val="false"/>
          <w:caps w:val="false"/>
          <w:smallCaps w:val="false"/>
          <w:color w:val="000000"/>
          <w:spacing w:val="0"/>
          <w:kern w:val="2"/>
          <w:sz w:val="28"/>
          <w:szCs w:val="28"/>
          <w:lang w:eastAsia="en-US"/>
        </w:rPr>
        <w:t>1. Савичев Алексей Павлович —</w:t>
      </w:r>
      <w:r>
        <w:rPr>
          <w:rFonts w:eastAsia="Calibri" w:cs="Times New Roman" w:ascii="Tinos" w:hAnsi="Tinos"/>
          <w:b w:val="false"/>
          <w:bCs w:val="false"/>
          <w:i w:val="false"/>
          <w:iCs w:val="false"/>
          <w:caps w:val="false"/>
          <w:smallCaps w:val="false"/>
          <w:color w:val="000000"/>
          <w:spacing w:val="0"/>
          <w:kern w:val="2"/>
          <w:sz w:val="28"/>
          <w:szCs w:val="28"/>
          <w:lang w:eastAsia="en-US"/>
        </w:rPr>
        <w:t xml:space="preserve"> </w:t>
      </w:r>
      <w:r>
        <w:rPr>
          <w:rFonts w:eastAsia="Calibri" w:cs="Times New Roman" w:ascii="Times New Roman" w:hAnsi="Times New Roman"/>
          <w:b w:val="false"/>
          <w:bCs w:val="false"/>
          <w:i w:val="false"/>
          <w:iCs w:val="false"/>
          <w:caps w:val="false"/>
          <w:smallCaps w:val="false"/>
          <w:color w:val="000000"/>
          <w:spacing w:val="0"/>
          <w:kern w:val="2"/>
          <w:sz w:val="28"/>
          <w:szCs w:val="28"/>
          <w:lang w:eastAsia="en-US"/>
        </w:rPr>
        <w:t>системный администратор Муниципального казенного учреждения «Управление по обеспечению деятельности органов местного самоуправления Верхнеуслонского муниципального района»:</w:t>
      </w:r>
    </w:p>
    <w:p>
      <w:pPr>
        <w:pStyle w:val="Normal"/>
        <w:tabs>
          <w:tab w:val="clear" w:pos="708"/>
          <w:tab w:val="left" w:pos="4111" w:leader="none"/>
        </w:tabs>
        <w:spacing w:lineRule="auto" w:line="240" w:before="0" w:after="0"/>
        <w:jc w:val="both"/>
        <w:rPr>
          <w:i/>
          <w:i/>
          <w:iCs/>
        </w:rPr>
      </w:pPr>
      <w:r>
        <w:rPr>
          <w:rFonts w:eastAsia="Calibri" w:cs="Times New Roman" w:ascii="Times New Roman" w:hAnsi="Times New Roman"/>
          <w:b w:val="false"/>
          <w:bCs w:val="false"/>
          <w:i/>
          <w:iCs/>
          <w:caps w:val="false"/>
          <w:smallCaps w:val="false"/>
          <w:color w:val="000000"/>
          <w:spacing w:val="0"/>
          <w:kern w:val="2"/>
          <w:sz w:val="28"/>
          <w:szCs w:val="28"/>
          <w:lang w:eastAsia="en-US"/>
        </w:rPr>
        <w:t>- о предоставлении новостей на сайт района исполнительными комитетами поселений, организациями и предприятиями района (</w:t>
      </w:r>
      <w:r>
        <w:rPr>
          <w:rFonts w:ascii="Tinos" w:hAnsi="Tinos"/>
          <w:i/>
          <w:iCs/>
          <w:color w:val="000000"/>
          <w:sz w:val="28"/>
          <w:szCs w:val="28"/>
          <w:shd w:fill="auto" w:val="clear"/>
        </w:rPr>
        <w:t>Протокол делового понедельника от 16.03.2026)</w:t>
      </w:r>
    </w:p>
    <w:p>
      <w:pPr>
        <w:pStyle w:val="Normal"/>
        <w:tabs>
          <w:tab w:val="clear" w:pos="708"/>
          <w:tab w:val="left" w:pos="4111" w:leader="none"/>
        </w:tabs>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rFonts w:eastAsia="Calibri" w:cs="Times New Roman"/>
          <w:b w:val="false"/>
          <w:bCs w:val="false"/>
          <w:i w:val="false"/>
          <w:i w:val="false"/>
          <w:iCs w:val="false"/>
          <w:kern w:val="2"/>
          <w:lang w:eastAsia="ru-RU"/>
        </w:rPr>
      </w:pPr>
      <w:r>
        <w:rPr>
          <w:rFonts w:eastAsia="Calibri" w:cs="Times New Roman"/>
          <w:b w:val="false"/>
          <w:bCs w:val="false"/>
          <w:i w:val="false"/>
          <w:iCs w:val="false"/>
          <w:kern w:val="2"/>
          <w:lang w:eastAsia="ru-RU"/>
        </w:rPr>
      </w:r>
    </w:p>
    <w:p>
      <w:pPr>
        <w:pStyle w:val="Normal"/>
        <w:tabs>
          <w:tab w:val="clear" w:pos="708"/>
          <w:tab w:val="left" w:pos="4111" w:leader="none"/>
        </w:tabs>
        <w:spacing w:lineRule="auto" w:line="240" w:before="0" w:after="0"/>
        <w:jc w:val="both"/>
        <w:rPr>
          <w:rFonts w:eastAsia="Calibri" w:cs="Times New Roman"/>
          <w:b w:val="false"/>
          <w:bCs w:val="false"/>
          <w:i w:val="false"/>
          <w:i w:val="false"/>
          <w:iCs w:val="false"/>
          <w:kern w:val="2"/>
          <w:lang w:eastAsia="ru-RU"/>
        </w:rPr>
      </w:pPr>
      <w:r>
        <w:rPr>
          <w:rFonts w:eastAsia="Calibri" w:cs="Times New Roman"/>
          <w:b w:val="false"/>
          <w:bCs w:val="false"/>
          <w:i w:val="false"/>
          <w:iCs w:val="false"/>
          <w:kern w:val="2"/>
          <w:lang w:eastAsia="ru-RU"/>
        </w:rPr>
      </w:r>
    </w:p>
    <w:p>
      <w:pPr>
        <w:pStyle w:val="Normal"/>
        <w:tabs>
          <w:tab w:val="clear" w:pos="708"/>
          <w:tab w:val="left" w:pos="4111" w:leader="none"/>
        </w:tabs>
        <w:spacing w:lineRule="auto" w:line="240" w:before="0" w:after="0"/>
        <w:jc w:val="both"/>
        <w:rPr>
          <w:rFonts w:ascii="Tinos" w:hAnsi="Tinos"/>
          <w:color w:val="000000"/>
          <w:sz w:val="28"/>
          <w:szCs w:val="28"/>
          <w:highlight w:val="none"/>
          <w:shd w:fill="auto" w:val="clear"/>
        </w:rPr>
      </w:pPr>
      <w:r>
        <w:rPr>
          <w:rFonts w:ascii="Tinos" w:hAnsi="Tinos"/>
          <w:color w:val="000000"/>
          <w:sz w:val="28"/>
          <w:szCs w:val="28"/>
          <w:shd w:fill="auto" w:val="clear"/>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auto"/>
    <w:pitch w:val="variable"/>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4753</TotalTime>
  <Application>LibreOffice/7.6.7.2$Linux_X86_64 LibreOffice_project/60$Build-2</Application>
  <AppVersion>15.0000</AppVersion>
  <Pages>2</Pages>
  <Words>158</Words>
  <Characters>1226</Characters>
  <CharactersWithSpaces>1470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2025-11-25T11:15:30Z</cp:lastPrinted>
  <dcterms:modified xsi:type="dcterms:W3CDTF">2026-04-10T14:17:15Z</dcterms:modified>
  <cp:revision>752</cp:revision>
  <dc:subject/>
  <dc:title/>
</cp:coreProperties>
</file>

<file path=docProps/custom.xml><?xml version="1.0" encoding="utf-8"?>
<Properties xmlns="http://schemas.openxmlformats.org/officeDocument/2006/custom-properties" xmlns:vt="http://schemas.openxmlformats.org/officeDocument/2006/docPropsVTypes"/>
</file>