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w:t>
      </w:r>
    </w:p>
    <w:p>
      <w:pPr>
        <w:pStyle w:val="Normal"/>
        <w:spacing w:lineRule="auto" w:line="240" w:before="0" w:after="200"/>
        <w:ind w:hanging="0" w:right="-143"/>
        <w:contextualSpacing/>
        <w:jc w:val="right"/>
        <w:rPr>
          <w:color w:val="000000"/>
          <w:highlight w:val="none"/>
          <w:shd w:fill="auto" w:val="clear"/>
        </w:rPr>
      </w:pPr>
      <w:r>
        <w:rPr>
          <w:rFonts w:eastAsia="Times New Roman" w:cs="Times New Roman" w:ascii="Times New Roman" w:hAnsi="Times New Roman"/>
          <w:b w:val="false"/>
          <w:bCs w:val="false"/>
          <w:i/>
          <w:color w:val="000000"/>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06.07.2026   09.00</w:t>
      </w:r>
    </w:p>
    <w:p>
      <w:pPr>
        <w:pStyle w:val="Normal"/>
        <w:spacing w:lineRule="auto" w:line="240" w:before="0" w:after="200"/>
        <w:ind w:hanging="0" w:right="-143"/>
        <w:contextualSpacing/>
        <w:jc w:val="left"/>
        <w:rPr>
          <w:b/>
          <w:bCs/>
          <w:color w:val="000000"/>
          <w:highlight w:val="none"/>
          <w:shd w:fill="FFFF00" w:val="clear"/>
        </w:rPr>
      </w:pPr>
      <w:r>
        <w:rPr>
          <w:b/>
          <w:bCs/>
          <w:color w:val="000000"/>
          <w:shd w:fill="FFFF00" w:val="clear"/>
        </w:rPr>
      </w:r>
    </w:p>
    <w:p>
      <w:pPr>
        <w:pStyle w:val="Normal"/>
        <w:spacing w:lineRule="auto" w:line="240" w:before="0" w:after="200"/>
        <w:ind w:hanging="0" w:right="-143"/>
        <w:contextualSpacing/>
        <w:jc w:val="left"/>
        <w:rPr>
          <w:highlight w:val="none"/>
          <w:shd w:fill="auto" w:val="clear"/>
        </w:rPr>
      </w:pPr>
      <w:r>
        <w:rPr>
          <w:rFonts w:ascii="Tinos" w:hAnsi="Tinos"/>
          <w:b/>
          <w:bCs/>
          <w:color w:val="000000"/>
          <w:sz w:val="28"/>
          <w:szCs w:val="28"/>
          <w:shd w:fill="auto" w:val="clear"/>
        </w:rPr>
        <w:t>Награждение:</w:t>
      </w:r>
    </w:p>
    <w:p>
      <w:pPr>
        <w:pStyle w:val="Normal"/>
        <w:spacing w:lineRule="auto" w:line="240" w:before="0" w:after="200"/>
        <w:ind w:hanging="0" w:right="-143"/>
        <w:contextualSpacing/>
        <w:jc w:val="left"/>
        <w:rPr>
          <w:b w:val="false"/>
          <w:bCs w:val="false"/>
          <w:sz w:val="28"/>
          <w:szCs w:val="28"/>
        </w:rPr>
      </w:pPr>
      <w:r>
        <w:rPr>
          <w:rFonts w:ascii="Tinos" w:hAnsi="Tinos"/>
          <w:b w:val="false"/>
          <w:bCs w:val="false"/>
          <w:color w:val="000000"/>
          <w:sz w:val="28"/>
          <w:szCs w:val="28"/>
          <w:shd w:fill="auto" w:val="clear"/>
        </w:rPr>
        <w:t>1. Гумеров Булат Саматович, с</w:t>
      </w:r>
      <w:r>
        <w:rPr>
          <w:rFonts w:eastAsia="Arial" w:cs="Liberation Serif" w:ascii="Liberation Serif" w:hAnsi="Liberation Serif" w:eastAsiaTheme="minorHAnsi"/>
          <w:b w:val="false"/>
          <w:bCs w:val="false"/>
          <w:i w:val="false"/>
          <w:caps w:val="false"/>
          <w:smallCaps w:val="false"/>
          <w:color w:val="000000"/>
          <w:spacing w:val="0"/>
          <w:sz w:val="28"/>
          <w:szCs w:val="28"/>
          <w:shd w:fill="auto" w:val="clear"/>
          <w:lang w:eastAsia="en-US"/>
        </w:rPr>
        <w:t>тарший инспектор  ДПС отдела ГИБДД межмуниципального отдела  МВД РФ «Верхнеуслонский» (БП Главы)</w:t>
      </w:r>
    </w:p>
    <w:p>
      <w:pPr>
        <w:pStyle w:val="Normal"/>
        <w:spacing w:lineRule="auto" w:line="240" w:before="0" w:after="200"/>
        <w:ind w:hanging="0" w:right="-143"/>
        <w:contextualSpacing/>
        <w:jc w:val="left"/>
        <w:rPr>
          <w:rFonts w:ascii="Liberation Serif" w:hAnsi="Liberation Serif" w:eastAsia="Arial" w:cs="Liberation Serif" w:eastAsiaTheme="minorHAnsi"/>
          <w:i w:val="false"/>
          <w:i w:val="false"/>
          <w:caps w:val="false"/>
          <w:smallCaps w:val="false"/>
          <w:color w:val="000000"/>
          <w:spacing w:val="0"/>
          <w:shd w:fill="auto" w:val="clear"/>
          <w:lang w:eastAsia="en-US"/>
        </w:rPr>
      </w:pPr>
      <w:r>
        <w:rPr>
          <w:b w:val="false"/>
          <w:bCs w:val="false"/>
          <w:sz w:val="28"/>
          <w:szCs w:val="28"/>
        </w:rPr>
      </w:r>
    </w:p>
    <w:p>
      <w:pPr>
        <w:pStyle w:val="Normal"/>
        <w:spacing w:lineRule="auto" w:line="240" w:before="0" w:after="200"/>
        <w:ind w:hanging="0" w:right="-143"/>
        <w:contextualSpacing/>
        <w:jc w:val="left"/>
        <w:rPr>
          <w:highlight w:val="none"/>
          <w:shd w:fill="auto" w:val="clear"/>
        </w:rPr>
      </w:pPr>
      <w:r>
        <w:rPr>
          <w:rFonts w:ascii="Tinos" w:hAnsi="Tinos"/>
          <w:b/>
          <w:bCs/>
          <w:color w:val="000000"/>
          <w:sz w:val="28"/>
          <w:szCs w:val="28"/>
          <w:shd w:fill="auto" w:val="clear"/>
        </w:rPr>
        <w:t>Представление:</w:t>
      </w:r>
    </w:p>
    <w:p>
      <w:pPr>
        <w:pStyle w:val="Normal"/>
        <w:spacing w:lineRule="auto" w:line="240" w:before="0" w:after="200"/>
        <w:ind w:hanging="0" w:right="-143"/>
        <w:contextualSpacing/>
        <w:jc w:val="left"/>
        <w:rPr>
          <w:highlight w:val="none"/>
          <w:shd w:fill="auto" w:val="clear"/>
        </w:rPr>
      </w:pPr>
      <w:r>
        <w:rPr>
          <w:rFonts w:ascii="Tinos" w:hAnsi="Tinos"/>
          <w:b w:val="false"/>
          <w:bCs w:val="false"/>
          <w:color w:val="000000"/>
          <w:sz w:val="28"/>
          <w:szCs w:val="28"/>
          <w:shd w:fill="auto" w:val="clear"/>
        </w:rPr>
        <w:t>1. Архиреев А.В. - РИК Верхнеуслонского СП</w:t>
      </w:r>
    </w:p>
    <w:p>
      <w:pPr>
        <w:pStyle w:val="Normal"/>
        <w:spacing w:lineRule="auto" w:line="240" w:before="0" w:after="200"/>
        <w:ind w:hanging="0" w:right="-143"/>
        <w:contextualSpacing/>
        <w:jc w:val="left"/>
        <w:rPr>
          <w:highlight w:val="none"/>
          <w:shd w:fill="FFFF00" w:val="clear"/>
        </w:rPr>
      </w:pPr>
      <w:r>
        <w:rPr>
          <w:shd w:fill="FFFF00" w:val="clear"/>
        </w:rPr>
      </w:r>
    </w:p>
    <w:p>
      <w:pPr>
        <w:pStyle w:val="Normal"/>
        <w:spacing w:lineRule="auto" w:line="240" w:before="0" w:after="200"/>
        <w:ind w:hanging="0" w:right="-143"/>
        <w:contextualSpacing/>
        <w:jc w:val="left"/>
        <w:rPr>
          <w:rFonts w:ascii="Tinos" w:hAnsi="Tinos"/>
          <w:sz w:val="28"/>
          <w:szCs w:val="28"/>
          <w:highlight w:val="none"/>
          <w:shd w:fill="FFFFFF" w:val="clear"/>
        </w:rPr>
      </w:pPr>
      <w:r>
        <w:rPr>
          <w:rFonts w:ascii="Tinos" w:hAnsi="Tinos"/>
          <w:sz w:val="28"/>
          <w:szCs w:val="28"/>
          <w:shd w:fill="FFFFFF" w:val="clear"/>
        </w:rPr>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shd w:fill="auto" w:val="clear"/>
          <w:lang w:eastAsia="ru-RU"/>
        </w:rPr>
        <w:t xml:space="preserve">1. </w:t>
      </w:r>
      <w:r>
        <w:rPr>
          <w:rFonts w:eastAsia="Calibri" w:cs="Times New Roman" w:ascii="Tinos" w:hAnsi="Tinos"/>
          <w:b/>
          <w:bCs/>
          <w:i w:val="false"/>
          <w:iCs w:val="false"/>
          <w:caps w:val="false"/>
          <w:smallCaps w:val="false"/>
          <w:color w:val="000000"/>
          <w:spacing w:val="0"/>
          <w:kern w:val="2"/>
          <w:sz w:val="28"/>
          <w:szCs w:val="28"/>
          <w:shd w:fill="auto" w:val="clear"/>
          <w:lang w:eastAsia="ru-RU"/>
        </w:rPr>
        <w:t>Галимов Раиль Фархатович</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ru-RU"/>
        </w:rPr>
        <w:t xml:space="preserve"> - начальник </w:t>
      </w:r>
      <w:r>
        <w:rPr>
          <w:rFonts w:eastAsia="Times New Roman" w:cs="Times New Roman" w:ascii="Tinos" w:hAnsi="Tinos"/>
          <w:b w:val="false"/>
          <w:bCs w:val="false"/>
          <w:i w:val="false"/>
          <w:iCs w:val="false"/>
          <w:caps w:val="false"/>
          <w:smallCaps w:val="false"/>
          <w:color w:val="000000"/>
          <w:spacing w:val="0"/>
          <w:kern w:val="2"/>
          <w:sz w:val="28"/>
          <w:szCs w:val="28"/>
          <w:shd w:fill="auto" w:val="clear"/>
          <w:lang w:eastAsia="ru-RU"/>
        </w:rPr>
        <w:t>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color w:val="000000"/>
        </w:rPr>
      </w:pPr>
      <w:r>
        <w:rPr>
          <w:color w:val="000000"/>
        </w:rPr>
      </w:r>
    </w:p>
    <w:p>
      <w:pPr>
        <w:pStyle w:val="Normal"/>
        <w:tabs>
          <w:tab w:val="clear" w:pos="708"/>
          <w:tab w:val="left" w:pos="4111" w:leader="none"/>
        </w:tabs>
        <w:spacing w:lineRule="auto" w:line="240" w:before="0" w:after="0"/>
        <w:jc w:val="both"/>
        <w:rPr>
          <w:color w:val="000000"/>
        </w:rPr>
      </w:pPr>
      <w:r>
        <w:rPr>
          <w:color w:val="000000"/>
        </w:rPr>
      </w:r>
    </w:p>
    <w:p>
      <w:pPr>
        <w:pStyle w:val="Normal"/>
        <w:spacing w:lineRule="auto" w:line="240" w:before="0" w:after="0"/>
        <w:jc w:val="both"/>
        <w:rPr/>
      </w:pPr>
      <w:r>
        <w:rPr>
          <w:rFonts w:eastAsia="Calibri" w:cs="Times New Roman" w:ascii="Tinos" w:hAnsi="Tinos"/>
          <w:b/>
          <w:bCs/>
          <w:i w:val="false"/>
          <w:iCs w:val="false"/>
          <w:caps w:val="false"/>
          <w:smallCaps w:val="false"/>
          <w:color w:val="000000"/>
          <w:spacing w:val="0"/>
          <w:kern w:val="2"/>
          <w:sz w:val="28"/>
          <w:szCs w:val="28"/>
          <w:shd w:fill="FFFFFF" w:val="clear"/>
          <w:lang w:eastAsia="en-US"/>
        </w:rPr>
        <w:t xml:space="preserve">3. </w:t>
      </w: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Дунаева Галина Александровна — </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en-US"/>
        </w:rPr>
        <w:t>начальник Верхнеуслонского районного узла электрической связи (РУЭС):</w:t>
      </w:r>
    </w:p>
    <w:p>
      <w:pPr>
        <w:pStyle w:val="Normal"/>
        <w:spacing w:lineRule="auto" w:line="240" w:before="0" w:after="0"/>
        <w:jc w:val="both"/>
        <w:rPr/>
      </w:pPr>
      <w:r>
        <w:rPr>
          <w:rFonts w:eastAsia="Calibri" w:cs="Times New Roman" w:ascii="Tinos" w:hAnsi="Tinos"/>
          <w:b w:val="false"/>
          <w:bCs w:val="false"/>
          <w:i/>
          <w:iCs/>
          <w:caps w:val="false"/>
          <w:smallCaps w:val="false"/>
          <w:color w:val="000000"/>
          <w:spacing w:val="0"/>
          <w:kern w:val="2"/>
          <w:sz w:val="28"/>
          <w:szCs w:val="28"/>
          <w:shd w:fill="auto" w:val="clear"/>
          <w:lang w:eastAsia="en-US"/>
        </w:rPr>
        <w:t>- о работе предприятия за 1 полугодие 2026 года</w:t>
      </w:r>
    </w:p>
    <w:p>
      <w:pPr>
        <w:pStyle w:val="Normal"/>
        <w:spacing w:lineRule="auto" w:line="240" w:before="0" w:after="0"/>
        <w:jc w:val="both"/>
        <w:rPr>
          <w:rStyle w:val="Strong"/>
          <w:rFonts w:ascii="Tinos" w:hAnsi="Tinos" w:eastAsia="Calibri" w:cs="Times New Roman"/>
          <w:b w:val="false"/>
          <w:bCs w:val="false"/>
          <w:i/>
          <w:i/>
          <w:iCs/>
          <w:caps w:val="false"/>
          <w:smallCaps w:val="false"/>
          <w:color w:val="000000"/>
          <w:spacing w:val="0"/>
          <w:kern w:val="2"/>
          <w:sz w:val="28"/>
          <w:szCs w:val="28"/>
          <w:u w:val="none"/>
          <w:shd w:fill="FFFFFF" w:val="clear"/>
          <w:lang w:eastAsia="en-US"/>
        </w:rPr>
      </w:pPr>
      <w:r>
        <w:rPr>
          <w:rFonts w:eastAsia="Calibri" w:cs="Times New Roman" w:ascii="Tinos" w:hAnsi="Tinos"/>
          <w:b w:val="false"/>
          <w:bCs w:val="false"/>
          <w:i/>
          <w:iCs/>
          <w:caps w:val="false"/>
          <w:smallCaps w:val="false"/>
          <w:color w:val="000000"/>
          <w:spacing w:val="0"/>
          <w:kern w:val="2"/>
          <w:sz w:val="28"/>
          <w:szCs w:val="28"/>
          <w:u w:val="none"/>
          <w:shd w:fill="FFFFFF" w:val="clear"/>
          <w:lang w:eastAsia="en-US"/>
        </w:rPr>
      </w:r>
    </w:p>
    <w:p>
      <w:pPr>
        <w:pStyle w:val="Normal"/>
        <w:spacing w:lineRule="auto" w:line="240" w:before="0" w:after="0"/>
        <w:jc w:val="both"/>
        <w:rPr>
          <w:i w:val="false"/>
          <w:i w:val="false"/>
          <w:iCs w:val="false"/>
        </w:rPr>
      </w:pPr>
      <w:r>
        <w:rPr>
          <w:i w:val="false"/>
          <w:iCs w:val="false"/>
        </w:rPr>
      </w:r>
    </w:p>
    <w:p>
      <w:pPr>
        <w:pStyle w:val="Normal"/>
        <w:spacing w:lineRule="auto" w:line="240" w:before="0" w:after="0"/>
        <w:jc w:val="both"/>
        <w:rPr>
          <w:color w:val="000000"/>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4.  Плохов Дмитрий Викторович - </w:t>
      </w:r>
      <w:r>
        <w:rPr>
          <w:rFonts w:eastAsia="Calibri" w:cs="Times New Roman" w:ascii="Times New Roman" w:hAnsi="Times New Roman"/>
          <w:b w:val="false"/>
          <w:bCs/>
          <w:i w:val="false"/>
          <w:iCs w:val="false"/>
          <w:caps w:val="false"/>
          <w:smallCaps w:val="false"/>
          <w:color w:val="000000"/>
          <w:spacing w:val="0"/>
          <w:kern w:val="2"/>
          <w:sz w:val="28"/>
          <w:szCs w:val="28"/>
          <w:shd w:fill="auto" w:val="clear"/>
          <w:lang w:eastAsia="en-US"/>
        </w:rPr>
        <w:t>глава  Коргузинского сельского поселения</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w:t>
      </w:r>
    </w:p>
    <w:p>
      <w:pPr>
        <w:pStyle w:val="Normal"/>
        <w:spacing w:lineRule="auto" w:line="240" w:before="0" w:after="0"/>
        <w:jc w:val="both"/>
        <w:rPr>
          <w:color w:val="000000"/>
        </w:rPr>
      </w:pPr>
      <w:r>
        <w:rPr>
          <w:rFonts w:eastAsia="Calibri" w:cs="Times New Roman" w:ascii="Times New Roman" w:hAnsi="Times New Roman"/>
          <w:b w:val="false"/>
          <w:bCs w:val="false"/>
          <w:i/>
          <w:iCs/>
          <w:caps w:val="false"/>
          <w:smallCaps w:val="false"/>
          <w:color w:val="000000"/>
          <w:spacing w:val="0"/>
          <w:kern w:val="2"/>
          <w:sz w:val="28"/>
          <w:szCs w:val="28"/>
          <w:lang w:eastAsia="en-US"/>
        </w:rPr>
        <w:t xml:space="preserve">- </w:t>
      </w:r>
      <w:r>
        <w:rPr>
          <w:rFonts w:eastAsia="Calibri" w:cs="Times New Roman" w:ascii="Tinos" w:hAnsi="Tinos"/>
          <w:b w:val="false"/>
          <w:bCs w:val="false"/>
          <w:i/>
          <w:iCs/>
          <w:caps w:val="false"/>
          <w:smallCaps w:val="false"/>
          <w:color w:val="000000"/>
          <w:spacing w:val="0"/>
          <w:kern w:val="2"/>
          <w:sz w:val="28"/>
          <w:szCs w:val="28"/>
          <w:lang w:eastAsia="en-US"/>
        </w:rPr>
        <w:t>о работе Исполнительного комитета сельского поселения, задачах</w:t>
      </w:r>
    </w:p>
    <w:p>
      <w:pPr>
        <w:pStyle w:val="Normal"/>
        <w:spacing w:lineRule="auto" w:line="240" w:before="0" w:after="0"/>
        <w:jc w:val="both"/>
        <w:rPr>
          <w:b w:val="false"/>
          <w:bCs w:val="false"/>
          <w:color w:val="000000"/>
          <w:sz w:val="28"/>
          <w:szCs w:val="28"/>
        </w:rPr>
      </w:pPr>
      <w:r>
        <w:rPr>
          <w:b w:val="false"/>
          <w:bCs w:val="false"/>
          <w:color w:val="000000"/>
          <w:sz w:val="28"/>
          <w:szCs w:val="28"/>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r>
    </w:p>
    <w:p>
      <w:pPr>
        <w:pStyle w:val="Normal"/>
        <w:tabs>
          <w:tab w:val="clear" w:pos="708"/>
          <w:tab w:val="left" w:pos="4111" w:leader="none"/>
        </w:tabs>
        <w:spacing w:lineRule="auto" w:line="240" w:before="0" w:after="0"/>
        <w:jc w:val="both"/>
        <w:rPr>
          <w:b w:val="false"/>
          <w:bCs w:val="false"/>
        </w:rPr>
      </w:pPr>
      <w:r>
        <w:rPr>
          <w:rFonts w:ascii="Tinos" w:hAnsi="Tinos"/>
          <w:b w:val="false"/>
          <w:bCs w:val="false"/>
          <w:sz w:val="28"/>
          <w:szCs w:val="28"/>
          <w:shd w:fill="auto" w:val="clear"/>
        </w:rPr>
        <w:t>1. Афанасьев В.А. - исполняющий обязанности начальника отдела по делам молодежи и спорту Исполнительного комитета Верхнеуслонского муниципального района:</w:t>
      </w:r>
    </w:p>
    <w:p>
      <w:pPr>
        <w:pStyle w:val="Normal"/>
        <w:tabs>
          <w:tab w:val="clear" w:pos="708"/>
          <w:tab w:val="left" w:pos="4111" w:leader="none"/>
        </w:tabs>
        <w:spacing w:lineRule="auto" w:line="240" w:before="0" w:after="0"/>
        <w:jc w:val="both"/>
        <w:rPr>
          <w:b w:val="false"/>
          <w:bCs w:val="false"/>
          <w:i/>
          <w:i/>
          <w:iCs/>
        </w:rPr>
      </w:pPr>
      <w:r>
        <w:rPr>
          <w:rFonts w:ascii="Tinos" w:hAnsi="Tinos"/>
          <w:b w:val="false"/>
          <w:bCs w:val="false"/>
          <w:i/>
          <w:iCs/>
          <w:sz w:val="28"/>
          <w:szCs w:val="28"/>
          <w:shd w:fill="auto" w:val="clear"/>
        </w:rPr>
        <w:t>- по участию в конкурсе на премию Раиса РТ в сфере добровольчества, регистрации волонтеров (3103-вх от 25.06.2026)</w:t>
      </w:r>
    </w:p>
    <w:p>
      <w:pPr>
        <w:pStyle w:val="Normal"/>
        <w:spacing w:lineRule="auto" w:line="240" w:before="0" w:after="0"/>
        <w:ind w:right="-1"/>
        <w:jc w:val="both"/>
        <w:rPr>
          <w:rFonts w:ascii="Times New Roman" w:hAnsi="Times New Roman" w:eastAsia="+mn-ea" w:cs="Times New Roman"/>
          <w:bCs/>
          <w:i/>
          <w:i/>
          <w:iCs/>
          <w:kern w:val="2"/>
          <w:sz w:val="28"/>
          <w:szCs w:val="28"/>
          <w:lang w:eastAsia="ru-RU"/>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ascii="Tinos" w:hAnsi="Tinos"/>
        </w:rPr>
      </w:r>
    </w:p>
    <w:p>
      <w:pPr>
        <w:pStyle w:val="Normal"/>
        <w:spacing w:lineRule="auto" w:line="240" w:before="0" w:after="0"/>
        <w:jc w:val="both"/>
        <w:rPr>
          <w:rFonts w:ascii="Tinos" w:hAnsi="Tinos"/>
        </w:rPr>
      </w:pPr>
      <w:r>
        <w:rPr>
          <w:rFonts w:ascii="Tinos" w:hAnsi="Tinos"/>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OpenSymbol">
    <w:altName w:val="Arial Unicode MS"/>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7"/>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character" w:styleId="Style15">
    <w:name w:val="Символ нумерации"/>
    <w:qFormat/>
    <w:rPr/>
  </w:style>
  <w:style w:type="character" w:styleId="Style16">
    <w:name w:val="Маркеры"/>
    <w:qFormat/>
    <w:rPr>
      <w:rFonts w:ascii="OpenSymbol" w:hAnsi="OpenSymbol" w:eastAsia="OpenSymbol" w:cs="OpenSymbol"/>
    </w:rPr>
  </w:style>
  <w:style w:type="character" w:styleId="Strong">
    <w:name w:val="Strong"/>
    <w:qFormat/>
    <w:rPr>
      <w:b/>
      <w:bCs/>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9"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4493</TotalTime>
  <Application>LibreOffice/7.6.7.2$Linux_X86_64 LibreOffice_project/60$Build-2</Application>
  <AppVersion>15.0000</AppVersion>
  <Pages>1</Pages>
  <Words>162</Words>
  <Characters>1167</Characters>
  <CharactersWithSpaces>1415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2026-06-29T14:50:13Z</cp:lastPrinted>
  <dcterms:modified xsi:type="dcterms:W3CDTF">2026-07-03T08:05:23Z</dcterms:modified>
  <cp:revision>809</cp:revision>
  <dc:subject/>
  <dc:title/>
</cp:coreProperties>
</file>

<file path=docProps/custom.xml><?xml version="1.0" encoding="utf-8"?>
<Properties xmlns="http://schemas.openxmlformats.org/officeDocument/2006/custom-properties" xmlns:vt="http://schemas.openxmlformats.org/officeDocument/2006/docPropsVTypes"/>
</file>