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AB" w:rsidRDefault="00824B98" w:rsidP="00C123AB">
      <w:pPr>
        <w:spacing w:after="0" w:line="240" w:lineRule="auto"/>
        <w:ind w:firstLine="567"/>
        <w:jc w:val="center"/>
        <w:rPr>
          <w:rFonts w:ascii="Times New Roman" w:eastAsia="Times New Roman" w:hAnsi="Times New Roman"/>
          <w:b/>
          <w:bCs/>
          <w:color w:val="000000"/>
          <w:sz w:val="27"/>
          <w:szCs w:val="27"/>
          <w:lang w:eastAsia="ru-RU"/>
        </w:rPr>
      </w:pPr>
      <w:r>
        <w:rPr>
          <w:rFonts w:ascii="Times New Roman" w:eastAsia="Times New Roman" w:hAnsi="Times New Roman"/>
          <w:b/>
          <w:bCs/>
          <w:noProof/>
          <w:color w:val="000000"/>
          <w:sz w:val="27"/>
          <w:szCs w:val="27"/>
          <w:lang w:eastAsia="ru-RU"/>
        </w:rPr>
        <mc:AlternateContent>
          <mc:Choice Requires="wps">
            <w:drawing>
              <wp:anchor distT="0" distB="0" distL="114300" distR="114300" simplePos="0" relativeHeight="251658240" behindDoc="0" locked="0" layoutInCell="1" allowOverlap="1">
                <wp:simplePos x="0" y="0"/>
                <wp:positionH relativeFrom="column">
                  <wp:posOffset>4705985</wp:posOffset>
                </wp:positionH>
                <wp:positionV relativeFrom="paragraph">
                  <wp:posOffset>1843405</wp:posOffset>
                </wp:positionV>
                <wp:extent cx="1061085" cy="276225"/>
                <wp:effectExtent l="635" t="0" r="0"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570" w:rsidRPr="004B3570" w:rsidRDefault="00824B98">
                            <w:pPr>
                              <w:rPr>
                                <w:rFonts w:ascii="Times New Roman" w:hAnsi="Times New Roman"/>
                                <w:sz w:val="28"/>
                                <w:szCs w:val="28"/>
                              </w:rPr>
                            </w:pPr>
                            <w:r w:rsidRPr="004B3570">
                              <w:rPr>
                                <w:rFonts w:ascii="Times New Roman" w:hAnsi="Times New Roman"/>
                                <w:sz w:val="28"/>
                                <w:szCs w:val="28"/>
                                <w:lang w:val="tt"/>
                              </w:rPr>
                              <w:t>№31-141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0.55pt;margin-top:145.15pt;width:83.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" stroked="f">
                <v:textbox>
                  <w:txbxContent>
                    <w:p w:rsidR="004B3570" w:rsidRPr="004B3570" w:rsidRDefault="00824B98">
                      <w:pPr>
                        <w:rPr>
                          <w:rFonts w:ascii="Times New Roman" w:hAnsi="Times New Roman"/>
                          <w:sz w:val="28"/>
                          <w:szCs w:val="28"/>
                        </w:rPr>
                      </w:pPr>
                      <w:r w:rsidRPr="004B3570">
                        <w:rPr>
                          <w:rFonts w:ascii="Times New Roman" w:hAnsi="Times New Roman"/>
                          <w:sz w:val="28"/>
                          <w:szCs w:val="28"/>
                          <w:lang w:val="tt"/>
                        </w:rPr>
                        <w:t>№31-141</w:t>
                      </w:r>
                    </w:p>
                  </w:txbxContent>
                </v:textbox>
              </v:shape>
            </w:pict>
          </mc:Fallback>
        </mc:AlternateContent>
      </w:r>
      <w:r>
        <w:rPr>
          <w:rFonts w:ascii="Times New Roman" w:eastAsia="Times New Roman" w:hAnsi="Times New Roman"/>
          <w:noProof/>
          <w:color w:val="000000"/>
          <w:sz w:val="27"/>
          <w:szCs w:val="27"/>
          <w:lang w:eastAsia="ru-RU"/>
        </w:rPr>
        <mc:AlternateContent>
          <mc:Choice Requires="wps">
            <w:drawing>
              <wp:anchor distT="0" distB="0" distL="114300" distR="114300" simplePos="0" relativeHeight="251660288" behindDoc="0" locked="0" layoutInCell="1" allowOverlap="1">
                <wp:simplePos x="0" y="0"/>
                <wp:positionH relativeFrom="column">
                  <wp:posOffset>1209040</wp:posOffset>
                </wp:positionH>
                <wp:positionV relativeFrom="paragraph">
                  <wp:posOffset>1843405</wp:posOffset>
                </wp:positionV>
                <wp:extent cx="1139190" cy="276225"/>
                <wp:effectExtent l="0" t="0" r="4445"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570" w:rsidRPr="004B3570" w:rsidRDefault="00824B98" w:rsidP="004B3570">
                            <w:pPr>
                              <w:rPr>
                                <w:rFonts w:ascii="Times New Roman" w:hAnsi="Times New Roman"/>
                                <w:sz w:val="28"/>
                                <w:szCs w:val="28"/>
                              </w:rPr>
                            </w:pPr>
                            <w:r w:rsidRPr="004B3570">
                              <w:rPr>
                                <w:rFonts w:ascii="Times New Roman" w:hAnsi="Times New Roman"/>
                                <w:sz w:val="28"/>
                                <w:szCs w:val="28"/>
                                <w:lang w:val="tt"/>
                              </w:rPr>
                              <w:t>26.09.2017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5.2pt;margin-top:145.15pt;width:89.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" stroked="f">
                <v:textbox>
                  <w:txbxContent>
                    <w:p w:rsidR="004B3570" w:rsidRPr="004B3570" w:rsidRDefault="00824B98" w:rsidP="004B3570">
                      <w:pPr>
                        <w:rPr>
                          <w:rFonts w:ascii="Times New Roman" w:hAnsi="Times New Roman"/>
                          <w:sz w:val="28"/>
                          <w:szCs w:val="28"/>
                        </w:rPr>
                      </w:pPr>
                      <w:r w:rsidRPr="004B3570">
                        <w:rPr>
                          <w:rFonts w:ascii="Times New Roman" w:hAnsi="Times New Roman"/>
                          <w:sz w:val="28"/>
                          <w:szCs w:val="28"/>
                          <w:lang w:val="tt"/>
                        </w:rPr>
                        <w:t>26.09.2017</w:t>
                      </w:r>
                    </w:p>
                  </w:txbxContent>
                </v:textbox>
              </v:shape>
            </w:pict>
          </mc:Fallback>
        </mc:AlternateContent>
      </w:r>
      <w:r w:rsidR="00C123AB" w:rsidRPr="00C123AB">
        <w:rPr>
          <w:rFonts w:ascii="Times New Roman" w:eastAsia="Times New Roman" w:hAnsi="Times New Roman"/>
          <w:b/>
          <w:bCs/>
          <w:noProof/>
          <w:color w:val="000000"/>
          <w:sz w:val="27"/>
          <w:szCs w:val="27"/>
          <w:lang w:eastAsia="ru-RU"/>
        </w:rPr>
        <w:drawing>
          <wp:inline distT="0" distB="0" distL="0" distR="0">
            <wp:extent cx="5934075" cy="285750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2131" name="Рисунок 1" descr="СОВЕТ РЕШЕНИЕ"/>
                    <pic:cNvPicPr>
                      <a:picLocks noChangeAspect="1" noChangeArrowheads="1"/>
                    </pic:cNvPicPr>
                  </pic:nvPicPr>
                  <pic:blipFill>
                    <a:blip r:embed="rId5" cstate="print"/>
                    <a:stretch>
                      <a:fillRect/>
                    </a:stretch>
                  </pic:blipFill>
                  <pic:spPr bwMode="auto">
                    <a:xfrm>
                      <a:off x="0" y="0"/>
                      <a:ext cx="5934075" cy="2857500"/>
                    </a:xfrm>
                    <a:prstGeom prst="rect">
                      <a:avLst/>
                    </a:prstGeom>
                    <a:noFill/>
                    <a:ln w="9525">
                      <a:noFill/>
                      <a:miter lim="800000"/>
                      <a:headEnd/>
                      <a:tailEnd/>
                    </a:ln>
                  </pic:spPr>
                </pic:pic>
              </a:graphicData>
            </a:graphic>
          </wp:inline>
        </w:drawing>
      </w: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r w:rsidRPr="00824B98">
        <w:rPr>
          <w:rFonts w:ascii="Arial" w:eastAsia="Times New Roman" w:hAnsi="Arial" w:cs="Arial"/>
          <w:bCs/>
          <w:color w:val="000000"/>
          <w:sz w:val="24"/>
          <w:szCs w:val="24"/>
          <w:lang w:val="tt" w:eastAsia="ru-RU"/>
        </w:rPr>
        <w:t>Татарстан Республикасы Югары Ослан муниципаль районы Югары Ослан авыл җирлеге территориясендә гражданнарның үзара салымын җыю һәм куллану тәртибе турындагы нигезләмәне раслау хакында</w:t>
      </w:r>
    </w:p>
    <w:p w:rsidR="00DF2AAB" w:rsidRPr="00824B98" w:rsidRDefault="00DF2AAB" w:rsidP="00DF2AAB">
      <w:pPr>
        <w:shd w:val="clear" w:color="auto" w:fill="FFFFFF"/>
        <w:spacing w:after="0" w:line="202" w:lineRule="atLeast"/>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eastAsia="ru-RU"/>
        </w:rPr>
        <w:t> </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xml:space="preserve"> «Россия Федерациясендә </w:t>
      </w:r>
      <w:r w:rsidRPr="00824B98">
        <w:rPr>
          <w:rFonts w:ascii="Arial" w:eastAsia="Times New Roman" w:hAnsi="Arial" w:cs="Arial"/>
          <w:color w:val="000000"/>
          <w:sz w:val="24"/>
          <w:szCs w:val="24"/>
          <w:lang w:val="tt" w:eastAsia="ru-RU"/>
        </w:rPr>
        <w:t>җирле үзидарәне оештыруның гомуми принциплары турында» 2003 елның 6 октябрендәге 131-ФЗ номерлы Федераль законның 56 статьясы, Татарстан Республикасы Югары Ослан муниципаль районының Югары Ослан авыл җирлеге Уставының 11 статьясы нигезендә,</w:t>
      </w:r>
      <w:r w:rsidRPr="00824B98">
        <w:rPr>
          <w:rFonts w:ascii="Arial" w:eastAsia="Times New Roman" w:hAnsi="Arial" w:cs="Arial"/>
          <w:color w:val="000000"/>
          <w:sz w:val="24"/>
          <w:szCs w:val="24"/>
          <w:lang w:val="tt" w:eastAsia="ru-RU"/>
        </w:rPr>
        <w:t xml:space="preserve"> </w:t>
      </w:r>
    </w:p>
    <w:p w:rsidR="00824B98" w:rsidRDefault="00824B98" w:rsidP="00824B98">
      <w:pPr>
        <w:spacing w:after="0"/>
        <w:ind w:firstLine="708"/>
        <w:jc w:val="center"/>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 xml:space="preserve"> Югары Ослан муниципаль районы </w:t>
      </w:r>
    </w:p>
    <w:p w:rsidR="00DF2AAB" w:rsidRPr="00824B98" w:rsidRDefault="00824B98" w:rsidP="00824B98">
      <w:pPr>
        <w:spacing w:after="0"/>
        <w:ind w:firstLine="708"/>
        <w:jc w:val="center"/>
        <w:rPr>
          <w:rFonts w:ascii="Arial" w:eastAsia="Times New Roman" w:hAnsi="Arial" w:cs="Arial"/>
          <w:sz w:val="24"/>
          <w:szCs w:val="24"/>
          <w:lang w:eastAsia="ru-RU"/>
        </w:rPr>
      </w:pPr>
      <w:r w:rsidRPr="00824B98">
        <w:rPr>
          <w:rFonts w:ascii="Arial" w:eastAsia="Times New Roman" w:hAnsi="Arial" w:cs="Arial"/>
          <w:sz w:val="24"/>
          <w:szCs w:val="24"/>
          <w:lang w:val="tt" w:eastAsia="ru-RU"/>
        </w:rPr>
        <w:t>Югары Ослан авыл җирлеге Советы</w:t>
      </w:r>
    </w:p>
    <w:p w:rsidR="00DF2AAB" w:rsidRPr="00824B98" w:rsidRDefault="00824B98" w:rsidP="00DF2AAB">
      <w:pPr>
        <w:spacing w:after="0"/>
        <w:ind w:firstLine="708"/>
        <w:jc w:val="center"/>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Карар итте:</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 xml:space="preserve">1. Татарстан Республикасы Югары Ослан муниципаль районы Югары Ослан авыл җирлеге территориясендә гражданнарның үзара салымын җыю һәм алардан файдалану тәртибе </w:t>
      </w:r>
      <w:r w:rsidRPr="00824B98">
        <w:rPr>
          <w:rFonts w:ascii="Arial" w:eastAsia="Times New Roman" w:hAnsi="Arial" w:cs="Arial"/>
          <w:color w:val="000000"/>
          <w:sz w:val="24"/>
          <w:szCs w:val="24"/>
          <w:lang w:val="tt" w:eastAsia="ru-RU"/>
        </w:rPr>
        <w:t>турындагы нигезләмәне расларга.</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2. Әлеге карарны Татарстан Республикасының хокукый мәгълүматның рәсми порталында, Югары Ослан муниципаль районының рәсми сайтында һәм авыл җирлегенең мәгълүмат стендларында бастырып чыгарырга.</w:t>
      </w:r>
    </w:p>
    <w:p w:rsidR="00DF2AAB" w:rsidRPr="00824B98" w:rsidRDefault="00DF2AAB" w:rsidP="00DF2AAB">
      <w:pPr>
        <w:shd w:val="clear" w:color="auto" w:fill="FFFFFF"/>
        <w:tabs>
          <w:tab w:val="left" w:pos="2985"/>
        </w:tabs>
        <w:spacing w:after="0" w:line="202" w:lineRule="atLeast"/>
        <w:ind w:firstLine="709"/>
        <w:jc w:val="both"/>
        <w:rPr>
          <w:rFonts w:ascii="Arial" w:eastAsia="Times New Roman" w:hAnsi="Arial" w:cs="Arial"/>
          <w:color w:val="000000"/>
          <w:sz w:val="24"/>
          <w:szCs w:val="24"/>
          <w:lang w:val="tt" w:eastAsia="ru-RU"/>
        </w:rPr>
      </w:pPr>
    </w:p>
    <w:p w:rsidR="00DF2AAB" w:rsidRPr="00824B98" w:rsidRDefault="00DF2AAB" w:rsidP="00DF2AAB">
      <w:pPr>
        <w:shd w:val="clear" w:color="auto" w:fill="FFFFFF"/>
        <w:tabs>
          <w:tab w:val="left" w:pos="2985"/>
        </w:tabs>
        <w:spacing w:after="0" w:line="202" w:lineRule="atLeast"/>
        <w:ind w:firstLine="709"/>
        <w:jc w:val="both"/>
        <w:rPr>
          <w:rFonts w:ascii="Arial" w:eastAsia="Times New Roman" w:hAnsi="Arial" w:cs="Arial"/>
          <w:color w:val="000000"/>
          <w:sz w:val="24"/>
          <w:szCs w:val="24"/>
          <w:lang w:val="tt" w:eastAsia="ru-RU"/>
        </w:rPr>
      </w:pPr>
    </w:p>
    <w:p w:rsidR="00DF2AAB" w:rsidRDefault="00DF2AAB" w:rsidP="00DF2AAB">
      <w:pPr>
        <w:shd w:val="clear" w:color="auto" w:fill="FFFFFF"/>
        <w:tabs>
          <w:tab w:val="left" w:pos="2985"/>
        </w:tabs>
        <w:spacing w:after="0" w:line="202" w:lineRule="atLeast"/>
        <w:ind w:firstLine="709"/>
        <w:jc w:val="both"/>
        <w:rPr>
          <w:rFonts w:ascii="Arial" w:eastAsia="Times New Roman" w:hAnsi="Arial" w:cs="Arial"/>
          <w:color w:val="000000"/>
          <w:sz w:val="24"/>
          <w:szCs w:val="24"/>
          <w:lang w:val="tt" w:eastAsia="ru-RU"/>
        </w:rPr>
      </w:pPr>
    </w:p>
    <w:p w:rsidR="00824B98" w:rsidRPr="00824B98" w:rsidRDefault="00824B98" w:rsidP="00DF2AAB">
      <w:pPr>
        <w:shd w:val="clear" w:color="auto" w:fill="FFFFFF"/>
        <w:tabs>
          <w:tab w:val="left" w:pos="2985"/>
        </w:tabs>
        <w:spacing w:after="0" w:line="202" w:lineRule="atLeast"/>
        <w:ind w:firstLine="709"/>
        <w:jc w:val="both"/>
        <w:rPr>
          <w:rFonts w:ascii="Arial" w:eastAsia="Times New Roman" w:hAnsi="Arial" w:cs="Arial"/>
          <w:color w:val="000000"/>
          <w:sz w:val="24"/>
          <w:szCs w:val="24"/>
          <w:lang w:val="tt" w:eastAsia="ru-RU"/>
        </w:rPr>
      </w:pPr>
    </w:p>
    <w:p w:rsidR="00DF2AAB" w:rsidRPr="00824B98" w:rsidRDefault="00824B98" w:rsidP="00DF2AAB">
      <w:pPr>
        <w:shd w:val="clear" w:color="auto" w:fill="FFFFFF"/>
        <w:tabs>
          <w:tab w:val="left" w:pos="2985"/>
        </w:tabs>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ab/>
      </w:r>
    </w:p>
    <w:p w:rsidR="00C123AB" w:rsidRPr="00824B98" w:rsidRDefault="00824B98" w:rsidP="00C123AB">
      <w:pPr>
        <w:spacing w:after="0" w:line="240" w:lineRule="auto"/>
        <w:jc w:val="both"/>
        <w:rPr>
          <w:rFonts w:ascii="Arial" w:hAnsi="Arial" w:cs="Arial"/>
          <w:bCs/>
          <w:sz w:val="24"/>
          <w:szCs w:val="24"/>
          <w:lang w:val="tt"/>
        </w:rPr>
      </w:pPr>
      <w:r w:rsidRPr="00824B98">
        <w:rPr>
          <w:rFonts w:ascii="Arial" w:hAnsi="Arial" w:cs="Arial"/>
          <w:bCs/>
          <w:sz w:val="24"/>
          <w:szCs w:val="24"/>
          <w:lang w:val="tt"/>
        </w:rPr>
        <w:t xml:space="preserve">Совет Рәисе урынбасары, </w:t>
      </w:r>
    </w:p>
    <w:p w:rsidR="00824B98" w:rsidRDefault="00824B98" w:rsidP="00C123AB">
      <w:pPr>
        <w:spacing w:after="0" w:line="240" w:lineRule="auto"/>
        <w:jc w:val="both"/>
        <w:rPr>
          <w:rFonts w:ascii="Arial" w:hAnsi="Arial" w:cs="Arial"/>
          <w:bCs/>
          <w:sz w:val="24"/>
          <w:szCs w:val="24"/>
          <w:lang w:val="tt"/>
        </w:rPr>
      </w:pPr>
      <w:r w:rsidRPr="00824B98">
        <w:rPr>
          <w:rFonts w:ascii="Arial" w:hAnsi="Arial" w:cs="Arial"/>
          <w:bCs/>
          <w:sz w:val="24"/>
          <w:szCs w:val="24"/>
          <w:lang w:val="tt"/>
        </w:rPr>
        <w:t xml:space="preserve">Югары Ослан муниципаль районы </w:t>
      </w:r>
    </w:p>
    <w:p w:rsidR="00C123AB" w:rsidRPr="00824B98" w:rsidRDefault="00824B98" w:rsidP="00C123AB">
      <w:pPr>
        <w:spacing w:after="0" w:line="240" w:lineRule="auto"/>
        <w:jc w:val="both"/>
        <w:rPr>
          <w:rFonts w:ascii="Arial" w:hAnsi="Arial" w:cs="Arial"/>
          <w:bCs/>
          <w:sz w:val="24"/>
          <w:szCs w:val="24"/>
          <w:lang w:val="tt"/>
        </w:rPr>
      </w:pPr>
      <w:r w:rsidRPr="00824B98">
        <w:rPr>
          <w:rFonts w:ascii="Arial" w:hAnsi="Arial" w:cs="Arial"/>
          <w:bCs/>
          <w:sz w:val="24"/>
          <w:szCs w:val="24"/>
          <w:lang w:val="tt"/>
        </w:rPr>
        <w:t>Югары Ослан авыл җирлеге Башлыгы урынбасары</w:t>
      </w:r>
      <w:r>
        <w:rPr>
          <w:rFonts w:ascii="Arial" w:hAnsi="Arial" w:cs="Arial"/>
          <w:bCs/>
          <w:sz w:val="24"/>
          <w:szCs w:val="24"/>
          <w:lang w:val="tt"/>
        </w:rPr>
        <w:t xml:space="preserve">                                       </w:t>
      </w:r>
      <w:r w:rsidRPr="00824B98">
        <w:rPr>
          <w:rFonts w:ascii="Arial" w:hAnsi="Arial" w:cs="Arial"/>
          <w:bCs/>
          <w:sz w:val="24"/>
          <w:szCs w:val="24"/>
          <w:lang w:val="tt"/>
        </w:rPr>
        <w:t>В.Ю.Раков</w:t>
      </w:r>
    </w:p>
    <w:p w:rsidR="00C123AB" w:rsidRPr="00824B98" w:rsidRDefault="00C123AB" w:rsidP="00C123AB">
      <w:pPr>
        <w:rPr>
          <w:rFonts w:ascii="Arial" w:hAnsi="Arial" w:cs="Arial"/>
          <w:sz w:val="24"/>
          <w:szCs w:val="24"/>
          <w:lang w:val="tt"/>
        </w:rPr>
      </w:pPr>
    </w:p>
    <w:p w:rsidR="00DF2AAB" w:rsidRPr="00824B98" w:rsidRDefault="00DF2AAB" w:rsidP="00DF2AAB">
      <w:pPr>
        <w:shd w:val="clear" w:color="auto" w:fill="FFFFFF"/>
        <w:spacing w:after="0" w:line="202" w:lineRule="atLeast"/>
        <w:rPr>
          <w:rFonts w:ascii="Arial" w:eastAsia="Times New Roman" w:hAnsi="Arial" w:cs="Arial"/>
          <w:color w:val="000000"/>
          <w:sz w:val="24"/>
          <w:szCs w:val="24"/>
          <w:lang w:val="tt" w:eastAsia="ru-RU"/>
        </w:rPr>
      </w:pPr>
    </w:p>
    <w:p w:rsidR="00DF2AAB" w:rsidRPr="00824B98" w:rsidRDefault="00DF2AAB" w:rsidP="00DF2AAB">
      <w:pPr>
        <w:shd w:val="clear" w:color="auto" w:fill="FFFFFF"/>
        <w:spacing w:after="0" w:line="202" w:lineRule="atLeast"/>
        <w:rPr>
          <w:rFonts w:ascii="Arial" w:eastAsia="Times New Roman" w:hAnsi="Arial" w:cs="Arial"/>
          <w:color w:val="000000"/>
          <w:sz w:val="24"/>
          <w:szCs w:val="24"/>
          <w:lang w:val="tt" w:eastAsia="ru-RU"/>
        </w:rPr>
      </w:pPr>
    </w:p>
    <w:p w:rsidR="00DF2AAB" w:rsidRPr="00824B98" w:rsidRDefault="00DF2AAB" w:rsidP="00DF2AAB">
      <w:pPr>
        <w:shd w:val="clear" w:color="auto" w:fill="FFFFFF"/>
        <w:spacing w:after="0" w:line="202" w:lineRule="atLeast"/>
        <w:rPr>
          <w:rFonts w:ascii="Arial" w:eastAsia="Times New Roman" w:hAnsi="Arial" w:cs="Arial"/>
          <w:color w:val="000000"/>
          <w:sz w:val="24"/>
          <w:szCs w:val="24"/>
          <w:lang w:val="tt" w:eastAsia="ru-RU"/>
        </w:rPr>
      </w:pPr>
    </w:p>
    <w:p w:rsidR="00DF2AAB" w:rsidRPr="00824B98" w:rsidRDefault="00824B98" w:rsidP="00672D48">
      <w:pPr>
        <w:shd w:val="clear" w:color="auto" w:fill="FFFFFF"/>
        <w:spacing w:after="0" w:line="202" w:lineRule="atLeast"/>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 xml:space="preserve">                                                                           </w:t>
      </w:r>
    </w:p>
    <w:p w:rsidR="00DF2AAB" w:rsidRPr="00824B98" w:rsidRDefault="00824B98" w:rsidP="00DF2AAB">
      <w:pPr>
        <w:shd w:val="clear" w:color="auto" w:fill="FFFFFF"/>
        <w:spacing w:after="0" w:line="202" w:lineRule="atLeast"/>
        <w:ind w:left="5103"/>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lastRenderedPageBreak/>
        <w:t xml:space="preserve">Югары Ослан муниципаль районы Югары Ослан авыл җирлеге Советының </w:t>
      </w:r>
    </w:p>
    <w:p w:rsidR="00DF2AAB" w:rsidRPr="00824B98" w:rsidRDefault="00824B98" w:rsidP="00DF2AAB">
      <w:pPr>
        <w:shd w:val="clear" w:color="auto" w:fill="FFFFFF"/>
        <w:spacing w:after="0" w:line="202" w:lineRule="atLeast"/>
        <w:ind w:left="5103"/>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xml:space="preserve">2017 елның «26» сентябреннән </w:t>
      </w:r>
    </w:p>
    <w:p w:rsidR="00DF2AAB" w:rsidRPr="00824B98" w:rsidRDefault="00824B98" w:rsidP="00DF2AAB">
      <w:pPr>
        <w:shd w:val="clear" w:color="auto" w:fill="FFFFFF"/>
        <w:spacing w:after="0" w:line="202" w:lineRule="atLeast"/>
        <w:ind w:left="5103"/>
        <w:jc w:val="both"/>
        <w:rPr>
          <w:rFonts w:ascii="Arial" w:eastAsia="Times New Roman" w:hAnsi="Arial" w:cs="Arial"/>
          <w:color w:val="000000"/>
          <w:sz w:val="24"/>
          <w:szCs w:val="24"/>
          <w:lang w:val="uk-UA" w:eastAsia="ru-RU"/>
        </w:rPr>
      </w:pPr>
      <w:r w:rsidRPr="00824B98">
        <w:rPr>
          <w:rFonts w:ascii="Arial" w:eastAsia="Times New Roman" w:hAnsi="Arial" w:cs="Arial"/>
          <w:color w:val="000000"/>
          <w:sz w:val="24"/>
          <w:szCs w:val="24"/>
          <w:lang w:val="tt" w:eastAsia="ru-RU"/>
        </w:rPr>
        <w:t>№ 31-141 карарына</w:t>
      </w:r>
    </w:p>
    <w:p w:rsidR="00DF2AAB" w:rsidRPr="00824B98" w:rsidRDefault="00824B98" w:rsidP="00DF2AAB">
      <w:pPr>
        <w:shd w:val="clear" w:color="auto" w:fill="FFFFFF"/>
        <w:spacing w:after="0" w:line="202" w:lineRule="atLeast"/>
        <w:ind w:left="5245"/>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bookmarkStart w:id="0" w:name="_GoBack"/>
      <w:bookmarkEnd w:id="0"/>
      <w:proofErr w:type="spellStart"/>
      <w:r>
        <w:rPr>
          <w:rFonts w:ascii="Arial" w:eastAsia="Times New Roman" w:hAnsi="Arial" w:cs="Arial"/>
          <w:color w:val="000000"/>
          <w:sz w:val="24"/>
          <w:szCs w:val="24"/>
          <w:lang w:eastAsia="ru-RU"/>
        </w:rPr>
        <w:t>кушымта</w:t>
      </w:r>
      <w:proofErr w:type="spellEnd"/>
    </w:p>
    <w:p w:rsidR="00DF2AAB" w:rsidRPr="00824B98" w:rsidRDefault="00DF2AAB" w:rsidP="00DF2AAB">
      <w:pPr>
        <w:shd w:val="clear" w:color="auto" w:fill="FFFFFF"/>
        <w:spacing w:after="0" w:line="202" w:lineRule="atLeast"/>
        <w:ind w:firstLine="709"/>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r w:rsidRPr="00824B98">
        <w:rPr>
          <w:rFonts w:ascii="Arial" w:eastAsia="Times New Roman" w:hAnsi="Arial" w:cs="Arial"/>
          <w:bCs/>
          <w:color w:val="000000"/>
          <w:sz w:val="24"/>
          <w:szCs w:val="24"/>
          <w:lang w:val="tt" w:eastAsia="ru-RU"/>
        </w:rPr>
        <w:t> Татарстан Республикасы Югары Ослан муниципаль районы Югары Ослан авыл җирлеге территориясендә гражданнарның үзара салымын җыю һәм куллану тәртибе турындагы нигезләмә</w:t>
      </w:r>
    </w:p>
    <w:p w:rsidR="00DF2AAB" w:rsidRPr="00824B98" w:rsidRDefault="00DF2AAB" w:rsidP="00DF2AAB">
      <w:pPr>
        <w:shd w:val="clear" w:color="auto" w:fill="FFFFFF"/>
        <w:spacing w:after="0" w:line="202" w:lineRule="atLeast"/>
        <w:ind w:firstLine="709"/>
        <w:jc w:val="center"/>
        <w:rPr>
          <w:rFonts w:ascii="Arial" w:eastAsia="Times New Roman" w:hAnsi="Arial" w:cs="Arial"/>
          <w:bCs/>
          <w:color w:val="000000"/>
          <w:sz w:val="24"/>
          <w:szCs w:val="24"/>
          <w:lang w:val="tt" w:eastAsia="ru-RU"/>
        </w:rPr>
      </w:pPr>
    </w:p>
    <w:p w:rsidR="00DF2AAB" w:rsidRPr="00824B98" w:rsidRDefault="00824B98" w:rsidP="00DF2AAB">
      <w:pPr>
        <w:shd w:val="clear" w:color="auto" w:fill="FFFFFF"/>
        <w:spacing w:after="0" w:line="202" w:lineRule="atLeast"/>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 </w:t>
      </w: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1. Гомуми нигезләмәләр</w:t>
      </w:r>
    </w:p>
    <w:p w:rsidR="00DF2AAB" w:rsidRPr="00824B98" w:rsidRDefault="00DF2AAB" w:rsidP="00DF2AAB">
      <w:pPr>
        <w:shd w:val="clear" w:color="auto" w:fill="FFFFFF"/>
        <w:spacing w:after="0" w:line="202" w:lineRule="atLeast"/>
        <w:ind w:firstLine="709"/>
        <w:jc w:val="center"/>
        <w:rPr>
          <w:rFonts w:ascii="Arial" w:eastAsia="Times New Roman" w:hAnsi="Arial" w:cs="Arial"/>
          <w:color w:val="000000"/>
          <w:sz w:val="24"/>
          <w:szCs w:val="24"/>
          <w:lang w:val="tt" w:eastAsia="ru-RU"/>
        </w:rPr>
      </w:pP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 xml:space="preserve">1.1. Әлеге Нигезләмә Татарстан Республикасы Югары Ослан муниципаль районы территориясендә үзара салым тәртибендә җирле әһәмияттәге конкрет мәсьәләләрне хәл итү өчен халыкның өстәмә акчаларын җәлеп итү, җыю һәм куллану тәртибен (алга таба - Җирлек) җайга </w:t>
      </w:r>
      <w:r w:rsidRPr="00824B98">
        <w:rPr>
          <w:rFonts w:ascii="Arial" w:eastAsia="Times New Roman" w:hAnsi="Arial" w:cs="Arial"/>
          <w:color w:val="000000"/>
          <w:sz w:val="24"/>
          <w:szCs w:val="24"/>
          <w:lang w:val="tt" w:eastAsia="ru-RU"/>
        </w:rPr>
        <w:t>сала.</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2.1. Яшәү урыны Җирлек чикләрендә урнашкан Россия Федерациясе гражданнары.</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Гражданнарның үзара салым акчалары дигәндә гражданнарның җирле әһәмияттәге конкрет мәсьәләләрне хәл итү өчен башкарыла торган түләүләре аңлашыла.</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Гражданнарның үзара салымы мә</w:t>
      </w:r>
      <w:r w:rsidRPr="00824B98">
        <w:rPr>
          <w:rFonts w:ascii="Arial" w:eastAsia="Times New Roman" w:hAnsi="Arial" w:cs="Arial"/>
          <w:color w:val="000000"/>
          <w:sz w:val="24"/>
          <w:szCs w:val="24"/>
          <w:lang w:val="tt" w:eastAsia="ru-RU"/>
        </w:rPr>
        <w:t>сьәләсе буенча җирле референдум - гражданнарның үзара салымы мәсьәләсе буенча референдум - гражданнарның үзара салымы мәсьәләсе буенча яшерен тавыш биреп, Россия Федерациясе гражданнарының референдумда катнашу хокукына ия булган, җирлек чикләрендә яшәү уры</w:t>
      </w:r>
      <w:r w:rsidRPr="00824B98">
        <w:rPr>
          <w:rFonts w:ascii="Arial" w:eastAsia="Times New Roman" w:hAnsi="Arial" w:cs="Arial"/>
          <w:color w:val="000000"/>
          <w:sz w:val="24"/>
          <w:szCs w:val="24"/>
          <w:lang w:val="tt" w:eastAsia="ru-RU"/>
        </w:rPr>
        <w:t>ны буенча теркәлгән гражданнар уставы нигезендә, гражданнарның гомуми тигез һәм турыдан-туры ихтыяр белдерүенә нигезләнеп, гражданнарның үзара салым мәсьәләсе буенча яшерен тавыш бирү юлы белән үткәрелә торган референдум.</w:t>
      </w:r>
    </w:p>
    <w:p w:rsidR="00DF2AAB" w:rsidRPr="00824B98" w:rsidRDefault="00DF2AAB" w:rsidP="00DF2AAB">
      <w:pPr>
        <w:shd w:val="clear" w:color="auto" w:fill="FFFFFF"/>
        <w:spacing w:after="0" w:line="202" w:lineRule="atLeast"/>
        <w:ind w:firstLine="709"/>
        <w:jc w:val="both"/>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2. Гражданнар үзара салым мәсьәлә</w:t>
      </w:r>
      <w:r w:rsidRPr="00824B98">
        <w:rPr>
          <w:rFonts w:ascii="Arial" w:eastAsia="Times New Roman" w:hAnsi="Arial" w:cs="Arial"/>
          <w:color w:val="000000"/>
          <w:sz w:val="24"/>
          <w:szCs w:val="24"/>
          <w:lang w:val="tt" w:eastAsia="ru-RU"/>
        </w:rPr>
        <w:t xml:space="preserve">се буенча референдум үткәрү турындагы инициативаны күрсәтү </w:t>
      </w:r>
    </w:p>
    <w:p w:rsidR="00DF2AAB" w:rsidRPr="00824B98" w:rsidRDefault="00DF2AAB"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2.1. Үзара салым акчаларын кертү һәм куллану мәсьәләләре җирле референдумда хәл ителә.</w:t>
      </w:r>
    </w:p>
    <w:p w:rsidR="00DF2AAB" w:rsidRPr="00824B98" w:rsidRDefault="00824B98" w:rsidP="00DF2AAB">
      <w:pPr>
        <w:shd w:val="clear" w:color="auto" w:fill="FFFFFF"/>
        <w:spacing w:after="0" w:line="202" w:lineRule="atLeast"/>
        <w:ind w:firstLine="708"/>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2.2. Гражданнарның үзара салымы мәсьәләсе буенча җирле референдум уздыру инициативасына түбәндәгеләр керә:</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җирле референдумда катнашу хокукына ия Россия Федерациясе гражданнарына;</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уставында сайлауларда һәм (яисә) референдумнарда катнашу каралган һәм федераль законда билгеләнгән тәртиптә һәм вакытларда теркәлгән сайлау берләшмәсенә, башка иҗтимагый берләшмә</w:t>
      </w:r>
      <w:r w:rsidRPr="00824B98">
        <w:rPr>
          <w:rFonts w:ascii="Arial" w:eastAsia="Times New Roman" w:hAnsi="Arial" w:cs="Arial"/>
          <w:color w:val="000000"/>
          <w:sz w:val="24"/>
          <w:szCs w:val="24"/>
          <w:lang w:val="tt" w:eastAsia="ru-RU"/>
        </w:rPr>
        <w:t>гә;</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xml:space="preserve">- Җирлек советына һәм алар белән бергә күрсәтелгән авыл җирлеге башкарма комитеты җитәкчесенә. </w:t>
      </w:r>
    </w:p>
    <w:p w:rsidR="00DF2AAB" w:rsidRPr="00824B98" w:rsidRDefault="00DF2AAB" w:rsidP="00DF2AAB">
      <w:pPr>
        <w:shd w:val="clear" w:color="auto" w:fill="FFFFFF"/>
        <w:spacing w:after="0" w:line="202" w:lineRule="atLeast"/>
        <w:ind w:firstLine="709"/>
        <w:jc w:val="both"/>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3. Җирле референдумны билгеләү, әзерләү һәм уздыру</w:t>
      </w:r>
    </w:p>
    <w:p w:rsidR="00DF2AAB" w:rsidRPr="00824B98" w:rsidRDefault="00DF2AAB" w:rsidP="00DF2AAB">
      <w:pPr>
        <w:shd w:val="clear" w:color="auto" w:fill="FFFFFF"/>
        <w:spacing w:after="0" w:line="202" w:lineRule="atLeast"/>
        <w:ind w:firstLine="709"/>
        <w:jc w:val="both"/>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3.1. Җирле референдумны билгеләү турындагы карар Җирлек советы тарафыннан Советка җирле референдум билг</w:t>
      </w:r>
      <w:r w:rsidRPr="00824B98">
        <w:rPr>
          <w:rFonts w:ascii="Arial" w:eastAsia="Times New Roman" w:hAnsi="Arial" w:cs="Arial"/>
          <w:color w:val="000000"/>
          <w:sz w:val="24"/>
          <w:szCs w:val="24"/>
          <w:lang w:val="tt" w:eastAsia="ru-RU"/>
        </w:rPr>
        <w:t xml:space="preserve">еләнә торган документлар кабул ителгән көннән алып 30 көн эчендә кабул ителә. </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lastRenderedPageBreak/>
        <w:t>3.2. Җирле референдумны әзерләү һәм уздыру тәртибе «Җирле референдум турында» 2004 елның 24 мартындагы 23-ТРЗ номерлы Татарстан Республикасы Законы белән җайга салына.</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3.3. Җирл</w:t>
      </w:r>
      <w:r w:rsidRPr="00824B98">
        <w:rPr>
          <w:rFonts w:ascii="Arial" w:eastAsia="Times New Roman" w:hAnsi="Arial" w:cs="Arial"/>
          <w:color w:val="000000"/>
          <w:sz w:val="24"/>
          <w:szCs w:val="24"/>
          <w:lang w:val="tt" w:eastAsia="ru-RU"/>
        </w:rPr>
        <w:t>е референдумны әзерләүгә һәм уздыруга бәйле чыгымнарны финанслау җирлек  бюджеты акчалары исәбеннән гамәлгә ашырыла.</w:t>
      </w:r>
    </w:p>
    <w:p w:rsidR="00DF2AAB" w:rsidRPr="00824B98" w:rsidRDefault="00DF2AAB" w:rsidP="00DF2AAB">
      <w:pPr>
        <w:shd w:val="clear" w:color="auto" w:fill="FFFFFF"/>
        <w:spacing w:after="0" w:line="202" w:lineRule="atLeast"/>
        <w:ind w:firstLine="709"/>
        <w:jc w:val="both"/>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4. Җирле референдум карары</w:t>
      </w:r>
    </w:p>
    <w:p w:rsidR="00DF2AAB" w:rsidRPr="00824B98" w:rsidRDefault="00DF2AAB" w:rsidP="00DF2AAB">
      <w:pPr>
        <w:shd w:val="clear" w:color="auto" w:fill="FFFFFF"/>
        <w:spacing w:after="0" w:line="202" w:lineRule="atLeast"/>
        <w:ind w:firstLine="709"/>
        <w:jc w:val="center"/>
        <w:rPr>
          <w:rFonts w:ascii="Arial" w:eastAsia="Times New Roman" w:hAnsi="Arial" w:cs="Arial"/>
          <w:color w:val="000000"/>
          <w:sz w:val="24"/>
          <w:szCs w:val="24"/>
          <w:lang w:eastAsia="ru-RU"/>
        </w:rPr>
      </w:pP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4.1. Гражданнарның үзара салымы җирлек территориясендә җирле референдумда кабул ителгән карар буенча кертелә.</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4.2. Референдум үзара салым буенча түләүләр күләмнәрен һәм җыелган акчаларны хәл итүгә җирле әһәмияттәге конкрет мәсьәләләрне раслый. Гражданнарның үзара салым тәртибендә түләүләр күләме, гражданнарның аерым категорияләреннән тыш, җирлектәге барлык граждан</w:t>
      </w:r>
      <w:r w:rsidRPr="00824B98">
        <w:rPr>
          <w:rFonts w:ascii="Arial" w:eastAsia="Times New Roman" w:hAnsi="Arial" w:cs="Arial"/>
          <w:color w:val="000000"/>
          <w:sz w:val="24"/>
          <w:szCs w:val="24"/>
          <w:lang w:val="tt" w:eastAsia="ru-RU"/>
        </w:rPr>
        <w:t xml:space="preserve">нар өчен дә абсолют зурлыкта тигез дип билгеләнә. </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val="tt" w:eastAsia="ru-RU"/>
        </w:rPr>
      </w:pPr>
      <w:r w:rsidRPr="00824B98">
        <w:rPr>
          <w:rFonts w:ascii="Arial" w:eastAsia="Times New Roman" w:hAnsi="Arial" w:cs="Arial"/>
          <w:color w:val="000000"/>
          <w:sz w:val="24"/>
          <w:szCs w:val="24"/>
          <w:lang w:val="tt" w:eastAsia="ru-RU"/>
        </w:rPr>
        <w:t>4.3. Тавыш бирү йомгаклары һәм җирле референдумда кабул ителгән карар Югары Ослан муниципаль районының рәсми сайтында һәм Татарстан Республикасының хокукый мәгълүматның рәсми порталында бастырып чыгарылырг</w:t>
      </w:r>
      <w:r w:rsidRPr="00824B98">
        <w:rPr>
          <w:rFonts w:ascii="Arial" w:eastAsia="Times New Roman" w:hAnsi="Arial" w:cs="Arial"/>
          <w:color w:val="000000"/>
          <w:sz w:val="24"/>
          <w:szCs w:val="24"/>
          <w:lang w:val="tt" w:eastAsia="ru-RU"/>
        </w:rPr>
        <w:t>а тиеш. Җирле референдумда кабул ителгән карар рәсми басылып чыккан вакыттан үз көченә керә.</w:t>
      </w:r>
    </w:p>
    <w:p w:rsidR="00DF2AAB" w:rsidRPr="00824B98" w:rsidRDefault="00824B98" w:rsidP="00DF2AAB">
      <w:pPr>
        <w:shd w:val="clear" w:color="auto" w:fill="FFFFFF"/>
        <w:spacing w:after="0" w:line="202" w:lineRule="atLeast"/>
        <w:ind w:firstLine="709"/>
        <w:jc w:val="both"/>
        <w:rPr>
          <w:rFonts w:ascii="Arial" w:eastAsia="Times New Roman" w:hAnsi="Arial" w:cs="Arial"/>
          <w:color w:val="000000"/>
          <w:sz w:val="24"/>
          <w:szCs w:val="24"/>
          <w:lang w:eastAsia="ru-RU"/>
        </w:rPr>
      </w:pPr>
      <w:r w:rsidRPr="00824B98">
        <w:rPr>
          <w:rFonts w:ascii="Arial" w:eastAsia="Times New Roman" w:hAnsi="Arial" w:cs="Arial"/>
          <w:color w:val="000000"/>
          <w:sz w:val="24"/>
          <w:szCs w:val="24"/>
          <w:lang w:val="tt" w:eastAsia="ru-RU"/>
        </w:rPr>
        <w:t xml:space="preserve">4.4. Үзара салым кертү турында референдум карары барлык гражданнар өчен дә мәҗбүри булып тора. </w:t>
      </w:r>
    </w:p>
    <w:p w:rsidR="00DF2AAB" w:rsidRPr="00824B98" w:rsidRDefault="00DF2AAB" w:rsidP="00DF2AAB">
      <w:pPr>
        <w:shd w:val="clear" w:color="auto" w:fill="FFFFFF"/>
        <w:spacing w:after="0" w:line="202" w:lineRule="atLeast"/>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jc w:val="center"/>
        <w:rPr>
          <w:rFonts w:ascii="Arial" w:eastAsia="Times New Roman" w:hAnsi="Arial" w:cs="Arial"/>
          <w:sz w:val="24"/>
          <w:szCs w:val="24"/>
          <w:lang w:eastAsia="ru-RU"/>
        </w:rPr>
      </w:pPr>
      <w:r w:rsidRPr="00824B98">
        <w:rPr>
          <w:rFonts w:ascii="Arial" w:eastAsia="Times New Roman" w:hAnsi="Arial" w:cs="Arial"/>
          <w:sz w:val="24"/>
          <w:szCs w:val="24"/>
          <w:lang w:val="tt" w:eastAsia="ru-RU"/>
        </w:rPr>
        <w:t>5. Үзара салым акчаларын җыю тәртибе</w:t>
      </w:r>
    </w:p>
    <w:p w:rsidR="00DF2AAB" w:rsidRPr="00824B98" w:rsidRDefault="00DF2AAB" w:rsidP="00DF2AAB">
      <w:pPr>
        <w:shd w:val="clear" w:color="auto" w:fill="FFFFFF"/>
        <w:spacing w:after="0" w:line="202" w:lineRule="atLeast"/>
        <w:jc w:val="center"/>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 xml:space="preserve">5.1. Гражданнарның үзара </w:t>
      </w:r>
      <w:r w:rsidRPr="00824B98">
        <w:rPr>
          <w:rFonts w:ascii="Arial" w:eastAsia="Times New Roman" w:hAnsi="Arial" w:cs="Arial"/>
          <w:sz w:val="24"/>
          <w:szCs w:val="24"/>
          <w:lang w:val="tt" w:eastAsia="ru-RU"/>
        </w:rPr>
        <w:t>салым акчаларын түләү 2018 елның 31 декабренә кадәр яшәү урыны җирлек чикләрендә урнашкан 18 яшькә җиткән барлык гражданнар тарафыннан җирле референдумда катнашуларына һәм тавыш биргәндә алар күрсәткән мөнәсәбәтләргә бәйсез рәвештә, Поселение Башкарма коми</w:t>
      </w:r>
      <w:r w:rsidRPr="00824B98">
        <w:rPr>
          <w:rFonts w:ascii="Arial" w:eastAsia="Times New Roman" w:hAnsi="Arial" w:cs="Arial"/>
          <w:sz w:val="24"/>
          <w:szCs w:val="24"/>
          <w:lang w:val="tt" w:eastAsia="ru-RU"/>
        </w:rPr>
        <w:t>тетының хәбәрнамәсе нигезендә, шулай ук түләү түләү тәртибе турында мәгълүмат рәвешендә гражданнарның үзара салым акчаларын түләү 2018 елның 31 декабренә кадәр чорда башкарыла.</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 xml:space="preserve"> 1 төркем инвалидлар, күп балалы гаиләләр, уку йортлары студентлары, Бөек Ватан</w:t>
      </w:r>
      <w:r w:rsidRPr="00824B98">
        <w:rPr>
          <w:rFonts w:ascii="Arial" w:eastAsia="Times New Roman" w:hAnsi="Arial" w:cs="Arial"/>
          <w:sz w:val="24"/>
          <w:szCs w:val="24"/>
          <w:lang w:val="tt" w:eastAsia="ru-RU"/>
        </w:rPr>
        <w:t xml:space="preserve"> сугышы ветераннары үзара салым суммасының 50%ына ия. </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5.2. Гражданнарның үзара салымыннан алынган акчалар җирлек Башкарма комитетының шәхси счетына керә.</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5.3. Гражданнарга түләүләр физик затлар кушуы буенча исәп-хисапларны гамәлгә ашыру хокукына ия оешмал</w:t>
      </w:r>
      <w:r w:rsidRPr="00824B98">
        <w:rPr>
          <w:rFonts w:ascii="Arial" w:eastAsia="Times New Roman" w:hAnsi="Arial" w:cs="Arial"/>
          <w:sz w:val="24"/>
          <w:szCs w:val="24"/>
          <w:lang w:val="tt" w:eastAsia="ru-RU"/>
        </w:rPr>
        <w:t>ар аша почта тәрҗемәләрен (алга таба - исәп-хисап оешмалары) гамәлгә ашыруга, терминаллар яки Интернет челтәре аша акча күчерү юлы белән башкарыла.</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5.4. Түләү фактын раслау - приход касса ордеры квитанциясе, чек-ордер квитанциясе, түләү фактын раслый торга</w:t>
      </w:r>
      <w:r w:rsidRPr="00824B98">
        <w:rPr>
          <w:rFonts w:ascii="Arial" w:eastAsia="Times New Roman" w:hAnsi="Arial" w:cs="Arial"/>
          <w:sz w:val="24"/>
          <w:szCs w:val="24"/>
          <w:lang w:val="tt" w:eastAsia="ru-RU"/>
        </w:rPr>
        <w:t>н башка документлар.</w:t>
      </w:r>
    </w:p>
    <w:p w:rsidR="00DF2AAB" w:rsidRPr="00824B98" w:rsidRDefault="00DF2AAB" w:rsidP="00DF2AAB">
      <w:pPr>
        <w:shd w:val="clear" w:color="auto" w:fill="FFFFFF"/>
        <w:spacing w:after="0" w:line="202" w:lineRule="atLeast"/>
        <w:jc w:val="both"/>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jc w:val="center"/>
        <w:rPr>
          <w:rFonts w:ascii="Arial" w:eastAsia="Times New Roman" w:hAnsi="Arial" w:cs="Arial"/>
          <w:sz w:val="24"/>
          <w:szCs w:val="24"/>
          <w:lang w:eastAsia="ru-RU"/>
        </w:rPr>
      </w:pPr>
      <w:r w:rsidRPr="00824B98">
        <w:rPr>
          <w:rFonts w:ascii="Arial" w:eastAsia="Times New Roman" w:hAnsi="Arial" w:cs="Arial"/>
          <w:sz w:val="24"/>
          <w:szCs w:val="24"/>
          <w:lang w:val="tt" w:eastAsia="ru-RU"/>
        </w:rPr>
        <w:t>6. Үзара салым акчаларыннан файдалану</w:t>
      </w:r>
    </w:p>
    <w:p w:rsidR="00DF2AAB" w:rsidRPr="00824B98" w:rsidRDefault="00DF2AAB" w:rsidP="00DF2AAB">
      <w:pPr>
        <w:shd w:val="clear" w:color="auto" w:fill="FFFFFF"/>
        <w:spacing w:after="0" w:line="202" w:lineRule="atLeast"/>
        <w:jc w:val="both"/>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 xml:space="preserve"> </w:t>
      </w:r>
      <w:r w:rsidRPr="00824B98">
        <w:rPr>
          <w:rFonts w:ascii="Arial" w:eastAsia="Times New Roman" w:hAnsi="Arial" w:cs="Arial"/>
          <w:sz w:val="24"/>
          <w:szCs w:val="24"/>
          <w:lang w:val="tt" w:eastAsia="ru-RU"/>
        </w:rPr>
        <w:tab/>
        <w:t>6.1. Үзара салым тәртибендә җыелган һәм Поселение бюджетына әлеге Нигезләмәнең 5.1 пункты нигезендә кергән акчалар җирле әһәмияттәге конкрет мәсьәләләрне (конкрет мәсьәләне) хәл итүгә җирлекнең</w:t>
      </w:r>
      <w:r w:rsidRPr="00824B98">
        <w:rPr>
          <w:rFonts w:ascii="Arial" w:eastAsia="Times New Roman" w:hAnsi="Arial" w:cs="Arial"/>
          <w:sz w:val="24"/>
          <w:szCs w:val="24"/>
          <w:lang w:val="tt" w:eastAsia="ru-RU"/>
        </w:rPr>
        <w:t xml:space="preserve"> башкарма комитеты тарафыннан җирле референдумда кабул ителгән карарда каралган каралган карар буенча тотыла. </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lastRenderedPageBreak/>
        <w:t>6.2.</w:t>
      </w:r>
      <w:r w:rsidRPr="00824B98">
        <w:rPr>
          <w:rFonts w:ascii="Arial" w:eastAsia="Times New Roman" w:hAnsi="Arial" w:cs="Arial"/>
          <w:sz w:val="24"/>
          <w:szCs w:val="24"/>
          <w:lang w:val="tt" w:eastAsia="ru-RU"/>
        </w:rPr>
        <w:tab/>
        <w:t xml:space="preserve"> Җирлек бюджетына кергән хисап елында файдаланылмаган акчалар киләсе финанс елына күчә һәм референдум карары белән каралган максатларга тоты</w:t>
      </w:r>
      <w:r w:rsidRPr="00824B98">
        <w:rPr>
          <w:rFonts w:ascii="Arial" w:eastAsia="Times New Roman" w:hAnsi="Arial" w:cs="Arial"/>
          <w:sz w:val="24"/>
          <w:szCs w:val="24"/>
          <w:lang w:val="tt" w:eastAsia="ru-RU"/>
        </w:rPr>
        <w:t>ла.</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6.3.</w:t>
      </w:r>
      <w:r w:rsidRPr="00824B98">
        <w:rPr>
          <w:rFonts w:ascii="Arial" w:eastAsia="Times New Roman" w:hAnsi="Arial" w:cs="Arial"/>
          <w:sz w:val="24"/>
          <w:szCs w:val="24"/>
          <w:lang w:val="tt" w:eastAsia="ru-RU"/>
        </w:rPr>
        <w:tab/>
        <w:t xml:space="preserve"> Җирлек башлыгы елга бер тапкыр җирле референдумда кабул ителгән карарның үтәлеше турында Җирлектә яшәүчеләргә хисап тота.</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6.4.</w:t>
      </w:r>
      <w:r w:rsidRPr="00824B98">
        <w:rPr>
          <w:rFonts w:ascii="Arial" w:eastAsia="Times New Roman" w:hAnsi="Arial" w:cs="Arial"/>
          <w:sz w:val="24"/>
          <w:szCs w:val="24"/>
          <w:lang w:val="tt" w:eastAsia="ru-RU"/>
        </w:rPr>
        <w:tab/>
        <w:t xml:space="preserve"> Әлеге Нигезләмәнең 6.3 пункты нигезендә әзерләнгән Җирлек Башлыгының хисаплары Югары Ослан муниципаль районының рәсми </w:t>
      </w:r>
      <w:r w:rsidRPr="00824B98">
        <w:rPr>
          <w:rFonts w:ascii="Arial" w:eastAsia="Times New Roman" w:hAnsi="Arial" w:cs="Arial"/>
          <w:sz w:val="24"/>
          <w:szCs w:val="24"/>
          <w:lang w:val="tt" w:eastAsia="ru-RU"/>
        </w:rPr>
        <w:t>сайтында һәм авыл җирлегенең мәгълүмат стендларында халыкка җиткерелә.</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eastAsia="ru-RU"/>
        </w:rPr>
      </w:pPr>
      <w:r w:rsidRPr="00824B98">
        <w:rPr>
          <w:rFonts w:ascii="Arial" w:eastAsia="Times New Roman" w:hAnsi="Arial" w:cs="Arial"/>
          <w:sz w:val="24"/>
          <w:szCs w:val="24"/>
          <w:lang w:val="tt" w:eastAsia="ru-RU"/>
        </w:rPr>
        <w:t>6.5.</w:t>
      </w:r>
      <w:r w:rsidRPr="00824B98">
        <w:rPr>
          <w:rFonts w:ascii="Arial" w:eastAsia="Times New Roman" w:hAnsi="Arial" w:cs="Arial"/>
          <w:sz w:val="24"/>
          <w:szCs w:val="24"/>
          <w:lang w:val="tt" w:eastAsia="ru-RU"/>
        </w:rPr>
        <w:tab/>
        <w:t>Үзара салым акчаларын дөрес исәпләүне, тулысынча һәм үз вакытында түләүне тикшереп торуны җирлек башкарма комитеты башкара.</w:t>
      </w:r>
    </w:p>
    <w:p w:rsidR="00DF2AAB" w:rsidRPr="00824B98" w:rsidRDefault="00DF2AAB" w:rsidP="00DF2AAB">
      <w:pPr>
        <w:shd w:val="clear" w:color="auto" w:fill="FFFFFF"/>
        <w:spacing w:after="0" w:line="202" w:lineRule="atLeast"/>
        <w:jc w:val="both"/>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jc w:val="center"/>
        <w:rPr>
          <w:rFonts w:ascii="Arial" w:eastAsia="Times New Roman" w:hAnsi="Arial" w:cs="Arial"/>
          <w:sz w:val="24"/>
          <w:szCs w:val="24"/>
          <w:lang w:eastAsia="ru-RU"/>
        </w:rPr>
      </w:pPr>
      <w:r w:rsidRPr="00824B98">
        <w:rPr>
          <w:rFonts w:ascii="Arial" w:eastAsia="Times New Roman" w:hAnsi="Arial" w:cs="Arial"/>
          <w:sz w:val="24"/>
          <w:szCs w:val="24"/>
          <w:lang w:val="tt" w:eastAsia="ru-RU"/>
        </w:rPr>
        <w:t>7. Әлеге Нигезләмәне бозган өчен җаваплылык</w:t>
      </w:r>
    </w:p>
    <w:p w:rsidR="00DF2AAB" w:rsidRPr="00824B98" w:rsidRDefault="00DF2AAB" w:rsidP="00DF2AAB">
      <w:pPr>
        <w:shd w:val="clear" w:color="auto" w:fill="FFFFFF"/>
        <w:spacing w:after="0" w:line="202" w:lineRule="atLeast"/>
        <w:jc w:val="both"/>
        <w:rPr>
          <w:rFonts w:ascii="Arial" w:eastAsia="Times New Roman" w:hAnsi="Arial" w:cs="Arial"/>
          <w:sz w:val="24"/>
          <w:szCs w:val="24"/>
          <w:lang w:eastAsia="ru-RU"/>
        </w:rPr>
      </w:pP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7.1.</w:t>
      </w:r>
      <w:r w:rsidRPr="00824B98">
        <w:rPr>
          <w:rFonts w:ascii="Arial" w:eastAsia="Times New Roman" w:hAnsi="Arial" w:cs="Arial"/>
          <w:sz w:val="24"/>
          <w:szCs w:val="24"/>
          <w:lang w:val="tt" w:eastAsia="ru-RU"/>
        </w:rPr>
        <w:tab/>
        <w:t xml:space="preserve"> Билг</w:t>
      </w:r>
      <w:r w:rsidRPr="00824B98">
        <w:rPr>
          <w:rFonts w:ascii="Arial" w:eastAsia="Times New Roman" w:hAnsi="Arial" w:cs="Arial"/>
          <w:sz w:val="24"/>
          <w:szCs w:val="24"/>
          <w:lang w:val="tt" w:eastAsia="ru-RU"/>
        </w:rPr>
        <w:t>еләнгән срокта кертелмәгән гражданнарның үзара салым акчалары федераль законнарда билгеләнгән тәртиптә түләтелә.</w:t>
      </w:r>
    </w:p>
    <w:p w:rsidR="00DF2AAB" w:rsidRPr="00824B98" w:rsidRDefault="00824B98" w:rsidP="00DF2AAB">
      <w:pPr>
        <w:shd w:val="clear" w:color="auto" w:fill="FFFFFF"/>
        <w:spacing w:after="0" w:line="202" w:lineRule="atLeast"/>
        <w:ind w:firstLine="708"/>
        <w:jc w:val="both"/>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7.2.</w:t>
      </w:r>
      <w:r w:rsidRPr="00824B98">
        <w:rPr>
          <w:rFonts w:ascii="Arial" w:eastAsia="Times New Roman" w:hAnsi="Arial" w:cs="Arial"/>
          <w:sz w:val="24"/>
          <w:szCs w:val="24"/>
          <w:lang w:val="tt" w:eastAsia="ru-RU"/>
        </w:rPr>
        <w:tab/>
        <w:t xml:space="preserve"> Акчаларны максатчан файдалануны тикшереп тору Татарстан Республикасы Югары Ослан муниципаль районының Контроль-хисап палатасы тарафыннан </w:t>
      </w:r>
      <w:r w:rsidRPr="00824B98">
        <w:rPr>
          <w:rFonts w:ascii="Arial" w:eastAsia="Times New Roman" w:hAnsi="Arial" w:cs="Arial"/>
          <w:sz w:val="24"/>
          <w:szCs w:val="24"/>
          <w:lang w:val="tt" w:eastAsia="ru-RU"/>
        </w:rPr>
        <w:t>гамәлгә ашырыла.</w:t>
      </w:r>
    </w:p>
    <w:p w:rsidR="00DF2AAB" w:rsidRPr="00824B98" w:rsidRDefault="00824B98" w:rsidP="00DF2AAB">
      <w:pPr>
        <w:shd w:val="clear" w:color="auto" w:fill="FFFFFF"/>
        <w:spacing w:after="0" w:line="202" w:lineRule="atLeast"/>
        <w:ind w:hanging="142"/>
        <w:jc w:val="both"/>
        <w:rPr>
          <w:rFonts w:ascii="Arial" w:eastAsia="Times New Roman" w:hAnsi="Arial" w:cs="Arial"/>
          <w:sz w:val="24"/>
          <w:szCs w:val="24"/>
          <w:lang w:val="tt" w:eastAsia="ru-RU"/>
        </w:rPr>
      </w:pPr>
      <w:r w:rsidRPr="00824B98">
        <w:rPr>
          <w:rFonts w:ascii="Arial" w:eastAsia="Times New Roman" w:hAnsi="Arial" w:cs="Arial"/>
          <w:sz w:val="24"/>
          <w:szCs w:val="24"/>
          <w:lang w:val="tt" w:eastAsia="ru-RU"/>
        </w:rPr>
        <w:tab/>
      </w:r>
    </w:p>
    <w:p w:rsidR="00DF2AAB" w:rsidRPr="00824B98" w:rsidRDefault="00DF2AAB" w:rsidP="00DF2AAB">
      <w:pPr>
        <w:shd w:val="clear" w:color="auto" w:fill="FFFFFF"/>
        <w:spacing w:after="0" w:line="202" w:lineRule="atLeast"/>
        <w:ind w:hanging="142"/>
        <w:jc w:val="both"/>
        <w:rPr>
          <w:rFonts w:ascii="Arial" w:eastAsia="Times New Roman" w:hAnsi="Arial" w:cs="Arial"/>
          <w:sz w:val="24"/>
          <w:szCs w:val="24"/>
          <w:lang w:val="tt" w:eastAsia="ru-RU"/>
        </w:rPr>
      </w:pPr>
    </w:p>
    <w:p w:rsidR="00DF2AAB" w:rsidRPr="00824B98" w:rsidRDefault="00DF2AAB" w:rsidP="00DF2AAB">
      <w:pPr>
        <w:shd w:val="clear" w:color="auto" w:fill="FFFFFF"/>
        <w:spacing w:after="0" w:line="202" w:lineRule="atLeast"/>
        <w:ind w:hanging="142"/>
        <w:jc w:val="both"/>
        <w:rPr>
          <w:rFonts w:ascii="Arial" w:eastAsia="Times New Roman" w:hAnsi="Arial" w:cs="Arial"/>
          <w:sz w:val="24"/>
          <w:szCs w:val="24"/>
          <w:lang w:val="tt" w:eastAsia="ru-RU"/>
        </w:rPr>
      </w:pPr>
    </w:p>
    <w:p w:rsidR="00DF2AAB" w:rsidRPr="00824B98" w:rsidRDefault="00DF2AAB" w:rsidP="00DF2AAB">
      <w:pPr>
        <w:tabs>
          <w:tab w:val="left" w:pos="1005"/>
        </w:tabs>
        <w:spacing w:after="0" w:line="240" w:lineRule="auto"/>
        <w:rPr>
          <w:rFonts w:ascii="Arial" w:eastAsia="Times New Roman" w:hAnsi="Arial" w:cs="Arial"/>
          <w:sz w:val="24"/>
          <w:szCs w:val="24"/>
          <w:lang w:val="tt" w:eastAsia="ru-RU"/>
        </w:rPr>
      </w:pPr>
    </w:p>
    <w:p w:rsidR="009A0D10" w:rsidRPr="00824B98" w:rsidRDefault="00824B98" w:rsidP="009A0D10">
      <w:pPr>
        <w:spacing w:after="0" w:line="240" w:lineRule="auto"/>
        <w:jc w:val="both"/>
        <w:rPr>
          <w:rFonts w:ascii="Arial" w:hAnsi="Arial" w:cs="Arial"/>
          <w:bCs/>
          <w:sz w:val="24"/>
          <w:szCs w:val="24"/>
          <w:lang w:val="tt"/>
        </w:rPr>
      </w:pPr>
      <w:r w:rsidRPr="00824B98">
        <w:rPr>
          <w:rFonts w:ascii="Arial" w:hAnsi="Arial" w:cs="Arial"/>
          <w:bCs/>
          <w:sz w:val="24"/>
          <w:szCs w:val="24"/>
          <w:lang w:val="tt"/>
        </w:rPr>
        <w:t xml:space="preserve">Совет Рәисе урынбасары, </w:t>
      </w:r>
    </w:p>
    <w:p w:rsidR="00824B98" w:rsidRDefault="00824B98" w:rsidP="009A0D10">
      <w:pPr>
        <w:spacing w:after="0" w:line="240" w:lineRule="auto"/>
        <w:jc w:val="both"/>
        <w:rPr>
          <w:rFonts w:ascii="Arial" w:hAnsi="Arial" w:cs="Arial"/>
          <w:bCs/>
          <w:sz w:val="24"/>
          <w:szCs w:val="24"/>
          <w:lang w:val="tt"/>
        </w:rPr>
      </w:pPr>
      <w:r w:rsidRPr="00824B98">
        <w:rPr>
          <w:rFonts w:ascii="Arial" w:hAnsi="Arial" w:cs="Arial"/>
          <w:bCs/>
          <w:sz w:val="24"/>
          <w:szCs w:val="24"/>
          <w:lang w:val="tt"/>
        </w:rPr>
        <w:t xml:space="preserve">Югары Ослан муниципаль районы </w:t>
      </w:r>
    </w:p>
    <w:p w:rsidR="009A0D10" w:rsidRPr="00824B98" w:rsidRDefault="00824B98" w:rsidP="009A0D10">
      <w:pPr>
        <w:spacing w:after="0" w:line="240" w:lineRule="auto"/>
        <w:jc w:val="both"/>
        <w:rPr>
          <w:rFonts w:ascii="Arial" w:hAnsi="Arial" w:cs="Arial"/>
          <w:bCs/>
          <w:sz w:val="24"/>
          <w:szCs w:val="24"/>
          <w:lang w:val="tt"/>
        </w:rPr>
      </w:pPr>
      <w:r w:rsidRPr="00824B98">
        <w:rPr>
          <w:rFonts w:ascii="Arial" w:hAnsi="Arial" w:cs="Arial"/>
          <w:bCs/>
          <w:sz w:val="24"/>
          <w:szCs w:val="24"/>
          <w:lang w:val="tt"/>
        </w:rPr>
        <w:t>Югары Ослан авыл җирлеге Башлыгы урынбасары</w:t>
      </w:r>
      <w:r>
        <w:rPr>
          <w:rFonts w:ascii="Arial" w:hAnsi="Arial" w:cs="Arial"/>
          <w:bCs/>
          <w:sz w:val="24"/>
          <w:szCs w:val="24"/>
          <w:lang w:val="tt"/>
        </w:rPr>
        <w:t xml:space="preserve">                                      </w:t>
      </w:r>
      <w:r w:rsidRPr="00824B98">
        <w:rPr>
          <w:rFonts w:ascii="Arial" w:hAnsi="Arial" w:cs="Arial"/>
          <w:bCs/>
          <w:sz w:val="24"/>
          <w:szCs w:val="24"/>
          <w:lang w:val="tt"/>
        </w:rPr>
        <w:t>В.Ю.Раков</w:t>
      </w:r>
    </w:p>
    <w:p w:rsidR="00DF2AAB" w:rsidRPr="00824B98" w:rsidRDefault="00DF2AAB" w:rsidP="00DF2AAB">
      <w:pPr>
        <w:shd w:val="clear" w:color="auto" w:fill="FFFFFF"/>
        <w:spacing w:after="0" w:line="202" w:lineRule="atLeast"/>
        <w:rPr>
          <w:rFonts w:ascii="Arial" w:eastAsia="Times New Roman" w:hAnsi="Arial" w:cs="Arial"/>
          <w:color w:val="000000"/>
          <w:sz w:val="24"/>
          <w:szCs w:val="24"/>
          <w:lang w:val="tt" w:eastAsia="ru-RU"/>
        </w:rPr>
      </w:pPr>
    </w:p>
    <w:p w:rsidR="00DF2AAB" w:rsidRPr="00824B98" w:rsidRDefault="00DF2AAB" w:rsidP="00DF2AAB">
      <w:pPr>
        <w:spacing w:after="0" w:line="240" w:lineRule="auto"/>
        <w:rPr>
          <w:rFonts w:ascii="Arial" w:eastAsia="Times New Roman" w:hAnsi="Arial" w:cs="Arial"/>
          <w:sz w:val="24"/>
          <w:szCs w:val="24"/>
          <w:lang w:val="tt" w:eastAsia="ru-RU"/>
        </w:rPr>
      </w:pPr>
    </w:p>
    <w:p w:rsidR="00DF2AAB" w:rsidRPr="00824B98" w:rsidRDefault="00DF2AAB" w:rsidP="00DF2AAB">
      <w:pPr>
        <w:spacing w:after="0" w:line="240" w:lineRule="auto"/>
        <w:rPr>
          <w:rFonts w:ascii="Arial" w:eastAsia="Times New Roman" w:hAnsi="Arial" w:cs="Arial"/>
          <w:sz w:val="24"/>
          <w:szCs w:val="24"/>
          <w:lang w:val="tt" w:eastAsia="ru-RU"/>
        </w:rPr>
      </w:pPr>
    </w:p>
    <w:p w:rsidR="00DF2AAB" w:rsidRPr="00824B98" w:rsidRDefault="00DF2AAB" w:rsidP="00DF2AAB">
      <w:pPr>
        <w:shd w:val="clear" w:color="auto" w:fill="FFFFFF"/>
        <w:spacing w:line="202" w:lineRule="atLeast"/>
        <w:rPr>
          <w:rFonts w:ascii="Arial" w:hAnsi="Arial" w:cs="Arial"/>
          <w:color w:val="000000"/>
          <w:sz w:val="24"/>
          <w:szCs w:val="24"/>
          <w:lang w:val="tt"/>
        </w:rPr>
      </w:pPr>
    </w:p>
    <w:p w:rsidR="00DF2AAB" w:rsidRPr="00824B98" w:rsidRDefault="00DF2AAB" w:rsidP="00DF2AAB">
      <w:pPr>
        <w:shd w:val="clear" w:color="auto" w:fill="FFFFFF"/>
        <w:spacing w:line="202" w:lineRule="atLeast"/>
        <w:rPr>
          <w:rFonts w:ascii="Arial" w:hAnsi="Arial" w:cs="Arial"/>
          <w:color w:val="000000"/>
          <w:sz w:val="24"/>
          <w:szCs w:val="24"/>
          <w:lang w:val="tt"/>
        </w:rPr>
      </w:pPr>
    </w:p>
    <w:p w:rsidR="00DF2AAB" w:rsidRPr="00824B98" w:rsidRDefault="00DF2AAB" w:rsidP="00DF2AAB">
      <w:pPr>
        <w:rPr>
          <w:rFonts w:ascii="Arial" w:hAnsi="Arial" w:cs="Arial"/>
          <w:sz w:val="24"/>
          <w:szCs w:val="24"/>
          <w:lang w:val="tt"/>
        </w:rPr>
      </w:pPr>
    </w:p>
    <w:p w:rsidR="005C6F26" w:rsidRPr="00824B98" w:rsidRDefault="005C6F26">
      <w:pPr>
        <w:rPr>
          <w:rFonts w:ascii="Arial" w:hAnsi="Arial" w:cs="Arial"/>
          <w:sz w:val="24"/>
          <w:szCs w:val="24"/>
          <w:lang w:val="tt"/>
        </w:rPr>
      </w:pPr>
    </w:p>
    <w:sectPr w:rsidR="005C6F26" w:rsidRPr="00824B98" w:rsidSect="00824B9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AB"/>
    <w:rsid w:val="00021D74"/>
    <w:rsid w:val="000E1A3E"/>
    <w:rsid w:val="001558E3"/>
    <w:rsid w:val="001A49E8"/>
    <w:rsid w:val="002225CB"/>
    <w:rsid w:val="00247D49"/>
    <w:rsid w:val="002C10AB"/>
    <w:rsid w:val="00325DA3"/>
    <w:rsid w:val="00476039"/>
    <w:rsid w:val="004B3570"/>
    <w:rsid w:val="00501368"/>
    <w:rsid w:val="005C6F26"/>
    <w:rsid w:val="00672D48"/>
    <w:rsid w:val="00824B98"/>
    <w:rsid w:val="008D3ECE"/>
    <w:rsid w:val="009379A0"/>
    <w:rsid w:val="00964041"/>
    <w:rsid w:val="009A0D10"/>
    <w:rsid w:val="00AF1CD7"/>
    <w:rsid w:val="00B96DD6"/>
    <w:rsid w:val="00BA4CCA"/>
    <w:rsid w:val="00BB3A9B"/>
    <w:rsid w:val="00BE7DB8"/>
    <w:rsid w:val="00C123AB"/>
    <w:rsid w:val="00CF44E9"/>
    <w:rsid w:val="00DD1E05"/>
    <w:rsid w:val="00DF2AAB"/>
    <w:rsid w:val="00F23BB7"/>
    <w:rsid w:val="00F6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A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AAB"/>
    <w:rPr>
      <w:rFonts w:ascii="Tahoma" w:eastAsia="Calibri"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A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AAB"/>
    <w:rPr>
      <w:rFonts w:ascii="Tahoma" w:eastAsia="Calibri"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5999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2022-06-07T12:31:00Z</cp:lastPrinted>
  <dcterms:created xsi:type="dcterms:W3CDTF">2022-04-11T05:33:00Z</dcterms:created>
  <dcterms:modified xsi:type="dcterms:W3CDTF">2022-06-07T12:31:00Z</dcterms:modified>
</cp:coreProperties>
</file>