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22" w:rsidRPr="00E232A6" w:rsidRDefault="00E232A6" w:rsidP="00A75A22">
      <w:pPr>
        <w:keepNext/>
        <w:spacing w:after="0" w:line="240" w:lineRule="auto"/>
        <w:jc w:val="both"/>
        <w:outlineLvl w:val="1"/>
        <w:rPr>
          <w:rFonts w:ascii="Arial" w:eastAsia="Times New Roman" w:hAnsi="Arial" w:cs="Arial"/>
          <w:color w:val="FF0000"/>
          <w:sz w:val="24"/>
          <w:szCs w:val="24"/>
          <w:lang w:eastAsia="ru-RU"/>
        </w:rPr>
      </w:pPr>
      <w:r w:rsidRPr="00E232A6">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494DD062" wp14:editId="4940134C">
                <wp:simplePos x="0" y="0"/>
                <wp:positionH relativeFrom="column">
                  <wp:posOffset>4053840</wp:posOffset>
                </wp:positionH>
                <wp:positionV relativeFrom="paragraph">
                  <wp:posOffset>1826260</wp:posOffset>
                </wp:positionV>
                <wp:extent cx="1114425" cy="2857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A22" w:rsidRPr="000A17CD" w:rsidRDefault="00E232A6" w:rsidP="00A75A22">
                            <w:pPr>
                              <w:rPr>
                                <w:rFonts w:ascii="Times New Roman" w:hAnsi="Times New Roman"/>
                                <w:sz w:val="28"/>
                                <w:szCs w:val="28"/>
                              </w:rPr>
                            </w:pPr>
                            <w:r w:rsidRPr="000A17CD">
                              <w:rPr>
                                <w:rFonts w:ascii="Times New Roman" w:hAnsi="Times New Roman"/>
                                <w:sz w:val="28"/>
                                <w:szCs w:val="28"/>
                                <w:lang w:val="tt"/>
                              </w:rPr>
                              <w:t>№31-144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19.2pt;margin-top:143.8pt;width:87.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" stroked="f">
                <v:textbox>
                  <w:txbxContent>
                    <w:p w:rsidR="00A75A22" w:rsidRPr="000A17CD" w:rsidRDefault="00E232A6" w:rsidP="00A75A22">
                      <w:pPr>
                        <w:rPr>
                          <w:rFonts w:ascii="Times New Roman" w:hAnsi="Times New Roman"/>
                          <w:sz w:val="28"/>
                          <w:szCs w:val="28"/>
                        </w:rPr>
                      </w:pPr>
                      <w:r w:rsidRPr="000A17CD">
                        <w:rPr>
                          <w:rFonts w:ascii="Times New Roman" w:hAnsi="Times New Roman"/>
                          <w:sz w:val="28"/>
                          <w:szCs w:val="28"/>
                          <w:lang w:val="tt"/>
                        </w:rPr>
                        <w:t>№31-144</w:t>
                      </w:r>
                    </w:p>
                  </w:txbxContent>
                </v:textbox>
              </v:shape>
            </w:pict>
          </mc:Fallback>
        </mc:AlternateContent>
      </w:r>
      <w:r w:rsidRPr="00E232A6">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14:anchorId="3A312054" wp14:editId="09B20891">
                <wp:simplePos x="0" y="0"/>
                <wp:positionH relativeFrom="column">
                  <wp:posOffset>834390</wp:posOffset>
                </wp:positionH>
                <wp:positionV relativeFrom="paragraph">
                  <wp:posOffset>1826260</wp:posOffset>
                </wp:positionV>
                <wp:extent cx="1047750" cy="28575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A22" w:rsidRPr="000A17CD" w:rsidRDefault="00E232A6" w:rsidP="00A75A22">
                            <w:pPr>
                              <w:rPr>
                                <w:rFonts w:ascii="Times New Roman" w:hAnsi="Times New Roman"/>
                                <w:sz w:val="28"/>
                                <w:szCs w:val="28"/>
                              </w:rPr>
                            </w:pPr>
                            <w:r w:rsidRPr="000A17CD">
                              <w:rPr>
                                <w:rFonts w:ascii="Times New Roman" w:hAnsi="Times New Roman"/>
                                <w:sz w:val="28"/>
                                <w:szCs w:val="28"/>
                                <w:lang w:val="tt"/>
                              </w:rPr>
                              <w:t>26.09.2017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65.7pt;margin-top:143.8pt;width:8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" stroked="f">
                <v:textbox>
                  <w:txbxContent>
                    <w:p w:rsidR="00A75A22" w:rsidRPr="000A17CD" w:rsidRDefault="00E232A6" w:rsidP="00A75A22">
                      <w:pPr>
                        <w:rPr>
                          <w:rFonts w:ascii="Times New Roman" w:hAnsi="Times New Roman"/>
                          <w:sz w:val="28"/>
                          <w:szCs w:val="28"/>
                        </w:rPr>
                      </w:pPr>
                      <w:r w:rsidRPr="000A17CD">
                        <w:rPr>
                          <w:rFonts w:ascii="Times New Roman" w:hAnsi="Times New Roman"/>
                          <w:sz w:val="28"/>
                          <w:szCs w:val="28"/>
                          <w:lang w:val="tt"/>
                        </w:rPr>
                        <w:t>26.09.2017</w:t>
                      </w:r>
                    </w:p>
                  </w:txbxContent>
                </v:textbox>
              </v:shape>
            </w:pict>
          </mc:Fallback>
        </mc:AlternateContent>
      </w:r>
      <w:r w:rsidRPr="00E232A6">
        <w:rPr>
          <w:rFonts w:ascii="Arial" w:eastAsia="Times New Roman" w:hAnsi="Arial" w:cs="Arial"/>
          <w:noProof/>
          <w:color w:val="FF0000"/>
          <w:sz w:val="24"/>
          <w:szCs w:val="24"/>
          <w:lang w:eastAsia="ru-RU"/>
        </w:rPr>
        <w:drawing>
          <wp:inline distT="0" distB="0" distL="0" distR="0" wp14:anchorId="0DFF522F" wp14:editId="17008EB2">
            <wp:extent cx="5940425" cy="2856733"/>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87092" name="Рисунок 1" descr="СОВЕТ РЕШЕНИЕ"/>
                    <pic:cNvPicPr>
                      <a:picLocks noChangeAspect="1" noChangeArrowheads="1"/>
                    </pic:cNvPicPr>
                  </pic:nvPicPr>
                  <pic:blipFill>
                    <a:blip r:embed="rId6" cstate="prin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A75A22" w:rsidRPr="00E232A6" w:rsidRDefault="00E232A6" w:rsidP="00A75A22">
      <w:pPr>
        <w:keepNext/>
        <w:spacing w:after="0" w:line="240" w:lineRule="auto"/>
        <w:jc w:val="both"/>
        <w:outlineLvl w:val="1"/>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 xml:space="preserve">       Татарстан Республикасы Югары Ослан муниципаль районының Югары Ослан авыл җирлегендә муниципаль хезмәт турындагы Нигезләмәгә үзгәрешләр һәм өстәмәләр кертү турында</w:t>
      </w:r>
    </w:p>
    <w:p w:rsidR="00A75A22" w:rsidRPr="00E232A6" w:rsidRDefault="00E232A6" w:rsidP="00A75A22">
      <w:pPr>
        <w:spacing w:after="0" w:line="240" w:lineRule="auto"/>
        <w:jc w:val="both"/>
        <w:rPr>
          <w:rFonts w:ascii="Arial" w:eastAsia="Times New Roman" w:hAnsi="Arial" w:cs="Arial"/>
          <w:sz w:val="24"/>
          <w:szCs w:val="24"/>
          <w:lang w:eastAsia="ru-RU"/>
        </w:rPr>
      </w:pPr>
      <w:r w:rsidRPr="00E232A6">
        <w:rPr>
          <w:rFonts w:ascii="Arial" w:eastAsia="Times New Roman" w:hAnsi="Arial" w:cs="Arial"/>
          <w:sz w:val="24"/>
          <w:szCs w:val="24"/>
          <w:lang w:eastAsia="ru-RU"/>
        </w:rPr>
        <w:t xml:space="preserve"> </w:t>
      </w:r>
    </w:p>
    <w:p w:rsidR="00A75A22" w:rsidRPr="00E232A6" w:rsidRDefault="00E232A6" w:rsidP="00A75A22">
      <w:pPr>
        <w:spacing w:after="0" w:line="240" w:lineRule="auto"/>
        <w:ind w:firstLine="708"/>
        <w:jc w:val="both"/>
        <w:rPr>
          <w:rFonts w:ascii="Arial" w:eastAsia="Times New Roman" w:hAnsi="Arial" w:cs="Arial"/>
          <w:sz w:val="24"/>
          <w:szCs w:val="24"/>
          <w:lang w:eastAsia="ru-RU"/>
        </w:rPr>
      </w:pPr>
      <w:r w:rsidRPr="00E232A6">
        <w:rPr>
          <w:rFonts w:ascii="Arial" w:eastAsia="Times New Roman" w:hAnsi="Arial" w:cs="Arial"/>
          <w:sz w:val="24"/>
          <w:szCs w:val="24"/>
          <w:lang w:val="tt" w:eastAsia="ru-RU"/>
        </w:rPr>
        <w:t xml:space="preserve">Югары Ослан муниципаль районының Югары Ослан авыл </w:t>
      </w:r>
      <w:r w:rsidRPr="00E232A6">
        <w:rPr>
          <w:rFonts w:ascii="Arial" w:eastAsia="Times New Roman" w:hAnsi="Arial" w:cs="Arial"/>
          <w:sz w:val="24"/>
          <w:szCs w:val="24"/>
          <w:lang w:val="tt" w:eastAsia="ru-RU"/>
        </w:rPr>
        <w:t>җирлегенең Уставына таянып, муниципаль хезмәт турындагы законнарга үзгәрешләр кертелү сәбәпле,</w:t>
      </w:r>
    </w:p>
    <w:p w:rsidR="00A75A22" w:rsidRPr="00E232A6" w:rsidRDefault="00A75A22" w:rsidP="00A75A22">
      <w:pPr>
        <w:spacing w:after="0" w:line="240" w:lineRule="auto"/>
        <w:ind w:firstLine="708"/>
        <w:jc w:val="both"/>
        <w:rPr>
          <w:rFonts w:ascii="Arial" w:eastAsia="Times New Roman" w:hAnsi="Arial" w:cs="Arial"/>
          <w:sz w:val="24"/>
          <w:szCs w:val="24"/>
          <w:lang w:eastAsia="ru-RU"/>
        </w:rPr>
      </w:pPr>
    </w:p>
    <w:p w:rsidR="00E232A6" w:rsidRDefault="00E232A6" w:rsidP="00A75A22">
      <w:pPr>
        <w:spacing w:after="0" w:line="240" w:lineRule="auto"/>
        <w:jc w:val="center"/>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 xml:space="preserve">  Югары Ослан муниципаль районы </w:t>
      </w:r>
    </w:p>
    <w:p w:rsidR="00A75A22" w:rsidRPr="00E232A6" w:rsidRDefault="00E232A6" w:rsidP="00A75A22">
      <w:pPr>
        <w:spacing w:after="0" w:line="240" w:lineRule="auto"/>
        <w:jc w:val="center"/>
        <w:rPr>
          <w:rFonts w:ascii="Arial" w:eastAsia="Times New Roman" w:hAnsi="Arial" w:cs="Arial"/>
          <w:sz w:val="24"/>
          <w:szCs w:val="24"/>
          <w:lang w:eastAsia="ru-RU"/>
        </w:rPr>
      </w:pPr>
      <w:bookmarkStart w:id="0" w:name="_GoBack"/>
      <w:bookmarkEnd w:id="0"/>
      <w:r w:rsidRPr="00E232A6">
        <w:rPr>
          <w:rFonts w:ascii="Arial" w:eastAsia="Times New Roman" w:hAnsi="Arial" w:cs="Arial"/>
          <w:sz w:val="24"/>
          <w:szCs w:val="24"/>
          <w:lang w:val="tt" w:eastAsia="ru-RU"/>
        </w:rPr>
        <w:t>Югары Ослан   авыл җирлеге Советы</w:t>
      </w:r>
    </w:p>
    <w:p w:rsidR="00A75A22" w:rsidRPr="00E232A6" w:rsidRDefault="00E232A6" w:rsidP="00A75A22">
      <w:pPr>
        <w:spacing w:after="0" w:line="240" w:lineRule="auto"/>
        <w:jc w:val="center"/>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 xml:space="preserve">  карар итте:</w:t>
      </w:r>
    </w:p>
    <w:p w:rsidR="00A75A22" w:rsidRPr="00E232A6" w:rsidRDefault="00E232A6" w:rsidP="00A75A22">
      <w:pPr>
        <w:numPr>
          <w:ilvl w:val="0"/>
          <w:numId w:val="1"/>
        </w:numPr>
        <w:tabs>
          <w:tab w:val="clear" w:pos="720"/>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 xml:space="preserve">Татарстан Республикасы Югары Ослан муниципаль районының Югары Ослан авыл </w:t>
      </w:r>
      <w:r w:rsidRPr="00E232A6">
        <w:rPr>
          <w:rFonts w:ascii="Arial" w:eastAsia="Times New Roman" w:hAnsi="Arial" w:cs="Arial"/>
          <w:bCs/>
          <w:sz w:val="24"/>
          <w:szCs w:val="24"/>
          <w:lang w:val="tt" w:eastAsia="ru-RU"/>
        </w:rPr>
        <w:t>җирлегендә муниципаль хезмәт турында Нигезләмәгәгә түбәндәге үзгәрешләрне һәм өстәмәләрне кертергә:</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 xml:space="preserve">Нигезләмә текстында «Татарстан Республикасында муниципаль хезмәт турында» Татарстан Республикасы Законы» сүзләрен «Муниципаль хезмәт турында Татарстан </w:t>
      </w:r>
      <w:r w:rsidRPr="00E232A6">
        <w:rPr>
          <w:rFonts w:ascii="Arial" w:eastAsia="Times New Roman" w:hAnsi="Arial" w:cs="Arial"/>
          <w:bCs/>
          <w:sz w:val="24"/>
          <w:szCs w:val="24"/>
          <w:lang w:val="tt" w:eastAsia="ru-RU"/>
        </w:rPr>
        <w:t>Республикасы кодексы» сүзләренә алмаштырырга;</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Нигезләмәнең 3.3. бүлегенең 3.3.1 пунктындагы 11 пунктчасында    «турыдан-туры башлыгына» сүзләрен «яллаучы вәкиленә» сүзләренә алмаштырырга;</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 xml:space="preserve">Нигезләмәнең 3.4 бүлеге 3.4.1 пунктындагы 4 пунктчасында    </w:t>
      </w:r>
      <w:r w:rsidRPr="00E232A6">
        <w:rPr>
          <w:rFonts w:ascii="Arial" w:eastAsia="Times New Roman" w:hAnsi="Arial" w:cs="Arial"/>
          <w:bCs/>
          <w:sz w:val="24"/>
          <w:szCs w:val="24"/>
          <w:lang w:val="tt" w:eastAsia="ru-RU"/>
        </w:rPr>
        <w:t>«медицина учреждениесенең» сүзләрен «медицина оешмасының» сүзләренә алмаштырырга;</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Нигезләмәнең 3.4 пунктына түбәндәге эчтәлекле 9.1. һәм 11 пунктчалар өстәргә:</w:t>
      </w:r>
    </w:p>
    <w:p w:rsidR="00A75A22" w:rsidRPr="00E232A6" w:rsidRDefault="00E232A6" w:rsidP="00A75A22">
      <w:pPr>
        <w:pStyle w:val="a3"/>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«9.1) «Россия Федерациясендә муниципаль хезмәт турында» Федераль законның 15.1 статьясында карал</w:t>
      </w:r>
      <w:r w:rsidRPr="00E232A6">
        <w:rPr>
          <w:rFonts w:ascii="Arial" w:eastAsia="Times New Roman" w:hAnsi="Arial" w:cs="Arial"/>
          <w:bCs/>
          <w:sz w:val="24"/>
          <w:szCs w:val="24"/>
          <w:lang w:val="tt" w:eastAsia="ru-RU"/>
        </w:rPr>
        <w:t>ган белешмәләрне тапшырмау;</w:t>
      </w:r>
    </w:p>
    <w:p w:rsidR="00A75A22" w:rsidRPr="00E232A6" w:rsidRDefault="00E232A6" w:rsidP="00A75A22">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11)  чакыру комиссиясе бәяләмәсе нигезендә (контракт буенча хәрби хезмәт узган гражданнардан тыш) аны хәрби хезмәт узмаган дип тану;</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3.5. бүлекнең 3.5.1. пунктның 1 пунктчасы  -  үз көчен югалткан дип танырга;</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3.5. бүлекнең 3.5.</w:t>
      </w:r>
      <w:r w:rsidRPr="00E232A6">
        <w:rPr>
          <w:rFonts w:ascii="Arial" w:eastAsia="Times New Roman" w:hAnsi="Arial" w:cs="Arial"/>
          <w:bCs/>
          <w:sz w:val="24"/>
          <w:szCs w:val="24"/>
          <w:lang w:val="tt" w:eastAsia="ru-RU"/>
        </w:rPr>
        <w:t>1 пунктындагы 3 пунктчасы. -  түбәндәге редакциядә бәян итәргә:</w:t>
      </w:r>
    </w:p>
    <w:p w:rsidR="00A75A22" w:rsidRPr="00E232A6" w:rsidRDefault="00E232A6" w:rsidP="00A75A22">
      <w:pPr>
        <w:pStyle w:val="a3"/>
        <w:tabs>
          <w:tab w:val="num" w:pos="0"/>
        </w:tabs>
        <w:spacing w:after="0" w:line="240" w:lineRule="auto"/>
        <w:ind w:left="0" w:firstLine="540"/>
        <w:jc w:val="both"/>
        <w:rPr>
          <w:rFonts w:ascii="Arial" w:hAnsi="Arial" w:cs="Arial"/>
          <w:sz w:val="24"/>
          <w:szCs w:val="24"/>
        </w:rPr>
      </w:pPr>
      <w:r w:rsidRPr="00E232A6">
        <w:rPr>
          <w:rFonts w:ascii="Arial" w:eastAsia="Times New Roman" w:hAnsi="Arial" w:cs="Arial"/>
          <w:bCs/>
          <w:sz w:val="24"/>
          <w:szCs w:val="24"/>
          <w:lang w:val="tt" w:eastAsia="ru-RU"/>
        </w:rPr>
        <w:t xml:space="preserve">«3) шәхсән яисә ышанычлы затлар аша эшкуарлык эшчәнлеге белән шөгыльләнергә, коммерция оешмасы идарәсендә яисә коммерциягә карамаган </w:t>
      </w:r>
      <w:r w:rsidRPr="00E232A6">
        <w:rPr>
          <w:rFonts w:ascii="Arial" w:eastAsia="Times New Roman" w:hAnsi="Arial" w:cs="Arial"/>
          <w:bCs/>
          <w:sz w:val="24"/>
          <w:szCs w:val="24"/>
          <w:lang w:val="tt" w:eastAsia="ru-RU"/>
        </w:rPr>
        <w:lastRenderedPageBreak/>
        <w:t xml:space="preserve">оешма идарәсендә (сәяси партия идарәсендә катнашудан тыш); </w:t>
      </w:r>
      <w:r w:rsidRPr="00E232A6">
        <w:rPr>
          <w:rFonts w:ascii="Arial" w:eastAsia="Times New Roman" w:hAnsi="Arial" w:cs="Arial"/>
          <w:bCs/>
          <w:sz w:val="24"/>
          <w:szCs w:val="24"/>
          <w:lang w:val="tt" w:eastAsia="ru-RU"/>
        </w:rPr>
        <w:t>иҗтимагый оешманың, торак, торак-төзелеш, гараж кооперативларының, бакчачылык, яшелчәчелек, дача, кулланучылар кооперативларының, күчемсез мөлкәт милекчеләре ширкәтләренең съездда (конференциядә) яисә гомуми җыелышында катнашуга; бер кеше кулындагы башкарм</w:t>
      </w:r>
      <w:r w:rsidRPr="00E232A6">
        <w:rPr>
          <w:rFonts w:ascii="Arial" w:eastAsia="Times New Roman" w:hAnsi="Arial" w:cs="Arial"/>
          <w:bCs/>
          <w:sz w:val="24"/>
          <w:szCs w:val="24"/>
          <w:lang w:val="tt" w:eastAsia="ru-RU"/>
        </w:rPr>
        <w:t>а орган буларак (сәяси партиядән тыш) идарә итүдә яисә аларның коллегиаль идарә органнары составына керүдә федераль законнарда каралган очраклардан тыш, федераль законнарда каралган очракларда һәм җирле үзидарә органы исеменнән идарә итү очракларында катна</w:t>
      </w:r>
      <w:r w:rsidRPr="00E232A6">
        <w:rPr>
          <w:rFonts w:ascii="Arial" w:eastAsia="Times New Roman" w:hAnsi="Arial" w:cs="Arial"/>
          <w:bCs/>
          <w:sz w:val="24"/>
          <w:szCs w:val="24"/>
          <w:lang w:val="tt" w:eastAsia="ru-RU"/>
        </w:rPr>
        <w:t>шу булса, яллаучы (эш бирүче) вәкиленең муниципаль хокукый актта билгеләнгән тәртиптә рөхсәте белән катнашуга;</w:t>
      </w:r>
    </w:p>
    <w:p w:rsidR="00A75A22" w:rsidRPr="00E232A6" w:rsidRDefault="00E232A6" w:rsidP="00A75A22">
      <w:pPr>
        <w:pStyle w:val="a3"/>
        <w:numPr>
          <w:ilvl w:val="1"/>
          <w:numId w:val="3"/>
        </w:numPr>
        <w:spacing w:after="0" w:line="240" w:lineRule="auto"/>
        <w:ind w:left="0" w:firstLine="540"/>
        <w:jc w:val="both"/>
        <w:rPr>
          <w:rFonts w:ascii="Arial" w:hAnsi="Arial" w:cs="Arial"/>
          <w:sz w:val="24"/>
          <w:szCs w:val="24"/>
        </w:rPr>
      </w:pPr>
      <w:r w:rsidRPr="00E232A6">
        <w:rPr>
          <w:rFonts w:ascii="Arial" w:hAnsi="Arial" w:cs="Arial"/>
          <w:sz w:val="24"/>
          <w:szCs w:val="24"/>
          <w:lang w:val="tt"/>
        </w:rPr>
        <w:t>Нигезләмәнең 3.5. бүлекнең 3.5.1 пунктындагы 5 пунктчасына -   түбәндәге эчтәлекле җөмлә өстәргә:</w:t>
      </w:r>
    </w:p>
    <w:p w:rsidR="00A75A22" w:rsidRPr="00E232A6" w:rsidRDefault="00E232A6" w:rsidP="00A75A22">
      <w:pPr>
        <w:autoSpaceDE w:val="0"/>
        <w:autoSpaceDN w:val="0"/>
        <w:adjustRightInd w:val="0"/>
        <w:spacing w:after="0" w:line="240" w:lineRule="auto"/>
        <w:ind w:firstLine="540"/>
        <w:jc w:val="both"/>
        <w:rPr>
          <w:rFonts w:ascii="Arial" w:hAnsi="Arial" w:cs="Arial"/>
          <w:sz w:val="24"/>
          <w:szCs w:val="24"/>
        </w:rPr>
      </w:pPr>
      <w:hyperlink r:id="rId7" w:history="1"/>
      <w:r w:rsidRPr="00E232A6">
        <w:rPr>
          <w:rFonts w:ascii="Arial" w:eastAsia="Times New Roman" w:hAnsi="Arial" w:cs="Arial"/>
          <w:bCs/>
          <w:sz w:val="24"/>
          <w:szCs w:val="24"/>
          <w:lang w:val="tt" w:eastAsia="ru-RU"/>
        </w:rPr>
        <w:t>«Беркетмә чарасына, хезмәт командировкасына яисә башка рәс</w:t>
      </w:r>
      <w:r w:rsidRPr="00E232A6">
        <w:rPr>
          <w:rFonts w:ascii="Arial" w:eastAsia="Times New Roman" w:hAnsi="Arial" w:cs="Arial"/>
          <w:bCs/>
          <w:sz w:val="24"/>
          <w:szCs w:val="24"/>
          <w:lang w:val="tt" w:eastAsia="ru-RU"/>
        </w:rPr>
        <w:t xml:space="preserve">ми чарага бәйле рәвештә алган бүләкне тапшырган муниципаль хезмәткәр аны Россия Федерациясе норматив хокукый актларында билгеләнгән тәртиптә сатып алырга мөмкин»; </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Нигезләмәнең 3.5. бүлекнең 3.5.1 пунктының 10 пунктчасына -   түбәндәге эчтәлекле сүзләр өст</w:t>
      </w:r>
      <w:r w:rsidRPr="00E232A6">
        <w:rPr>
          <w:rFonts w:ascii="Arial" w:eastAsia="Times New Roman" w:hAnsi="Arial" w:cs="Arial"/>
          <w:bCs/>
          <w:sz w:val="24"/>
          <w:szCs w:val="24"/>
          <w:lang w:val="tt" w:eastAsia="ru-RU"/>
        </w:rPr>
        <w:t>әргә:</w:t>
      </w:r>
    </w:p>
    <w:p w:rsidR="00A75A22" w:rsidRPr="00E232A6" w:rsidRDefault="00E232A6" w:rsidP="00A75A22">
      <w:pPr>
        <w:pStyle w:val="a3"/>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«10) ..., шулай ук сәяси партияләрнең, башка иҗтимагый берләшмәләрнең һәм дини берләшмәләрнең, әгәр аның вазыйфаи бурычларына күрсәтелгән оешмалар һәм берләшмәләр белән үзара бәйләнештә торса»;</w:t>
      </w:r>
    </w:p>
    <w:p w:rsidR="00A75A22" w:rsidRPr="00E232A6" w:rsidRDefault="00E232A6" w:rsidP="00A75A22">
      <w:pPr>
        <w:pStyle w:val="a3"/>
        <w:numPr>
          <w:ilvl w:val="1"/>
          <w:numId w:val="3"/>
        </w:numPr>
        <w:tabs>
          <w:tab w:val="num" w:pos="0"/>
        </w:tabs>
        <w:spacing w:after="0" w:line="240" w:lineRule="auto"/>
        <w:ind w:left="0" w:firstLine="540"/>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Нигезләмәнең 3.6. бүлеге 3.6.1 п. беренче абзацын    түб</w:t>
      </w:r>
      <w:r w:rsidRPr="00E232A6">
        <w:rPr>
          <w:rFonts w:ascii="Arial" w:eastAsia="Times New Roman" w:hAnsi="Arial" w:cs="Arial"/>
          <w:bCs/>
          <w:sz w:val="24"/>
          <w:szCs w:val="24"/>
          <w:lang w:val="tt" w:eastAsia="ru-RU"/>
        </w:rPr>
        <w:t xml:space="preserve">әндәге редакциядә бәян итәргә: </w:t>
      </w:r>
    </w:p>
    <w:p w:rsidR="00A75A22" w:rsidRPr="00E232A6" w:rsidRDefault="00E232A6" w:rsidP="00A75A22">
      <w:pPr>
        <w:tabs>
          <w:tab w:val="num" w:pos="0"/>
        </w:tabs>
        <w:spacing w:after="0" w:line="240" w:lineRule="auto"/>
        <w:ind w:firstLine="540"/>
        <w:jc w:val="both"/>
        <w:rPr>
          <w:rFonts w:ascii="Arial" w:eastAsia="Times New Roman" w:hAnsi="Arial" w:cs="Arial"/>
          <w:sz w:val="24"/>
          <w:szCs w:val="24"/>
          <w:lang w:val="tt" w:eastAsia="ru-RU"/>
        </w:rPr>
      </w:pPr>
      <w:r w:rsidRPr="00E232A6">
        <w:rPr>
          <w:rFonts w:ascii="Arial" w:eastAsia="Times New Roman" w:hAnsi="Arial" w:cs="Arial"/>
          <w:bCs/>
          <w:sz w:val="24"/>
          <w:szCs w:val="24"/>
          <w:lang w:val="tt" w:eastAsia="ru-RU"/>
        </w:rPr>
        <w:t>«3.6.1. Югары Ослан муниципаль районы Советы карары белән расланган исемлеккә кертелгән муниципаль хезмәт вазыйфасын биләүне дәгъвалаучы граждан, шулай ук Югары Ослан муниципаль районы Советы карары белән расланган исемлеккә</w:t>
      </w:r>
      <w:r w:rsidRPr="00E232A6">
        <w:rPr>
          <w:rFonts w:ascii="Arial" w:eastAsia="Times New Roman" w:hAnsi="Arial" w:cs="Arial"/>
          <w:bCs/>
          <w:sz w:val="24"/>
          <w:szCs w:val="24"/>
          <w:lang w:val="tt" w:eastAsia="ru-RU"/>
        </w:rPr>
        <w:t xml:space="preserve"> кертелгән муниципаль хезмәт вазыйфасын биләүче хезмәткәр ел саен яллаучы вәкиленә (эш бирүчегә) үзенең керемнәре, чыгымнары, мөлкәте һәм мөлкәти характердагы йөкләмәләре турында һәм хатынының (иренең) һәм балигъ булмаган балаларының керемнәре, чыгымнары, </w:t>
      </w:r>
      <w:r w:rsidRPr="00E232A6">
        <w:rPr>
          <w:rFonts w:ascii="Arial" w:eastAsia="Times New Roman" w:hAnsi="Arial" w:cs="Arial"/>
          <w:bCs/>
          <w:sz w:val="24"/>
          <w:szCs w:val="24"/>
          <w:lang w:val="tt" w:eastAsia="ru-RU"/>
        </w:rPr>
        <w:t>мөлкәте һәм мөлкәти характердагы йөкләмәләре турында белешмәләр тапшырырга тиеш. Күрсәтелгән белешмәләр Татарстан Республикасы дәүләт граждан хезмәткәрләре керемнәре, мөлкәте һәм мөлкәти характердагы йөкләмәләре турында белешмәләр бирү өчен билгеләнгән тәр</w:t>
      </w:r>
      <w:r w:rsidRPr="00E232A6">
        <w:rPr>
          <w:rFonts w:ascii="Arial" w:eastAsia="Times New Roman" w:hAnsi="Arial" w:cs="Arial"/>
          <w:bCs/>
          <w:sz w:val="24"/>
          <w:szCs w:val="24"/>
          <w:lang w:val="tt" w:eastAsia="ru-RU"/>
        </w:rPr>
        <w:t>типтә, срокларда һәм форма буенча тапшырыла»;</w:t>
      </w:r>
    </w:p>
    <w:p w:rsidR="00A75A22" w:rsidRPr="00E232A6" w:rsidRDefault="00E232A6" w:rsidP="00A75A22">
      <w:pPr>
        <w:pStyle w:val="a3"/>
        <w:numPr>
          <w:ilvl w:val="1"/>
          <w:numId w:val="4"/>
        </w:numPr>
        <w:spacing w:after="0" w:line="240" w:lineRule="auto"/>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Нигезләмәнең 3.6. бүлеге 3.6.1 пунктындагы икенче абзацында  «тиешле» сүзен төшереп калдырырга, «исемлек» сүзеннән соң «Җирлек Советы карары белән расланган» сүзләрен өстәргә;</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 xml:space="preserve">Нигезләмәнең 3.6.3 пунктын </w:t>
      </w:r>
      <w:r w:rsidRPr="00E232A6">
        <w:rPr>
          <w:rFonts w:ascii="Arial" w:eastAsia="Times New Roman" w:hAnsi="Arial" w:cs="Arial"/>
          <w:sz w:val="24"/>
          <w:szCs w:val="24"/>
          <w:lang w:val="tt" w:eastAsia="ru-RU"/>
        </w:rPr>
        <w:t>түбәндәге эчтәлекле сүзләр өстәргә:</w:t>
      </w:r>
    </w:p>
    <w:p w:rsidR="00A75A22" w:rsidRPr="00E232A6" w:rsidRDefault="00E232A6" w:rsidP="00A75A22">
      <w:pPr>
        <w:tabs>
          <w:tab w:val="num" w:pos="0"/>
        </w:tabs>
        <w:spacing w:after="0" w:line="240" w:lineRule="auto"/>
        <w:ind w:firstLine="540"/>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«...иҗтимагый берләшмәләр фондларына, йә дини яисә бүтән оешмалар фондларына, шулай ук физик затлар файдасына турыдан-туры яисә читләтеп иганәләр (кертемнәр) җыю өчен»;</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 xml:space="preserve">Нигезләмәнең  3.6. бүлеге 3.6.5 пунктындагы икенче </w:t>
      </w:r>
      <w:r w:rsidRPr="00E232A6">
        <w:rPr>
          <w:rFonts w:ascii="Arial" w:eastAsia="Times New Roman" w:hAnsi="Arial" w:cs="Arial"/>
          <w:sz w:val="24"/>
          <w:szCs w:val="24"/>
          <w:lang w:val="tt" w:eastAsia="ru-RU"/>
        </w:rPr>
        <w:t>абзацында    «тиешле» сүзен төшереп калдырырга, «исемлек» сүзеннән соң «Җирлек Советы карары белән расланган» сүзләрен өстәргә;</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Нигезләмәнең  3.6. бүлеге 3.6.6 пунктында    «тиешле» сүзен төшереп калдырырга, «исемлек» сүзеннән соң «Җирлек Советы карары бел</w:t>
      </w:r>
      <w:r w:rsidRPr="00E232A6">
        <w:rPr>
          <w:rFonts w:ascii="Arial" w:eastAsia="Times New Roman" w:hAnsi="Arial" w:cs="Arial"/>
          <w:sz w:val="24"/>
          <w:szCs w:val="24"/>
          <w:lang w:val="tt" w:eastAsia="ru-RU"/>
        </w:rPr>
        <w:t>ән расланган» сүзләрен өстәргә;</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Нигезләмәнең  3.6. бүлеге 3.6.9 пунктын   төшереп калдырырга;</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Нигезләмәнең  3.7 . бүлеге 3.7.1 пунктын  түбәндәге редакциядә бәян итәргә:</w:t>
      </w:r>
    </w:p>
    <w:p w:rsidR="00A75A22" w:rsidRPr="00E232A6" w:rsidRDefault="00E232A6" w:rsidP="00A75A22">
      <w:pPr>
        <w:tabs>
          <w:tab w:val="num" w:pos="0"/>
          <w:tab w:val="num" w:pos="284"/>
        </w:tabs>
        <w:spacing w:after="0" w:line="240" w:lineRule="auto"/>
        <w:ind w:firstLine="567"/>
        <w:jc w:val="both"/>
        <w:rPr>
          <w:rFonts w:ascii="Arial" w:eastAsia="Times New Roman" w:hAnsi="Arial" w:cs="Arial"/>
          <w:bCs/>
          <w:sz w:val="24"/>
          <w:szCs w:val="24"/>
          <w:lang w:val="tt" w:eastAsia="ru-RU"/>
        </w:rPr>
      </w:pPr>
      <w:r w:rsidRPr="00E232A6">
        <w:rPr>
          <w:rFonts w:ascii="Arial" w:eastAsia="Times New Roman" w:hAnsi="Arial" w:cs="Arial"/>
          <w:sz w:val="24"/>
          <w:szCs w:val="24"/>
          <w:lang w:val="tt" w:eastAsia="ru-RU"/>
        </w:rPr>
        <w:lastRenderedPageBreak/>
        <w:t xml:space="preserve"> «3.7.1. Мәнфәгатьләр конфликты дигәндә, биләгән вазыйфаны биләүче затның мәнфәгатьләр</w:t>
      </w:r>
      <w:r w:rsidRPr="00E232A6">
        <w:rPr>
          <w:rFonts w:ascii="Arial" w:eastAsia="Times New Roman" w:hAnsi="Arial" w:cs="Arial"/>
          <w:sz w:val="24"/>
          <w:szCs w:val="24"/>
          <w:lang w:val="tt" w:eastAsia="ru-RU"/>
        </w:rPr>
        <w:t xml:space="preserve"> конфликтын булдырмау һәм җайга салу буенча чаралар күрү бурычын күздә тоткан, аның вазыйфаи (турыдан-туры яисә читләтеп) бурычларын тиешенчә, объектив һәм гадел үтәвенә (вәкаләтләрне гамәлгә ашыруга) йогынты ясый торган яисә йогынты ясый ала торган вазгыя</w:t>
      </w:r>
      <w:r w:rsidRPr="00E232A6">
        <w:rPr>
          <w:rFonts w:ascii="Arial" w:eastAsia="Times New Roman" w:hAnsi="Arial" w:cs="Arial"/>
          <w:sz w:val="24"/>
          <w:szCs w:val="24"/>
          <w:lang w:val="tt" w:eastAsia="ru-RU"/>
        </w:rPr>
        <w:t>ть аңлашыла;</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Нигезләмәнең  3.7 . бүлеге 3.7.2.  пунктының   беренче абзацын  түбәндәге редакциядә бәян итәргә:</w:t>
      </w:r>
    </w:p>
    <w:p w:rsidR="00A75A22" w:rsidRPr="00E232A6" w:rsidRDefault="00E232A6" w:rsidP="00A75A22">
      <w:pPr>
        <w:pStyle w:val="a3"/>
        <w:tabs>
          <w:tab w:val="num" w:pos="0"/>
          <w:tab w:val="num" w:pos="284"/>
        </w:tabs>
        <w:spacing w:after="0" w:line="240" w:lineRule="auto"/>
        <w:ind w:left="0" w:firstLine="567"/>
        <w:jc w:val="both"/>
        <w:rPr>
          <w:rFonts w:ascii="Arial" w:eastAsia="Times New Roman" w:hAnsi="Arial" w:cs="Arial"/>
          <w:bCs/>
          <w:sz w:val="24"/>
          <w:szCs w:val="24"/>
          <w:lang w:val="tt" w:eastAsia="ru-RU"/>
        </w:rPr>
      </w:pPr>
      <w:r w:rsidRPr="00E232A6">
        <w:rPr>
          <w:rFonts w:ascii="Arial" w:eastAsia="Times New Roman" w:hAnsi="Arial" w:cs="Arial"/>
          <w:bCs/>
          <w:sz w:val="24"/>
          <w:szCs w:val="24"/>
          <w:lang w:val="tt" w:eastAsia="ru-RU"/>
        </w:rPr>
        <w:t xml:space="preserve">«3.7.2. Шәхси кызыксыну дигәндә керемнәр алу мөмкинлеге, шул исәптән мөлкәти хокуклар, мөлкәти характердагы хезмәт күрсәтүләр, башкарылган эшләр </w:t>
      </w:r>
      <w:r w:rsidRPr="00E232A6">
        <w:rPr>
          <w:rFonts w:ascii="Arial" w:eastAsia="Times New Roman" w:hAnsi="Arial" w:cs="Arial"/>
          <w:bCs/>
          <w:sz w:val="24"/>
          <w:szCs w:val="24"/>
          <w:lang w:val="tt" w:eastAsia="ru-RU"/>
        </w:rPr>
        <w:t>нәтиҗәләре яисә 3.7.1 пунктында күрсәтелгән затның, һәм (яисә) аның белән якын туганда яисә аның белән якын мөнәсәбәттә торучы затның (ата-аналарның, ирләренең яисә хатынның, балаларның, бертуганнарның, сеңелләрнең, шулай ук абыйларының, сеңелләренең, ата-</w:t>
      </w:r>
      <w:r w:rsidRPr="00E232A6">
        <w:rPr>
          <w:rFonts w:ascii="Arial" w:eastAsia="Times New Roman" w:hAnsi="Arial" w:cs="Arial"/>
          <w:bCs/>
          <w:sz w:val="24"/>
          <w:szCs w:val="24"/>
          <w:lang w:val="tt" w:eastAsia="ru-RU"/>
        </w:rPr>
        <w:t>аналарының, балаларының, балаларының балаларының), 3.7.1 пунктында күрсәтелгән затның һәм (яисә) аның белән якын мөнәсәбәттә булган затларның (яисә) корпоратив яисә якын мөнәсәбәтләрдә, корпоратив яисә якын мөнәсәбәтләрдә булган затларның) нинди дә булса ф</w:t>
      </w:r>
      <w:r w:rsidRPr="00E232A6">
        <w:rPr>
          <w:rFonts w:ascii="Arial" w:eastAsia="Times New Roman" w:hAnsi="Arial" w:cs="Arial"/>
          <w:bCs/>
          <w:sz w:val="24"/>
          <w:szCs w:val="24"/>
          <w:lang w:val="tt" w:eastAsia="ru-RU"/>
        </w:rPr>
        <w:t>айда (өстенлекләр) алу мөмкинлеге аңлашыла";</w:t>
      </w:r>
    </w:p>
    <w:p w:rsidR="00A75A22" w:rsidRPr="00E232A6" w:rsidRDefault="00E232A6" w:rsidP="00A75A22">
      <w:pPr>
        <w:pStyle w:val="a3"/>
        <w:numPr>
          <w:ilvl w:val="1"/>
          <w:numId w:val="4"/>
        </w:numPr>
        <w:tabs>
          <w:tab w:val="num" w:pos="284"/>
        </w:tabs>
        <w:spacing w:after="0" w:line="240" w:lineRule="auto"/>
        <w:ind w:left="0" w:firstLine="567"/>
        <w:jc w:val="both"/>
        <w:rPr>
          <w:rFonts w:ascii="Arial" w:eastAsia="Times New Roman" w:hAnsi="Arial" w:cs="Arial"/>
          <w:bCs/>
          <w:sz w:val="24"/>
          <w:szCs w:val="24"/>
          <w:lang w:val="tt" w:eastAsia="ru-RU"/>
        </w:rPr>
      </w:pPr>
      <w:r w:rsidRPr="00E232A6">
        <w:rPr>
          <w:rFonts w:ascii="Arial" w:eastAsia="Times New Roman" w:hAnsi="Arial" w:cs="Arial"/>
          <w:bCs/>
          <w:sz w:val="24"/>
          <w:szCs w:val="24"/>
          <w:lang w:val="tt" w:eastAsia="ru-RU"/>
        </w:rPr>
        <w:t>Нигезләмәнең  4.1  бүлеге4.1.3 пункты   8 пунктчасын    түбәндәге редакциядә бәян итәргә:</w:t>
      </w:r>
    </w:p>
    <w:p w:rsidR="00A75A22" w:rsidRPr="00E232A6" w:rsidRDefault="00E232A6" w:rsidP="00A75A22">
      <w:pPr>
        <w:pStyle w:val="a3"/>
        <w:tabs>
          <w:tab w:val="num" w:pos="0"/>
        </w:tabs>
        <w:spacing w:after="0" w:line="240" w:lineRule="auto"/>
        <w:ind w:left="0" w:firstLine="567"/>
        <w:jc w:val="both"/>
        <w:rPr>
          <w:rFonts w:ascii="Arial" w:eastAsia="Times New Roman" w:hAnsi="Arial" w:cs="Arial"/>
          <w:bCs/>
          <w:sz w:val="24"/>
          <w:szCs w:val="24"/>
          <w:lang w:val="tt" w:eastAsia="ru-RU"/>
        </w:rPr>
      </w:pPr>
      <w:r w:rsidRPr="00E232A6">
        <w:rPr>
          <w:rFonts w:ascii="Arial" w:eastAsia="Times New Roman" w:hAnsi="Arial" w:cs="Arial"/>
          <w:bCs/>
          <w:sz w:val="24"/>
          <w:szCs w:val="24"/>
          <w:lang w:val="tt" w:eastAsia="ru-RU"/>
        </w:rPr>
        <w:t>«8) хәрби хезмәткә чакырылырга тиешле гражданнар һәм запаста торучы затлар өчен хәрби исәпкә алу документлары;</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bCs/>
          <w:sz w:val="24"/>
          <w:szCs w:val="24"/>
          <w:lang w:val="tt" w:eastAsia="ru-RU"/>
        </w:rPr>
      </w:pPr>
      <w:r w:rsidRPr="00E232A6">
        <w:rPr>
          <w:rFonts w:ascii="Arial" w:eastAsia="Times New Roman" w:hAnsi="Arial" w:cs="Arial"/>
          <w:bCs/>
          <w:sz w:val="24"/>
          <w:szCs w:val="24"/>
          <w:lang w:val="tt" w:eastAsia="ru-RU"/>
        </w:rPr>
        <w:t>Нигезләмәнең 4.1. бүлеге 4.1.3 пункты  9 пунктчасында - « медицина учреждениесенең» сүзләрен «медицина оешмасының» сүзләренә алмаштырырга;</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bCs/>
          <w:sz w:val="24"/>
          <w:szCs w:val="24"/>
          <w:lang w:val="tt" w:eastAsia="ru-RU"/>
        </w:rPr>
      </w:pPr>
      <w:r w:rsidRPr="00E232A6">
        <w:rPr>
          <w:rFonts w:ascii="Arial" w:eastAsia="Times New Roman" w:hAnsi="Arial" w:cs="Arial"/>
          <w:bCs/>
          <w:sz w:val="24"/>
          <w:szCs w:val="24"/>
          <w:lang w:val="tt" w:eastAsia="ru-RU"/>
        </w:rPr>
        <w:t>Нигезләмәнең 4.1. бүлеге 4.1.3. пунктын 4.1.3   -   түбәндәге эчтәлекле 10.1 пунктчасы белән тулыландырырга:</w:t>
      </w:r>
    </w:p>
    <w:p w:rsidR="00A75A22" w:rsidRPr="00E232A6" w:rsidRDefault="00E232A6" w:rsidP="00A75A22">
      <w:pPr>
        <w:pStyle w:val="a3"/>
        <w:tabs>
          <w:tab w:val="num" w:pos="0"/>
        </w:tabs>
        <w:spacing w:after="0" w:line="240" w:lineRule="auto"/>
        <w:ind w:left="0" w:firstLine="567"/>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«10.1. «</w:t>
      </w:r>
      <w:r w:rsidRPr="00E232A6">
        <w:rPr>
          <w:rFonts w:ascii="Arial" w:eastAsia="Times New Roman" w:hAnsi="Arial" w:cs="Arial"/>
          <w:bCs/>
          <w:sz w:val="24"/>
          <w:szCs w:val="24"/>
          <w:lang w:val="tt" w:eastAsia="ru-RU"/>
        </w:rPr>
        <w:t>Россия Федерациясендә муниципаль хезмәт турында» Федераль законның 15.1 статьясында каралган белешмәләр;</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 xml:space="preserve">Нигезләмәнең  5.2.  бүлеге 5.2.3.  пунктын түбәндәге редакциядә бәян итәргә: </w:t>
      </w:r>
    </w:p>
    <w:p w:rsidR="00A75A22" w:rsidRPr="00E232A6" w:rsidRDefault="00E232A6" w:rsidP="00A75A22">
      <w:pPr>
        <w:pStyle w:val="a3"/>
        <w:tabs>
          <w:tab w:val="num" w:pos="0"/>
        </w:tabs>
        <w:spacing w:after="0" w:line="240" w:lineRule="auto"/>
        <w:ind w:left="0" w:firstLine="567"/>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«5.2.3. Муниципаль хезмәткәрләргә 30 календарь көн дәвамлылыгы белән еллы</w:t>
      </w:r>
      <w:r w:rsidRPr="00E232A6">
        <w:rPr>
          <w:rFonts w:ascii="Arial" w:eastAsia="Times New Roman" w:hAnsi="Arial" w:cs="Arial"/>
          <w:bCs/>
          <w:sz w:val="24"/>
          <w:szCs w:val="24"/>
          <w:lang w:val="tt" w:eastAsia="ru-RU"/>
        </w:rPr>
        <w:t>к төп түләүле отпуск бирелә»;</w:t>
      </w:r>
    </w:p>
    <w:p w:rsidR="00A75A22" w:rsidRPr="00E232A6" w:rsidRDefault="00E232A6" w:rsidP="00A75A22">
      <w:pPr>
        <w:pStyle w:val="a3"/>
        <w:numPr>
          <w:ilvl w:val="1"/>
          <w:numId w:val="4"/>
        </w:numPr>
        <w:spacing w:after="0" w:line="240" w:lineRule="auto"/>
        <w:ind w:left="0" w:firstLine="567"/>
        <w:jc w:val="both"/>
        <w:rPr>
          <w:rFonts w:ascii="Arial" w:eastAsia="Times New Roman" w:hAnsi="Arial" w:cs="Arial"/>
          <w:bCs/>
          <w:sz w:val="24"/>
          <w:szCs w:val="24"/>
          <w:lang w:eastAsia="ru-RU"/>
        </w:rPr>
      </w:pPr>
      <w:r w:rsidRPr="00E232A6">
        <w:rPr>
          <w:rFonts w:ascii="Arial" w:eastAsia="Times New Roman" w:hAnsi="Arial" w:cs="Arial"/>
          <w:bCs/>
          <w:sz w:val="24"/>
          <w:szCs w:val="24"/>
          <w:lang w:val="tt" w:eastAsia="ru-RU"/>
        </w:rPr>
        <w:t>Нигезләмәнең  5.2. бүлеге5.2.4. пунктын    түбәндәге редакциядә бәян итәргә:</w:t>
      </w:r>
    </w:p>
    <w:p w:rsidR="00A75A22" w:rsidRPr="00E232A6" w:rsidRDefault="00E232A6" w:rsidP="00A75A22">
      <w:pPr>
        <w:pStyle w:val="a3"/>
        <w:tabs>
          <w:tab w:val="num" w:pos="0"/>
        </w:tabs>
        <w:spacing w:after="0" w:line="240" w:lineRule="auto"/>
        <w:ind w:left="0" w:firstLine="567"/>
        <w:jc w:val="both"/>
        <w:rPr>
          <w:rFonts w:ascii="Arial" w:hAnsi="Arial" w:cs="Arial"/>
          <w:sz w:val="24"/>
          <w:szCs w:val="24"/>
          <w:lang w:val="tt" w:eastAsia="ru-RU"/>
        </w:rPr>
      </w:pPr>
      <w:r w:rsidRPr="00E232A6">
        <w:rPr>
          <w:rFonts w:ascii="Arial" w:eastAsia="Times New Roman" w:hAnsi="Arial" w:cs="Arial"/>
          <w:bCs/>
          <w:sz w:val="24"/>
          <w:szCs w:val="24"/>
          <w:lang w:val="tt" w:eastAsia="ru-RU"/>
        </w:rPr>
        <w:t>«5.2.4.  Ел саен өстәмә түләүле отпусклар муниципаль хезмәткәргә тиешле еллар эшләгән өчен, шулай ук федераль законнарда һәм Татарстан Республикасы з</w:t>
      </w:r>
      <w:r w:rsidRPr="00E232A6">
        <w:rPr>
          <w:rFonts w:ascii="Arial" w:eastAsia="Times New Roman" w:hAnsi="Arial" w:cs="Arial"/>
          <w:bCs/>
          <w:sz w:val="24"/>
          <w:szCs w:val="24"/>
          <w:lang w:val="tt" w:eastAsia="ru-RU"/>
        </w:rPr>
        <w:t>аконнарында каралган очракларда бирелә. Муниципаль хезмәткәр тиешле еллар эшләгән өчен еллык түләүле өстәмә ялның озынлыгы муниципаль хезмәтнең һәр елы өчен бер календарь көне исәбеннән исәпләнә. Еллык түләүле төп отпускның һәм тиешле еллар эшләгән өчен ел</w:t>
      </w:r>
      <w:r w:rsidRPr="00E232A6">
        <w:rPr>
          <w:rFonts w:ascii="Arial" w:eastAsia="Times New Roman" w:hAnsi="Arial" w:cs="Arial"/>
          <w:bCs/>
          <w:sz w:val="24"/>
          <w:szCs w:val="24"/>
          <w:lang w:val="tt" w:eastAsia="ru-RU"/>
        </w:rPr>
        <w:t xml:space="preserve">лык түләүле өстәмә ялның гомуми озынлыгы 40 календарь көннән дә артмаска тиеш. </w:t>
      </w:r>
    </w:p>
    <w:p w:rsidR="00A75A22" w:rsidRPr="00E232A6" w:rsidRDefault="00E232A6" w:rsidP="00A75A22">
      <w:pPr>
        <w:tabs>
          <w:tab w:val="num" w:pos="0"/>
        </w:tabs>
        <w:autoSpaceDE w:val="0"/>
        <w:autoSpaceDN w:val="0"/>
        <w:adjustRightInd w:val="0"/>
        <w:spacing w:after="0" w:line="240" w:lineRule="auto"/>
        <w:ind w:firstLine="567"/>
        <w:jc w:val="both"/>
        <w:rPr>
          <w:rFonts w:ascii="Arial" w:eastAsiaTheme="minorHAnsi" w:hAnsi="Arial" w:cs="Arial"/>
          <w:sz w:val="24"/>
          <w:szCs w:val="24"/>
          <w:lang w:val="tt"/>
        </w:rPr>
      </w:pPr>
      <w:r w:rsidRPr="00E232A6">
        <w:rPr>
          <w:rFonts w:ascii="Arial" w:eastAsiaTheme="minorHAnsi" w:hAnsi="Arial" w:cs="Arial"/>
          <w:sz w:val="24"/>
          <w:szCs w:val="24"/>
          <w:lang w:val="tt"/>
        </w:rPr>
        <w:t>Хезмәт көне нормалаштырылмаган муниципаль хезмәткәргә өч календарь көн дәвамында хезмәт көне нормалаштырылмаган өчен ел саен өстәмә түләүле отпуск бирелә.</w:t>
      </w:r>
    </w:p>
    <w:p w:rsidR="00A75A22" w:rsidRPr="00E232A6" w:rsidRDefault="00E232A6" w:rsidP="00A75A22">
      <w:pPr>
        <w:tabs>
          <w:tab w:val="num" w:pos="0"/>
        </w:tabs>
        <w:spacing w:after="0" w:line="240" w:lineRule="auto"/>
        <w:ind w:firstLine="567"/>
        <w:contextualSpacing/>
        <w:jc w:val="both"/>
        <w:rPr>
          <w:rFonts w:ascii="Arial" w:hAnsi="Arial" w:cs="Arial"/>
          <w:sz w:val="24"/>
          <w:szCs w:val="24"/>
          <w:lang w:val="tt" w:eastAsia="ru-RU"/>
        </w:rPr>
      </w:pPr>
      <w:r w:rsidRPr="00E232A6">
        <w:rPr>
          <w:rFonts w:ascii="Arial" w:hAnsi="Arial" w:cs="Arial"/>
          <w:sz w:val="24"/>
          <w:szCs w:val="24"/>
          <w:lang w:val="tt" w:eastAsia="ru-RU"/>
        </w:rPr>
        <w:t>Нормалаштырылмаган эш</w:t>
      </w:r>
      <w:r w:rsidRPr="00E232A6">
        <w:rPr>
          <w:rFonts w:ascii="Arial" w:hAnsi="Arial" w:cs="Arial"/>
          <w:sz w:val="24"/>
          <w:szCs w:val="24"/>
          <w:lang w:val="tt" w:eastAsia="ru-RU"/>
        </w:rPr>
        <w:t xml:space="preserve"> көне өчен еллык өстәмә түләүле отпуск, шулай ук федераль законда каралган башка очракларда бирелә торган еллык өстәмә түләүле отпуск еллык төп түләүле отпускның һәм тиешле еллар эшләгән өчен еллык түләүле өстәмә отпуск әлеге пунктта каралган гомуми дәвамл</w:t>
      </w:r>
      <w:r w:rsidRPr="00E232A6">
        <w:rPr>
          <w:rFonts w:ascii="Arial" w:hAnsi="Arial" w:cs="Arial"/>
          <w:sz w:val="24"/>
          <w:szCs w:val="24"/>
          <w:lang w:val="tt" w:eastAsia="ru-RU"/>
        </w:rPr>
        <w:t>ылыктан тыш бирелә»;</w:t>
      </w:r>
    </w:p>
    <w:p w:rsidR="00A75A22" w:rsidRPr="00E232A6" w:rsidRDefault="00E232A6" w:rsidP="00A75A22">
      <w:pPr>
        <w:pStyle w:val="a3"/>
        <w:numPr>
          <w:ilvl w:val="1"/>
          <w:numId w:val="4"/>
        </w:numPr>
        <w:spacing w:after="0" w:line="240" w:lineRule="auto"/>
        <w:ind w:left="0" w:firstLine="567"/>
        <w:jc w:val="both"/>
        <w:rPr>
          <w:rFonts w:ascii="Arial" w:hAnsi="Arial" w:cs="Arial"/>
          <w:sz w:val="24"/>
          <w:szCs w:val="24"/>
          <w:lang w:val="tt" w:eastAsia="ru-RU"/>
        </w:rPr>
      </w:pPr>
      <w:r w:rsidRPr="00E232A6">
        <w:rPr>
          <w:rFonts w:ascii="Arial" w:hAnsi="Arial" w:cs="Arial"/>
          <w:sz w:val="24"/>
          <w:szCs w:val="24"/>
          <w:lang w:val="tt" w:eastAsia="ru-RU"/>
        </w:rPr>
        <w:t>Нигезләмәнең  6.3. бүлеге 6.3.2. пунктын     төшереп калдырырга;</w:t>
      </w:r>
    </w:p>
    <w:p w:rsidR="00A75A22" w:rsidRPr="00E232A6" w:rsidRDefault="00E232A6" w:rsidP="00A75A22">
      <w:pPr>
        <w:pStyle w:val="a3"/>
        <w:numPr>
          <w:ilvl w:val="1"/>
          <w:numId w:val="4"/>
        </w:numPr>
        <w:spacing w:after="0" w:line="240" w:lineRule="auto"/>
        <w:ind w:left="0" w:firstLine="567"/>
        <w:jc w:val="both"/>
        <w:rPr>
          <w:rFonts w:ascii="Arial" w:hAnsi="Arial" w:cs="Arial"/>
          <w:sz w:val="24"/>
          <w:szCs w:val="24"/>
          <w:lang w:val="tt" w:eastAsia="ru-RU"/>
        </w:rPr>
      </w:pPr>
      <w:r w:rsidRPr="00E232A6">
        <w:rPr>
          <w:rFonts w:ascii="Arial" w:hAnsi="Arial" w:cs="Arial"/>
          <w:sz w:val="24"/>
          <w:szCs w:val="24"/>
          <w:lang w:val="tt" w:eastAsia="ru-RU"/>
        </w:rPr>
        <w:t>Нигезләмәнең  6.3. бүлеге 6.3.6. пунктын    түбәндәге редакциядә бәян итәргә:</w:t>
      </w:r>
    </w:p>
    <w:p w:rsidR="00A75A22" w:rsidRPr="00E232A6" w:rsidRDefault="00E232A6" w:rsidP="00A75A22">
      <w:pPr>
        <w:pStyle w:val="a3"/>
        <w:tabs>
          <w:tab w:val="num" w:pos="0"/>
        </w:tabs>
        <w:spacing w:after="0" w:line="240" w:lineRule="auto"/>
        <w:ind w:left="0" w:firstLine="567"/>
        <w:jc w:val="both"/>
        <w:rPr>
          <w:rFonts w:ascii="Arial" w:hAnsi="Arial" w:cs="Arial"/>
          <w:sz w:val="24"/>
          <w:szCs w:val="24"/>
          <w:lang w:val="tt" w:eastAsia="ru-RU"/>
        </w:rPr>
      </w:pPr>
      <w:r w:rsidRPr="00E232A6">
        <w:rPr>
          <w:rFonts w:ascii="Arial" w:hAnsi="Arial" w:cs="Arial"/>
          <w:sz w:val="24"/>
          <w:szCs w:val="24"/>
          <w:lang w:val="tt" w:eastAsia="ru-RU"/>
        </w:rPr>
        <w:lastRenderedPageBreak/>
        <w:t xml:space="preserve">«6.3.6. Муниципаль хезмәткәргә, Поселение Советы карары белән билгеләнгән тәртиптә пенсиягә </w:t>
      </w:r>
      <w:r w:rsidRPr="00E232A6">
        <w:rPr>
          <w:rFonts w:ascii="Arial" w:hAnsi="Arial" w:cs="Arial"/>
          <w:sz w:val="24"/>
          <w:szCs w:val="24"/>
          <w:lang w:val="tt" w:eastAsia="ru-RU"/>
        </w:rPr>
        <w:t>чыгу сәбәпле, бер мәртәбә акчалата бүләкләү түләнә»;</w:t>
      </w:r>
    </w:p>
    <w:p w:rsidR="00A75A22" w:rsidRPr="00E232A6" w:rsidRDefault="00E232A6" w:rsidP="00A75A22">
      <w:pPr>
        <w:pStyle w:val="a3"/>
        <w:numPr>
          <w:ilvl w:val="1"/>
          <w:numId w:val="4"/>
        </w:numPr>
        <w:autoSpaceDE w:val="0"/>
        <w:autoSpaceDN w:val="0"/>
        <w:adjustRightInd w:val="0"/>
        <w:spacing w:after="0" w:line="240" w:lineRule="auto"/>
        <w:ind w:left="0" w:firstLine="567"/>
        <w:jc w:val="both"/>
        <w:rPr>
          <w:rFonts w:ascii="Arial" w:hAnsi="Arial" w:cs="Arial"/>
          <w:bCs/>
          <w:sz w:val="24"/>
          <w:szCs w:val="24"/>
          <w:lang w:val="tt"/>
        </w:rPr>
      </w:pPr>
      <w:r w:rsidRPr="00E232A6">
        <w:rPr>
          <w:rFonts w:ascii="Arial" w:hAnsi="Arial" w:cs="Arial"/>
          <w:bCs/>
          <w:sz w:val="24"/>
          <w:szCs w:val="24"/>
          <w:lang w:val="tt"/>
        </w:rPr>
        <w:t>Нигезләмәнең  6.4. бүлеге 6.4.3. һәм 6.4.1 пунктларында   «муниципаль хезмәт стажына» сүзләреннән соң «тиешле еллар эшләгән өчен пенсия билгеләү өчен» сүзләрен өстәргә, «һөнәри әзерлек, квалификация күтә</w:t>
      </w:r>
      <w:r w:rsidRPr="00E232A6">
        <w:rPr>
          <w:rFonts w:ascii="Arial" w:hAnsi="Arial" w:cs="Arial"/>
          <w:bCs/>
          <w:sz w:val="24"/>
          <w:szCs w:val="24"/>
          <w:lang w:val="tt"/>
        </w:rPr>
        <w:t>рү яисә стажировка» сүзләрен «өстәмә һөнәри белем алу» сүзләренә алмаштырырга;</w:t>
      </w:r>
    </w:p>
    <w:p w:rsidR="00A75A22" w:rsidRPr="00E232A6" w:rsidRDefault="00E232A6" w:rsidP="00A75A22">
      <w:pPr>
        <w:pStyle w:val="a3"/>
        <w:numPr>
          <w:ilvl w:val="1"/>
          <w:numId w:val="4"/>
        </w:numPr>
        <w:autoSpaceDE w:val="0"/>
        <w:autoSpaceDN w:val="0"/>
        <w:adjustRightInd w:val="0"/>
        <w:spacing w:after="0" w:line="240" w:lineRule="auto"/>
        <w:ind w:left="0" w:firstLine="567"/>
        <w:jc w:val="both"/>
        <w:rPr>
          <w:rFonts w:ascii="Arial" w:hAnsi="Arial" w:cs="Arial"/>
          <w:bCs/>
          <w:sz w:val="24"/>
          <w:szCs w:val="24"/>
          <w:lang w:val="tt"/>
        </w:rPr>
      </w:pPr>
      <w:r w:rsidRPr="00E232A6">
        <w:rPr>
          <w:rFonts w:ascii="Arial" w:hAnsi="Arial" w:cs="Arial"/>
          <w:bCs/>
          <w:sz w:val="24"/>
          <w:szCs w:val="24"/>
          <w:lang w:val="tt"/>
        </w:rPr>
        <w:t>Нигезләмәнең  6.4. бүлеге 6.4.4.  пунктын -  түбәндәге редакциядә бәян итәргә:</w:t>
      </w:r>
    </w:p>
    <w:p w:rsidR="00A75A22" w:rsidRPr="00E232A6" w:rsidRDefault="00E232A6" w:rsidP="00A75A22">
      <w:pPr>
        <w:pStyle w:val="a3"/>
        <w:tabs>
          <w:tab w:val="num" w:pos="0"/>
        </w:tabs>
        <w:autoSpaceDE w:val="0"/>
        <w:autoSpaceDN w:val="0"/>
        <w:adjustRightInd w:val="0"/>
        <w:spacing w:after="0" w:line="240" w:lineRule="auto"/>
        <w:ind w:left="0" w:firstLine="567"/>
        <w:jc w:val="both"/>
        <w:rPr>
          <w:rFonts w:ascii="Arial" w:hAnsi="Arial" w:cs="Arial"/>
          <w:bCs/>
          <w:sz w:val="24"/>
          <w:szCs w:val="24"/>
          <w:lang w:val="tt"/>
        </w:rPr>
      </w:pPr>
      <w:r w:rsidRPr="00E232A6">
        <w:rPr>
          <w:rFonts w:ascii="Arial" w:hAnsi="Arial" w:cs="Arial"/>
          <w:sz w:val="24"/>
          <w:szCs w:val="24"/>
          <w:lang w:val="tt"/>
        </w:rPr>
        <w:t xml:space="preserve"> </w:t>
      </w:r>
      <w:r w:rsidRPr="00E232A6">
        <w:rPr>
          <w:rFonts w:ascii="Arial" w:hAnsi="Arial" w:cs="Arial"/>
          <w:bCs/>
          <w:sz w:val="24"/>
          <w:szCs w:val="24"/>
          <w:lang w:val="tt"/>
        </w:rPr>
        <w:t>«Муниципаль хезмәткәрләр</w:t>
      </w:r>
      <w:r w:rsidRPr="00E232A6">
        <w:rPr>
          <w:rFonts w:ascii="Arial" w:hAnsi="Arial" w:cs="Arial"/>
          <w:bCs/>
          <w:sz w:val="24"/>
          <w:szCs w:val="24"/>
          <w:lang w:val="tt"/>
        </w:rPr>
        <w:t>гә бирелә торган елларны эшләгән өчен еллык өстәмә түләүле отпускның дәвамлылыгын билгеләү һәм аларга гамәлдәге законнарда каралган башка гарантияләр билгеләү өчен муниципаль хезмәт стажына «Россия Федерациясендә муниципаль хезмәт турында» Федераль законны</w:t>
      </w:r>
      <w:r w:rsidRPr="00E232A6">
        <w:rPr>
          <w:rFonts w:ascii="Arial" w:hAnsi="Arial" w:cs="Arial"/>
          <w:bCs/>
          <w:sz w:val="24"/>
          <w:szCs w:val="24"/>
          <w:lang w:val="tt"/>
        </w:rPr>
        <w:t>ң</w:t>
      </w:r>
      <w:r w:rsidRPr="00E232A6">
        <w:rPr>
          <w:rFonts w:ascii="Arial" w:hAnsi="Arial" w:cs="Arial"/>
          <w:bCs/>
          <w:sz w:val="24"/>
          <w:szCs w:val="24"/>
          <w:lang w:val="tt"/>
        </w:rPr>
        <w:t xml:space="preserve"> 25 статьясындагы 1 өлешендә күрсәтелгән вазыйфаларны биләү чорлары, шулай ук «Россия Федерациясе дәүләт граждан хезмәте турында» 2004 елның 27 июлендәге 79-ФЗ номерлы Федераль законның 54 статьясындагы 2 өлеше нигезендә дәүләт граждан хезмәте стажына кер</w:t>
      </w:r>
      <w:r w:rsidRPr="00E232A6">
        <w:rPr>
          <w:rFonts w:ascii="Arial" w:hAnsi="Arial" w:cs="Arial"/>
          <w:bCs/>
          <w:sz w:val="24"/>
          <w:szCs w:val="24"/>
          <w:lang w:val="tt"/>
        </w:rPr>
        <w:t>ә</w:t>
      </w:r>
      <w:r w:rsidRPr="00E232A6">
        <w:rPr>
          <w:rFonts w:ascii="Arial" w:hAnsi="Arial" w:cs="Arial"/>
          <w:bCs/>
          <w:sz w:val="24"/>
          <w:szCs w:val="24"/>
          <w:lang w:val="tt"/>
        </w:rPr>
        <w:t xml:space="preserve"> торган (исәпләнә торган) вазыйфаларны биләү чорлары кертелә (исәпләнә);</w:t>
      </w:r>
    </w:p>
    <w:p w:rsidR="00A75A22" w:rsidRPr="00E232A6" w:rsidRDefault="00E232A6" w:rsidP="00A75A22">
      <w:pPr>
        <w:pStyle w:val="a3"/>
        <w:numPr>
          <w:ilvl w:val="0"/>
          <w:numId w:val="2"/>
        </w:numPr>
        <w:tabs>
          <w:tab w:val="clear" w:pos="870"/>
        </w:tabs>
        <w:spacing w:after="0" w:line="240" w:lineRule="auto"/>
        <w:ind w:left="0" w:firstLine="510"/>
        <w:jc w:val="both"/>
        <w:rPr>
          <w:rFonts w:ascii="Arial" w:eastAsia="Times New Roman" w:hAnsi="Arial" w:cs="Arial"/>
          <w:bCs/>
          <w:sz w:val="24"/>
          <w:szCs w:val="24"/>
          <w:lang w:val="tt" w:eastAsia="ru-RU"/>
        </w:rPr>
      </w:pPr>
      <w:r w:rsidRPr="00E232A6">
        <w:rPr>
          <w:rFonts w:ascii="Arial" w:eastAsia="Times New Roman" w:hAnsi="Arial" w:cs="Arial"/>
          <w:bCs/>
          <w:sz w:val="24"/>
          <w:szCs w:val="24"/>
          <w:lang w:val="tt" w:eastAsia="ru-RU"/>
        </w:rPr>
        <w:t>Татарстан Республикасы Югары Ослан муниципаль районының Югары Ослан авыл җирлегендә муниципаль хезмәт турындагы Нигезләмәнең текстын яңа редакциядә расларга (1 нче кушымта).</w:t>
      </w:r>
    </w:p>
    <w:p w:rsidR="00A75A22" w:rsidRPr="00E232A6" w:rsidRDefault="00E232A6" w:rsidP="00A75A22">
      <w:pPr>
        <w:numPr>
          <w:ilvl w:val="0"/>
          <w:numId w:val="2"/>
        </w:numPr>
        <w:tabs>
          <w:tab w:val="clear" w:pos="870"/>
        </w:tabs>
        <w:autoSpaceDE w:val="0"/>
        <w:autoSpaceDN w:val="0"/>
        <w:adjustRightInd w:val="0"/>
        <w:spacing w:after="0" w:line="240" w:lineRule="auto"/>
        <w:ind w:left="0" w:firstLine="510"/>
        <w:jc w:val="both"/>
        <w:rPr>
          <w:rFonts w:ascii="Arial" w:eastAsia="Times New Roman" w:hAnsi="Arial" w:cs="Arial"/>
          <w:sz w:val="24"/>
          <w:szCs w:val="24"/>
          <w:lang w:val="tt" w:eastAsia="ru-RU"/>
        </w:rPr>
      </w:pPr>
      <w:r w:rsidRPr="00E232A6">
        <w:rPr>
          <w:rFonts w:ascii="Arial" w:eastAsia="Times New Roman" w:hAnsi="Arial" w:cs="Arial"/>
          <w:sz w:val="24"/>
          <w:szCs w:val="24"/>
          <w:lang w:val="tt" w:eastAsia="ru-RU"/>
        </w:rPr>
        <w:t>Әлеге ка</w:t>
      </w:r>
      <w:r w:rsidRPr="00E232A6">
        <w:rPr>
          <w:rFonts w:ascii="Arial" w:eastAsia="Times New Roman" w:hAnsi="Arial" w:cs="Arial"/>
          <w:sz w:val="24"/>
          <w:szCs w:val="24"/>
          <w:lang w:val="tt" w:eastAsia="ru-RU"/>
        </w:rPr>
        <w:t>рарның үтәлешен тикшереп торуны үземдә калдырам.</w:t>
      </w:r>
    </w:p>
    <w:p w:rsidR="00A75A22" w:rsidRPr="00E232A6" w:rsidRDefault="00A75A22" w:rsidP="00A75A22">
      <w:pPr>
        <w:autoSpaceDE w:val="0"/>
        <w:autoSpaceDN w:val="0"/>
        <w:adjustRightInd w:val="0"/>
        <w:spacing w:after="0" w:line="240" w:lineRule="auto"/>
        <w:jc w:val="both"/>
        <w:rPr>
          <w:rFonts w:ascii="Arial" w:eastAsia="Times New Roman" w:hAnsi="Arial" w:cs="Arial"/>
          <w:sz w:val="24"/>
          <w:szCs w:val="24"/>
          <w:lang w:val="tt" w:eastAsia="ru-RU"/>
        </w:rPr>
      </w:pPr>
    </w:p>
    <w:p w:rsidR="00A75A22" w:rsidRPr="00E232A6" w:rsidRDefault="00A75A22" w:rsidP="00A75A22">
      <w:pPr>
        <w:autoSpaceDE w:val="0"/>
        <w:autoSpaceDN w:val="0"/>
        <w:adjustRightInd w:val="0"/>
        <w:spacing w:after="0" w:line="240" w:lineRule="auto"/>
        <w:jc w:val="both"/>
        <w:rPr>
          <w:rFonts w:ascii="Arial" w:eastAsia="Times New Roman" w:hAnsi="Arial" w:cs="Arial"/>
          <w:sz w:val="24"/>
          <w:szCs w:val="24"/>
          <w:lang w:val="tt" w:eastAsia="ru-RU"/>
        </w:rPr>
      </w:pPr>
    </w:p>
    <w:p w:rsidR="00A75A22" w:rsidRPr="00E232A6" w:rsidRDefault="00E232A6" w:rsidP="00A75A22">
      <w:pPr>
        <w:spacing w:after="0" w:line="240" w:lineRule="auto"/>
        <w:jc w:val="both"/>
        <w:rPr>
          <w:rFonts w:ascii="Arial" w:hAnsi="Arial" w:cs="Arial"/>
          <w:bCs/>
          <w:sz w:val="24"/>
          <w:szCs w:val="24"/>
          <w:lang w:val="tt"/>
        </w:rPr>
      </w:pPr>
      <w:r w:rsidRPr="00E232A6">
        <w:rPr>
          <w:rFonts w:ascii="Arial" w:hAnsi="Arial" w:cs="Arial"/>
          <w:bCs/>
          <w:sz w:val="24"/>
          <w:szCs w:val="24"/>
          <w:lang w:val="tt"/>
        </w:rPr>
        <w:t xml:space="preserve">Совет Рәисе урынбасары, </w:t>
      </w:r>
    </w:p>
    <w:p w:rsidR="00E232A6" w:rsidRDefault="00E232A6" w:rsidP="00A75A22">
      <w:pPr>
        <w:spacing w:after="0" w:line="240" w:lineRule="auto"/>
        <w:jc w:val="both"/>
        <w:rPr>
          <w:rFonts w:ascii="Arial" w:hAnsi="Arial" w:cs="Arial"/>
          <w:bCs/>
          <w:sz w:val="24"/>
          <w:szCs w:val="24"/>
          <w:lang w:val="tt"/>
        </w:rPr>
      </w:pPr>
      <w:r w:rsidRPr="00E232A6">
        <w:rPr>
          <w:rFonts w:ascii="Arial" w:hAnsi="Arial" w:cs="Arial"/>
          <w:bCs/>
          <w:sz w:val="24"/>
          <w:szCs w:val="24"/>
          <w:lang w:val="tt"/>
        </w:rPr>
        <w:t xml:space="preserve">Югары Ослан муниципаль район </w:t>
      </w:r>
    </w:p>
    <w:p w:rsidR="00A75A22" w:rsidRPr="00E232A6" w:rsidRDefault="00E232A6" w:rsidP="00A75A22">
      <w:pPr>
        <w:spacing w:after="0" w:line="240" w:lineRule="auto"/>
        <w:jc w:val="both"/>
        <w:rPr>
          <w:rFonts w:ascii="Arial" w:hAnsi="Arial" w:cs="Arial"/>
          <w:bCs/>
          <w:sz w:val="24"/>
          <w:szCs w:val="24"/>
          <w:lang w:val="tt"/>
        </w:rPr>
      </w:pPr>
      <w:r w:rsidRPr="00E232A6">
        <w:rPr>
          <w:rFonts w:ascii="Arial" w:hAnsi="Arial" w:cs="Arial"/>
          <w:bCs/>
          <w:sz w:val="24"/>
          <w:szCs w:val="24"/>
          <w:lang w:val="tt"/>
        </w:rPr>
        <w:t>Югары Ослан авыл җирлеге Башлыгы урынбасары</w:t>
      </w:r>
      <w:r>
        <w:rPr>
          <w:rFonts w:ascii="Arial" w:hAnsi="Arial" w:cs="Arial"/>
          <w:bCs/>
          <w:sz w:val="24"/>
          <w:szCs w:val="24"/>
          <w:lang w:val="tt"/>
        </w:rPr>
        <w:t xml:space="preserve">                                </w:t>
      </w:r>
      <w:r w:rsidRPr="00E232A6">
        <w:rPr>
          <w:rFonts w:ascii="Arial" w:hAnsi="Arial" w:cs="Arial"/>
          <w:bCs/>
          <w:sz w:val="24"/>
          <w:szCs w:val="24"/>
          <w:lang w:val="tt"/>
        </w:rPr>
        <w:t>В.Ю.Раков</w:t>
      </w:r>
    </w:p>
    <w:p w:rsidR="007F3D25" w:rsidRPr="00E232A6" w:rsidRDefault="007F3D25">
      <w:pPr>
        <w:rPr>
          <w:rFonts w:ascii="Arial" w:hAnsi="Arial" w:cs="Arial"/>
          <w:sz w:val="24"/>
          <w:szCs w:val="24"/>
          <w:lang w:val="tt"/>
        </w:rPr>
      </w:pPr>
    </w:p>
    <w:sectPr w:rsidR="007F3D25" w:rsidRPr="00E232A6" w:rsidSect="00E232A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A1E"/>
    <w:multiLevelType w:val="multilevel"/>
    <w:tmpl w:val="42BEDA8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369C2AD0"/>
    <w:multiLevelType w:val="multilevel"/>
    <w:tmpl w:val="42BEDA8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5FC84D4F"/>
    <w:multiLevelType w:val="multilevel"/>
    <w:tmpl w:val="02E8EB00"/>
    <w:lvl w:ilvl="0">
      <w:start w:val="1"/>
      <w:numFmt w:val="decimal"/>
      <w:lvlText w:val="%1."/>
      <w:lvlJc w:val="left"/>
      <w:pPr>
        <w:tabs>
          <w:tab w:val="num" w:pos="720"/>
        </w:tabs>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72F0323A"/>
    <w:multiLevelType w:val="hybridMultilevel"/>
    <w:tmpl w:val="B40E324E"/>
    <w:lvl w:ilvl="0" w:tplc="5AA619E8">
      <w:start w:val="3"/>
      <w:numFmt w:val="decimal"/>
      <w:lvlText w:val="%1."/>
      <w:lvlJc w:val="left"/>
      <w:pPr>
        <w:tabs>
          <w:tab w:val="num" w:pos="870"/>
        </w:tabs>
        <w:ind w:left="870" w:hanging="360"/>
      </w:pPr>
    </w:lvl>
    <w:lvl w:ilvl="1" w:tplc="587E53C6">
      <w:start w:val="1"/>
      <w:numFmt w:val="lowerLetter"/>
      <w:lvlText w:val="%2."/>
      <w:lvlJc w:val="left"/>
      <w:pPr>
        <w:tabs>
          <w:tab w:val="num" w:pos="1590"/>
        </w:tabs>
        <w:ind w:left="1590" w:hanging="360"/>
      </w:pPr>
    </w:lvl>
    <w:lvl w:ilvl="2" w:tplc="2398E56A">
      <w:start w:val="1"/>
      <w:numFmt w:val="lowerRoman"/>
      <w:lvlText w:val="%3."/>
      <w:lvlJc w:val="right"/>
      <w:pPr>
        <w:tabs>
          <w:tab w:val="num" w:pos="2310"/>
        </w:tabs>
        <w:ind w:left="2310" w:hanging="180"/>
      </w:pPr>
    </w:lvl>
    <w:lvl w:ilvl="3" w:tplc="964669D0">
      <w:start w:val="1"/>
      <w:numFmt w:val="decimal"/>
      <w:lvlText w:val="%4."/>
      <w:lvlJc w:val="left"/>
      <w:pPr>
        <w:tabs>
          <w:tab w:val="num" w:pos="3030"/>
        </w:tabs>
        <w:ind w:left="3030" w:hanging="360"/>
      </w:pPr>
    </w:lvl>
    <w:lvl w:ilvl="4" w:tplc="C284FA2A">
      <w:start w:val="1"/>
      <w:numFmt w:val="lowerLetter"/>
      <w:lvlText w:val="%5."/>
      <w:lvlJc w:val="left"/>
      <w:pPr>
        <w:tabs>
          <w:tab w:val="num" w:pos="3750"/>
        </w:tabs>
        <w:ind w:left="3750" w:hanging="360"/>
      </w:pPr>
    </w:lvl>
    <w:lvl w:ilvl="5" w:tplc="E9C60D86">
      <w:start w:val="1"/>
      <w:numFmt w:val="lowerRoman"/>
      <w:lvlText w:val="%6."/>
      <w:lvlJc w:val="right"/>
      <w:pPr>
        <w:tabs>
          <w:tab w:val="num" w:pos="4470"/>
        </w:tabs>
        <w:ind w:left="4470" w:hanging="180"/>
      </w:pPr>
    </w:lvl>
    <w:lvl w:ilvl="6" w:tplc="46DE3CB8">
      <w:start w:val="1"/>
      <w:numFmt w:val="decimal"/>
      <w:lvlText w:val="%7."/>
      <w:lvlJc w:val="left"/>
      <w:pPr>
        <w:tabs>
          <w:tab w:val="num" w:pos="5190"/>
        </w:tabs>
        <w:ind w:left="5190" w:hanging="360"/>
      </w:pPr>
    </w:lvl>
    <w:lvl w:ilvl="7" w:tplc="E97CFD2C">
      <w:start w:val="1"/>
      <w:numFmt w:val="lowerLetter"/>
      <w:lvlText w:val="%8."/>
      <w:lvlJc w:val="left"/>
      <w:pPr>
        <w:tabs>
          <w:tab w:val="num" w:pos="5910"/>
        </w:tabs>
        <w:ind w:left="5910" w:hanging="360"/>
      </w:pPr>
    </w:lvl>
    <w:lvl w:ilvl="8" w:tplc="3920E65E">
      <w:start w:val="1"/>
      <w:numFmt w:val="lowerRoman"/>
      <w:lvlText w:val="%9."/>
      <w:lvlJc w:val="right"/>
      <w:pPr>
        <w:tabs>
          <w:tab w:val="num" w:pos="6630"/>
        </w:tabs>
        <w:ind w:left="6630"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22"/>
    <w:rsid w:val="000A17CD"/>
    <w:rsid w:val="00236445"/>
    <w:rsid w:val="005976B8"/>
    <w:rsid w:val="005D468E"/>
    <w:rsid w:val="007F3D25"/>
    <w:rsid w:val="00894A8E"/>
    <w:rsid w:val="008D3ECE"/>
    <w:rsid w:val="00A75A22"/>
    <w:rsid w:val="00BB2E23"/>
    <w:rsid w:val="00DD43FA"/>
    <w:rsid w:val="00E232A6"/>
    <w:rsid w:val="00FD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A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A22"/>
    <w:pPr>
      <w:ind w:left="720"/>
      <w:contextualSpacing/>
    </w:pPr>
  </w:style>
  <w:style w:type="paragraph" w:styleId="a4">
    <w:name w:val="Balloon Text"/>
    <w:basedOn w:val="a"/>
    <w:link w:val="a5"/>
    <w:uiPriority w:val="99"/>
    <w:semiHidden/>
    <w:unhideWhenUsed/>
    <w:rsid w:val="00A75A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5A22"/>
    <w:rPr>
      <w:rFonts w:ascii="Tahoma" w:eastAsia="Calibri" w:hAnsi="Tahoma" w:cs="Tahoma"/>
      <w:sz w:val="16"/>
      <w:szCs w:val="16"/>
    </w:rPr>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A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A22"/>
    <w:pPr>
      <w:ind w:left="720"/>
      <w:contextualSpacing/>
    </w:pPr>
  </w:style>
  <w:style w:type="paragraph" w:styleId="a4">
    <w:name w:val="Balloon Text"/>
    <w:basedOn w:val="a"/>
    <w:link w:val="a5"/>
    <w:uiPriority w:val="99"/>
    <w:semiHidden/>
    <w:unhideWhenUsed/>
    <w:rsid w:val="00A75A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5A22"/>
    <w:rPr>
      <w:rFonts w:ascii="Tahoma" w:eastAsia="Calibri" w:hAnsi="Tahoma" w:cs="Tahoma"/>
      <w:sz w:val="16"/>
      <w:szCs w:val="16"/>
    </w:rPr>
  </w:style>
  <w:style w:type="character" w:styleId="a6">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310277F5F0AC9696535F76EB1CD2B15CE4D242CD81A6B953C0C6E31CA89299020822B982C73F61DCFs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2022-06-06T11:46:00Z</cp:lastPrinted>
  <dcterms:created xsi:type="dcterms:W3CDTF">2022-06-06T10:41:00Z</dcterms:created>
  <dcterms:modified xsi:type="dcterms:W3CDTF">2022-06-06T11:46:00Z</dcterms:modified>
</cp:coreProperties>
</file>