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7D0" w:rsidRPr="00067F03" w:rsidRDefault="005B69F8" w:rsidP="00067F03">
      <w:pPr>
        <w:ind w:left="7080" w:hanging="7222"/>
        <w:jc w:val="both"/>
        <w:rPr>
          <w:b/>
        </w:rPr>
      </w:pPr>
      <w:r>
        <w:rPr>
          <w:noProof/>
        </w:rPr>
        <w:drawing>
          <wp:inline distT="0" distB="0" distL="0" distR="0">
            <wp:extent cx="5940425" cy="2250720"/>
            <wp:effectExtent l="0" t="0" r="3175"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9074" name="Picture 1" descr="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250720"/>
                    </a:xfrm>
                    <a:prstGeom prst="rect">
                      <a:avLst/>
                    </a:prstGeom>
                    <a:noFill/>
                    <a:ln>
                      <a:noFill/>
                    </a:ln>
                  </pic:spPr>
                </pic:pic>
              </a:graphicData>
            </a:graphic>
          </wp:inline>
        </w:drawing>
      </w:r>
    </w:p>
    <w:p w:rsidR="00067F03" w:rsidRPr="00D7378B" w:rsidRDefault="005B69F8" w:rsidP="00067F03">
      <w:pPr>
        <w:pStyle w:val="ConsPlusTitle"/>
        <w:rPr>
          <w:rFonts w:ascii="Arial" w:hAnsi="Arial" w:cs="Arial"/>
          <w:b w:val="0"/>
          <w:szCs w:val="24"/>
        </w:rPr>
      </w:pPr>
      <w:r w:rsidRPr="00D7378B">
        <w:rPr>
          <w:rFonts w:ascii="Arial" w:hAnsi="Arial" w:cs="Arial"/>
          <w:b w:val="0"/>
          <w:szCs w:val="24"/>
          <w:lang w:val="tt"/>
        </w:rPr>
        <w:t xml:space="preserve">Аларга бюджет өлкәсе хезмәткәрләренең хезмәткә түләү буенча бердәм тариф челтәре кагылмый торган Югары Ослан муниципаль районының аерым оешмалары хезмәткәрләренең хезмәт хакы түләү шартлары турында  </w:t>
      </w:r>
    </w:p>
    <w:p w:rsidR="00D12064" w:rsidRPr="00D7378B" w:rsidRDefault="00D12064" w:rsidP="00D12064">
      <w:pPr>
        <w:pStyle w:val="ConsPlusNormal"/>
        <w:jc w:val="both"/>
        <w:rPr>
          <w:rFonts w:ascii="Arial" w:hAnsi="Arial" w:cs="Arial"/>
          <w:szCs w:val="24"/>
        </w:rPr>
      </w:pP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Аларга бюджет өлкәсе хезмәткәрләренең</w:t>
      </w:r>
      <w:r w:rsidRPr="00D7378B">
        <w:rPr>
          <w:rFonts w:ascii="Arial" w:hAnsi="Arial" w:cs="Arial"/>
          <w:szCs w:val="24"/>
          <w:lang w:val="tt"/>
        </w:rPr>
        <w:t xml:space="preserve"> Хезмәткә түләү буенча бердәм тариф челтәре кагылмый торган Югары Ослан муниципаль районының аерым оешмалары хезмәткәрләренең социаль гарантияләрен тәэмин итү һәм хезмәт хакын тәртипкә салу максатларында һәм «Аларга бюджет өлкәсе хезмәткәрләренең хезмәткә </w:t>
      </w:r>
      <w:r w:rsidRPr="00D7378B">
        <w:rPr>
          <w:rFonts w:ascii="Arial" w:hAnsi="Arial" w:cs="Arial"/>
          <w:szCs w:val="24"/>
          <w:lang w:val="tt"/>
        </w:rPr>
        <w:t>түләү буенча бердәм тариф челтәре кагылмый торган бюджет өлкәсе хезмәткәрләренең хезмәт өчен түләү шартлары турында»Татарстан Республикасы Министрлар Кабинетының 2018 елның 30 декабрендәге 195 номерлы карары нигезендә, Татарстан Республикасы Югары Ослан му</w:t>
      </w:r>
      <w:r w:rsidRPr="00D7378B">
        <w:rPr>
          <w:rFonts w:ascii="Arial" w:hAnsi="Arial" w:cs="Arial"/>
          <w:szCs w:val="24"/>
          <w:lang w:val="tt"/>
        </w:rPr>
        <w:t>ниципаль районының башкарма комитеты КАРАР БИРӘ:</w:t>
      </w:r>
    </w:p>
    <w:p w:rsidR="00D12064" w:rsidRPr="00D7378B" w:rsidRDefault="00D12064" w:rsidP="00D12064">
      <w:pPr>
        <w:pStyle w:val="ConsPlusNormal"/>
        <w:jc w:val="both"/>
        <w:rPr>
          <w:rFonts w:ascii="Arial" w:hAnsi="Arial" w:cs="Arial"/>
          <w:szCs w:val="24"/>
        </w:rPr>
      </w:pPr>
    </w:p>
    <w:p w:rsidR="00D12064" w:rsidRPr="00D7378B" w:rsidRDefault="005B69F8" w:rsidP="00273029">
      <w:pPr>
        <w:pStyle w:val="ConsPlusNormal"/>
        <w:numPr>
          <w:ilvl w:val="0"/>
          <w:numId w:val="1"/>
        </w:numPr>
        <w:spacing w:line="276" w:lineRule="auto"/>
        <w:ind w:left="0" w:firstLine="567"/>
        <w:jc w:val="both"/>
        <w:rPr>
          <w:rFonts w:ascii="Arial" w:hAnsi="Arial" w:cs="Arial"/>
          <w:szCs w:val="24"/>
        </w:rPr>
      </w:pPr>
      <w:r w:rsidRPr="00D7378B">
        <w:rPr>
          <w:rFonts w:ascii="Arial" w:hAnsi="Arial" w:cs="Arial"/>
          <w:szCs w:val="24"/>
          <w:lang w:val="tt"/>
        </w:rPr>
        <w:t xml:space="preserve"> Билгеләргә: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Югары Ослан муниципаль районы бюджет даирәсендәге аерым оешмалар җитәкчеләренең, белгечләренең һәм хезмәткәрләренең хезмәт хакы Татарстан Республикасы бюджет даирәсе хезмәткәрләренә хезмәт хакы</w:t>
      </w:r>
      <w:r w:rsidRPr="00D7378B">
        <w:rPr>
          <w:rFonts w:ascii="Arial" w:hAnsi="Arial" w:cs="Arial"/>
          <w:szCs w:val="24"/>
          <w:lang w:val="tt"/>
        </w:rPr>
        <w:t xml:space="preserve"> (алга таба - аерым оешмалар) айлык хезмәт хакыннан, тиешле еллар эшләгән өчен айлык хезмәт хакыннан, хезмәт хакына айлык өстәмә түләүдән, катлаулы һәм киеренкелеге өчен айлык акчалата түләүләрдән, эш нәтиҗәләре буенча айлык акчалата премияләрдән, еллык тү</w:t>
      </w:r>
      <w:r w:rsidRPr="00D7378B">
        <w:rPr>
          <w:rFonts w:ascii="Arial" w:hAnsi="Arial" w:cs="Arial"/>
          <w:szCs w:val="24"/>
          <w:lang w:val="tt"/>
        </w:rPr>
        <w:t>ләүле отпускны биргәндә бер мәртәбә түләнә торган түләүдән, матди ярдәмнән, шулай ук законнар нигезендә башка түләүләрдән гыйбарәт. Белгечләрнең һәм хезмәткәрләрнең хезмәт хакы составына шулай ук һөнәр берләштергән өчен өстәмә түләүләр, хезмәт күрсәтү зона</w:t>
      </w:r>
      <w:r w:rsidRPr="00D7378B">
        <w:rPr>
          <w:rFonts w:ascii="Arial" w:hAnsi="Arial" w:cs="Arial"/>
          <w:szCs w:val="24"/>
          <w:lang w:val="tt"/>
        </w:rPr>
        <w:t>ларын киңәйтү һәм үзләренең төп бурычлары белән беррәттән вакытлыча юкка чыккан хезмәткәрләргә дә үтәлү керә;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Югары Ослан муниципаль районының аерым оешмаларының хезмәт хакы айлык тариф ставкасыннан, компенсация түләүләреннән, эшнең кыенлыгы һәм киеренкеле</w:t>
      </w:r>
      <w:r w:rsidRPr="00D7378B">
        <w:rPr>
          <w:rFonts w:ascii="Arial" w:hAnsi="Arial" w:cs="Arial"/>
          <w:szCs w:val="24"/>
          <w:lang w:val="tt"/>
        </w:rPr>
        <w:t>ге өчен айлык тариф ставкасына айлык өстәмә түләүләрдән, эш нәтиҗәләре буенча премияләрдән, еллык түләүле отпускны биргәндә матди ярдәм күрсәтүдә, машина йөртүчеләргә сыйныф бүлмәсе өчен айлык өстәмә түләүләрдән, һөнәрләрне берләштергән өчен өстәмә түләүлә</w:t>
      </w:r>
      <w:r w:rsidRPr="00D7378B">
        <w:rPr>
          <w:rFonts w:ascii="Arial" w:hAnsi="Arial" w:cs="Arial"/>
          <w:szCs w:val="24"/>
          <w:lang w:val="tt"/>
        </w:rPr>
        <w:t xml:space="preserve">рдән, хезмәт күрсәтү зоналарын киңәйтүдән һәм вакытлыча эшләүче хезмәткәрләрнең төп бурычларыннан тыш, </w:t>
      </w:r>
      <w:r w:rsidRPr="00D7378B">
        <w:rPr>
          <w:rFonts w:ascii="Arial" w:hAnsi="Arial" w:cs="Arial"/>
          <w:szCs w:val="24"/>
          <w:lang w:val="tt"/>
        </w:rPr>
        <w:lastRenderedPageBreak/>
        <w:t>шулай ук законнар нигезендә башка түләүләрдән гыйбарәт;</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Югары Ослан муниципаль районының аерым оешмалары җитәкчеләренең, белгечләренең һәм хезмәткәрләрен</w:t>
      </w:r>
      <w:r w:rsidRPr="00D7378B">
        <w:rPr>
          <w:rFonts w:ascii="Arial" w:hAnsi="Arial" w:cs="Arial"/>
          <w:szCs w:val="24"/>
          <w:lang w:val="tt"/>
        </w:rPr>
        <w:t xml:space="preserve">ең вазыйфаи окладлары күләмнәре Югары Ослан муниципаль районында аерым бюджет оешмасы структур бүлекчәсе җитәкчесенең вазыйфаи оклады буенча кабаттан исәпләп чыгарыла, аларга Татарстан Республикасы бюджет даирәсе хезмәткәрләренең хезмәт хакы буенча бердәм </w:t>
      </w:r>
      <w:r w:rsidRPr="00D7378B">
        <w:rPr>
          <w:rFonts w:ascii="Arial" w:hAnsi="Arial" w:cs="Arial"/>
          <w:szCs w:val="24"/>
          <w:lang w:val="tt"/>
        </w:rPr>
        <w:t>тариф челтәре кагылмый, ул 11 163,0 сум тәшкил итә;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 xml:space="preserve">Югары Ослан муниципаль районы аерым оешмаларының айлык тариф ставкалары күләмнәре һәм эш өчен компенсация түләүләре Татарстан Республикасы бюджет даирәсе оешмалары хезмәткәрләренең хезмәтенә түләү буенча </w:t>
      </w:r>
      <w:r w:rsidRPr="00D7378B">
        <w:rPr>
          <w:rFonts w:ascii="Arial" w:hAnsi="Arial" w:cs="Arial"/>
          <w:szCs w:val="24"/>
          <w:lang w:val="tt"/>
        </w:rPr>
        <w:t>Бердәм тариф челтәре нигезендә исәпләнә.</w:t>
      </w:r>
    </w:p>
    <w:p w:rsidR="00D12064" w:rsidRPr="00D7378B" w:rsidRDefault="005B69F8" w:rsidP="00273029">
      <w:pPr>
        <w:pStyle w:val="ConsPlusNormal"/>
        <w:numPr>
          <w:ilvl w:val="0"/>
          <w:numId w:val="1"/>
        </w:numPr>
        <w:spacing w:line="276" w:lineRule="auto"/>
        <w:ind w:left="0" w:firstLine="567"/>
        <w:jc w:val="both"/>
        <w:rPr>
          <w:rFonts w:ascii="Arial" w:hAnsi="Arial" w:cs="Arial"/>
          <w:szCs w:val="24"/>
        </w:rPr>
      </w:pPr>
      <w:r w:rsidRPr="00D7378B">
        <w:rPr>
          <w:rFonts w:ascii="Arial" w:hAnsi="Arial" w:cs="Arial"/>
          <w:szCs w:val="24"/>
          <w:lang w:val="tt"/>
        </w:rPr>
        <w:t>Расларга:</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Татарстан Республикасы Югары Ослан муниципаль районында Татарстан Республикасы бюджет өлкәсе аерым оешмаларының структур бүлекчәләре җитәкчел</w:t>
      </w:r>
      <w:hyperlink w:anchor="P186#P186" w:history="1">
        <w:r w:rsidRPr="00D7378B">
          <w:rPr>
            <w:rStyle w:val="a3"/>
            <w:rFonts w:ascii="Arial" w:hAnsi="Arial" w:cs="Arial"/>
            <w:color w:val="auto"/>
            <w:szCs w:val="24"/>
            <w:lang w:val="tt"/>
          </w:rPr>
          <w:t>ә</w:t>
        </w:r>
      </w:hyperlink>
      <w:r w:rsidRPr="00D7378B">
        <w:rPr>
          <w:rFonts w:ascii="Arial" w:hAnsi="Arial" w:cs="Arial"/>
          <w:szCs w:val="24"/>
          <w:lang w:val="tt"/>
        </w:rPr>
        <w:t>ренең һәм белгечләренең вазыйфаи о</w:t>
      </w:r>
      <w:r w:rsidRPr="00D7378B">
        <w:rPr>
          <w:rFonts w:ascii="Arial" w:hAnsi="Arial" w:cs="Arial"/>
          <w:szCs w:val="24"/>
          <w:lang w:val="tt"/>
        </w:rPr>
        <w:t>кладлары күләмнәрен санаганда кулланыла торган кабатлы коэффициентлар, аларга Татарстан Республикасы бюджет даирәсе хезмәткәрләренең хезмәте өчен түләү буенча бердәм тариф челтәре кагылмый, 1 нче кушымта нигезендә;</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Татарстан Республикасы Югары Ослан муници</w:t>
      </w:r>
      <w:r w:rsidRPr="00D7378B">
        <w:rPr>
          <w:rFonts w:ascii="Arial" w:hAnsi="Arial" w:cs="Arial"/>
          <w:szCs w:val="24"/>
          <w:lang w:val="tt"/>
        </w:rPr>
        <w:t xml:space="preserve">паль районында бюджет өлкәсендә аерым оешмаларның структур бүлекчәләре </w:t>
      </w:r>
      <w:hyperlink w:anchor="P273#P273" w:history="1">
        <w:r w:rsidRPr="005B69F8">
          <w:rPr>
            <w:rStyle w:val="a3"/>
            <w:rFonts w:ascii="Arial" w:hAnsi="Arial" w:cs="Arial"/>
            <w:color w:val="auto"/>
            <w:szCs w:val="24"/>
            <w:u w:val="none"/>
            <w:lang w:val="tt"/>
          </w:rPr>
          <w:t>хез</w:t>
        </w:r>
      </w:hyperlink>
      <w:r w:rsidRPr="00D7378B">
        <w:rPr>
          <w:rFonts w:ascii="Arial" w:hAnsi="Arial" w:cs="Arial"/>
          <w:szCs w:val="24"/>
          <w:lang w:val="tt"/>
        </w:rPr>
        <w:t>мәткәрләренең вазыйфаи окладлары күләмнәрен санаганда кулланыла торган кабатлыкның коэффициенты, аңа Татарстан Республикасы бюджет даирәсе хезмәткәрләрен</w:t>
      </w:r>
      <w:r w:rsidRPr="00D7378B">
        <w:rPr>
          <w:rFonts w:ascii="Arial" w:hAnsi="Arial" w:cs="Arial"/>
          <w:szCs w:val="24"/>
          <w:lang w:val="tt"/>
        </w:rPr>
        <w:t>ең хезмәте өчен түләү буенча бердәм тариф челтәре кагылмый, 2 нче кушымта нигезендә;</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Югары Ослан муниципаль районы бюджет даирәсенең аерым оешмалары эшчәнлегенә хезмәт күрсәтү белән мәшгуль эшчелә</w:t>
      </w:r>
      <w:hyperlink w:anchor="P296#P296" w:history="1">
        <w:r w:rsidRPr="005B69F8">
          <w:rPr>
            <w:rStyle w:val="a3"/>
            <w:rFonts w:ascii="Arial" w:hAnsi="Arial" w:cs="Arial"/>
            <w:color w:val="auto"/>
            <w:szCs w:val="24"/>
            <w:u w:val="none"/>
            <w:lang w:val="tt"/>
          </w:rPr>
          <w:t>рнең хезмәтенә түләү разрядлары</w:t>
        </w:r>
        <w:r w:rsidRPr="005B69F8">
          <w:rPr>
            <w:rStyle w:val="a3"/>
            <w:rFonts w:ascii="Arial" w:hAnsi="Arial" w:cs="Arial"/>
            <w:color w:val="auto"/>
            <w:szCs w:val="24"/>
            <w:u w:val="none"/>
            <w:lang w:val="tt"/>
          </w:rPr>
          <w:t xml:space="preserve"> диа</w:t>
        </w:r>
      </w:hyperlink>
      <w:r w:rsidRPr="00D7378B">
        <w:rPr>
          <w:rFonts w:ascii="Arial" w:hAnsi="Arial" w:cs="Arial"/>
          <w:szCs w:val="24"/>
          <w:lang w:val="tt"/>
        </w:rPr>
        <w:t>пазоны, аларга Татарстан Республикасы бюджет даирәсе хезмәткәрләренең хезмәтенә түләү буенча бердәм тариф челтәре кагылмый, 3 нче кушымта нигезендә.</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3. Аерым оешмаларның җитәкчеләренә, белгечләренә һәм хезмәткәрләренә түбәндәгеләрне билгеләргә:</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 xml:space="preserve">1) </w:t>
      </w:r>
      <w:r w:rsidRPr="00D7378B">
        <w:rPr>
          <w:rFonts w:ascii="Arial" w:hAnsi="Arial" w:cs="Arial"/>
          <w:szCs w:val="24"/>
          <w:lang w:val="tt"/>
        </w:rPr>
        <w:t>тиешле елларны эшләгән өчен вазыйфаи окладка ай саен өстәмәләр түбәндәге күләмнәрдә:</w:t>
      </w:r>
    </w:p>
    <w:p w:rsidR="00D12064" w:rsidRPr="00D7378B" w:rsidRDefault="00D12064" w:rsidP="00273029">
      <w:pPr>
        <w:pStyle w:val="ConsPlusNormal"/>
        <w:spacing w:line="276" w:lineRule="auto"/>
        <w:jc w:val="both"/>
        <w:rPr>
          <w:rFonts w:ascii="Arial" w:hAnsi="Arial" w:cs="Arial"/>
          <w:szCs w:val="24"/>
        </w:rPr>
      </w:pPr>
    </w:p>
    <w:tbl>
      <w:tblPr>
        <w:tblW w:w="0" w:type="auto"/>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0"/>
        <w:gridCol w:w="3648"/>
      </w:tblGrid>
      <w:tr w:rsidR="009A4E24" w:rsidTr="00507E50">
        <w:tc>
          <w:tcPr>
            <w:tcW w:w="3420"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rPr>
                <w:rFonts w:ascii="Arial" w:hAnsi="Arial" w:cs="Arial"/>
                <w:szCs w:val="24"/>
              </w:rPr>
            </w:pPr>
            <w:r w:rsidRPr="00D7378B">
              <w:rPr>
                <w:rFonts w:ascii="Arial" w:hAnsi="Arial" w:cs="Arial"/>
                <w:szCs w:val="24"/>
                <w:lang w:val="tt"/>
              </w:rPr>
              <w:t>Эш стажы</w:t>
            </w:r>
          </w:p>
        </w:tc>
        <w:tc>
          <w:tcPr>
            <w:tcW w:w="3648"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jc w:val="center"/>
              <w:rPr>
                <w:rFonts w:ascii="Arial" w:hAnsi="Arial" w:cs="Arial"/>
                <w:szCs w:val="24"/>
              </w:rPr>
            </w:pPr>
            <w:r w:rsidRPr="00D7378B">
              <w:rPr>
                <w:rFonts w:ascii="Arial" w:hAnsi="Arial" w:cs="Arial"/>
                <w:szCs w:val="24"/>
                <w:lang w:val="tt"/>
              </w:rPr>
              <w:t>Айлык өстәмәләр, процентлар</w:t>
            </w:r>
          </w:p>
        </w:tc>
      </w:tr>
      <w:tr w:rsidR="009A4E24" w:rsidTr="00507E50">
        <w:tc>
          <w:tcPr>
            <w:tcW w:w="3420"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rPr>
                <w:rFonts w:ascii="Arial" w:hAnsi="Arial" w:cs="Arial"/>
                <w:szCs w:val="24"/>
              </w:rPr>
            </w:pPr>
            <w:r w:rsidRPr="00D7378B">
              <w:rPr>
                <w:rFonts w:ascii="Arial" w:hAnsi="Arial" w:cs="Arial"/>
                <w:szCs w:val="24"/>
                <w:lang w:val="tt"/>
              </w:rPr>
              <w:t>1 яшьтән 5 яшькә кадәр</w:t>
            </w:r>
          </w:p>
        </w:tc>
        <w:tc>
          <w:tcPr>
            <w:tcW w:w="3648"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jc w:val="center"/>
              <w:rPr>
                <w:rFonts w:ascii="Arial" w:hAnsi="Arial" w:cs="Arial"/>
                <w:szCs w:val="24"/>
              </w:rPr>
            </w:pPr>
            <w:r w:rsidRPr="00D7378B">
              <w:rPr>
                <w:rFonts w:ascii="Arial" w:hAnsi="Arial" w:cs="Arial"/>
                <w:szCs w:val="24"/>
                <w:lang w:val="tt"/>
              </w:rPr>
              <w:t>5</w:t>
            </w:r>
          </w:p>
        </w:tc>
      </w:tr>
      <w:tr w:rsidR="009A4E24" w:rsidTr="00507E50">
        <w:tc>
          <w:tcPr>
            <w:tcW w:w="3420"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rPr>
                <w:rFonts w:ascii="Arial" w:hAnsi="Arial" w:cs="Arial"/>
                <w:szCs w:val="24"/>
              </w:rPr>
            </w:pPr>
            <w:r w:rsidRPr="00D7378B">
              <w:rPr>
                <w:rFonts w:ascii="Arial" w:hAnsi="Arial" w:cs="Arial"/>
                <w:szCs w:val="24"/>
                <w:lang w:val="tt"/>
              </w:rPr>
              <w:t>5 елдан 10 елга кадәр</w:t>
            </w:r>
          </w:p>
        </w:tc>
        <w:tc>
          <w:tcPr>
            <w:tcW w:w="3648"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jc w:val="center"/>
              <w:rPr>
                <w:rFonts w:ascii="Arial" w:hAnsi="Arial" w:cs="Arial"/>
                <w:szCs w:val="24"/>
              </w:rPr>
            </w:pPr>
            <w:r w:rsidRPr="00D7378B">
              <w:rPr>
                <w:rFonts w:ascii="Arial" w:hAnsi="Arial" w:cs="Arial"/>
                <w:szCs w:val="24"/>
                <w:lang w:val="tt"/>
              </w:rPr>
              <w:t>7</w:t>
            </w:r>
          </w:p>
        </w:tc>
      </w:tr>
      <w:tr w:rsidR="009A4E24" w:rsidTr="00507E50">
        <w:tc>
          <w:tcPr>
            <w:tcW w:w="3420"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rPr>
                <w:rFonts w:ascii="Arial" w:hAnsi="Arial" w:cs="Arial"/>
                <w:szCs w:val="24"/>
              </w:rPr>
            </w:pPr>
            <w:r w:rsidRPr="00D7378B">
              <w:rPr>
                <w:rFonts w:ascii="Arial" w:hAnsi="Arial" w:cs="Arial"/>
                <w:szCs w:val="24"/>
                <w:lang w:val="tt"/>
              </w:rPr>
              <w:t>10 елдан 15 елга кадәр</w:t>
            </w:r>
          </w:p>
        </w:tc>
        <w:tc>
          <w:tcPr>
            <w:tcW w:w="3648"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jc w:val="center"/>
              <w:rPr>
                <w:rFonts w:ascii="Arial" w:hAnsi="Arial" w:cs="Arial"/>
                <w:szCs w:val="24"/>
              </w:rPr>
            </w:pPr>
            <w:r w:rsidRPr="00D7378B">
              <w:rPr>
                <w:rFonts w:ascii="Arial" w:hAnsi="Arial" w:cs="Arial"/>
                <w:szCs w:val="24"/>
                <w:lang w:val="tt"/>
              </w:rPr>
              <w:t>10</w:t>
            </w:r>
          </w:p>
        </w:tc>
      </w:tr>
      <w:tr w:rsidR="009A4E24" w:rsidTr="00507E50">
        <w:tc>
          <w:tcPr>
            <w:tcW w:w="3420"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rPr>
                <w:rFonts w:ascii="Arial" w:hAnsi="Arial" w:cs="Arial"/>
                <w:szCs w:val="24"/>
              </w:rPr>
            </w:pPr>
            <w:r w:rsidRPr="00D7378B">
              <w:rPr>
                <w:rFonts w:ascii="Arial" w:hAnsi="Arial" w:cs="Arial"/>
                <w:szCs w:val="24"/>
                <w:lang w:val="tt"/>
              </w:rPr>
              <w:t>15 елдан артык</w:t>
            </w:r>
          </w:p>
        </w:tc>
        <w:tc>
          <w:tcPr>
            <w:tcW w:w="3648" w:type="dxa"/>
            <w:tcBorders>
              <w:top w:val="single" w:sz="4" w:space="0" w:color="auto"/>
              <w:left w:val="single" w:sz="4" w:space="0" w:color="auto"/>
              <w:bottom w:val="single" w:sz="4" w:space="0" w:color="auto"/>
              <w:right w:val="single" w:sz="4" w:space="0" w:color="auto"/>
            </w:tcBorders>
          </w:tcPr>
          <w:p w:rsidR="00D12064" w:rsidRPr="00D7378B" w:rsidRDefault="005B69F8" w:rsidP="00273029">
            <w:pPr>
              <w:pStyle w:val="ConsPlusNormal"/>
              <w:spacing w:line="276" w:lineRule="auto"/>
              <w:jc w:val="center"/>
              <w:rPr>
                <w:rFonts w:ascii="Arial" w:hAnsi="Arial" w:cs="Arial"/>
                <w:szCs w:val="24"/>
              </w:rPr>
            </w:pPr>
            <w:r w:rsidRPr="00D7378B">
              <w:rPr>
                <w:rFonts w:ascii="Arial" w:hAnsi="Arial" w:cs="Arial"/>
                <w:szCs w:val="24"/>
                <w:lang w:val="tt"/>
              </w:rPr>
              <w:t>15;</w:t>
            </w:r>
          </w:p>
        </w:tc>
      </w:tr>
    </w:tbl>
    <w:p w:rsidR="00D12064" w:rsidRPr="00D7378B" w:rsidRDefault="00D12064" w:rsidP="00273029">
      <w:pPr>
        <w:pStyle w:val="ConsPlusNormal"/>
        <w:spacing w:line="276" w:lineRule="auto"/>
        <w:jc w:val="both"/>
        <w:rPr>
          <w:rFonts w:ascii="Arial" w:hAnsi="Arial" w:cs="Arial"/>
          <w:szCs w:val="24"/>
        </w:rPr>
      </w:pP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 xml:space="preserve">2) вазыйфаи окладның 10 проценты </w:t>
      </w:r>
      <w:r w:rsidRPr="00D7378B">
        <w:rPr>
          <w:rFonts w:ascii="Arial" w:hAnsi="Arial" w:cs="Arial"/>
          <w:szCs w:val="24"/>
          <w:lang w:val="tt"/>
        </w:rPr>
        <w:t>күләмендә эшнең катлаулылыгы һәм киеренкелеге өчен вазыйфаи окладка айлык өстәмә түләү;</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3) вазыйфаи окладның ике проценты күләмендә айлык акчалата бүләкләү;</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 xml:space="preserve">4) хезмәт өчен түләүнең билгеләнгән фонды чикләрендә эш нәтиҗәләре буенча премияләр (премия күләме </w:t>
      </w:r>
      <w:r w:rsidRPr="00D7378B">
        <w:rPr>
          <w:rFonts w:ascii="Arial" w:hAnsi="Arial" w:cs="Arial"/>
          <w:szCs w:val="24"/>
          <w:lang w:val="tt"/>
        </w:rPr>
        <w:t>хезмәткәр эшчәнлеге нәтиҗәләреннән чыгып билгеләнә һәм максималь күләм белән чикләнми);</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5) еллык түләүле отпуск биргәндә вазыйфаи окладның 120 проценты күләмендә бер тапкыр түләнә торган түләү.</w:t>
      </w:r>
    </w:p>
    <w:p w:rsidR="00D12064" w:rsidRPr="00D7378B" w:rsidRDefault="005B69F8" w:rsidP="00273029">
      <w:pPr>
        <w:pStyle w:val="ConsPlusNormal"/>
        <w:spacing w:line="276" w:lineRule="auto"/>
        <w:ind w:firstLine="540"/>
        <w:jc w:val="both"/>
        <w:rPr>
          <w:rFonts w:ascii="Arial" w:hAnsi="Arial" w:cs="Arial"/>
          <w:szCs w:val="24"/>
        </w:rPr>
      </w:pPr>
      <w:r w:rsidRPr="00D7378B">
        <w:rPr>
          <w:rFonts w:ascii="Arial" w:hAnsi="Arial" w:cs="Arial"/>
          <w:szCs w:val="24"/>
          <w:lang w:val="tt"/>
        </w:rPr>
        <w:t>Җитәкчегә, белгечкә, календарь ел дәвамында хезмәт итүчегә елл</w:t>
      </w:r>
      <w:r w:rsidRPr="00D7378B">
        <w:rPr>
          <w:rFonts w:ascii="Arial" w:hAnsi="Arial" w:cs="Arial"/>
          <w:szCs w:val="24"/>
          <w:lang w:val="tt"/>
        </w:rPr>
        <w:t>ык түләүле отпуск бирелмәгән очракта, бер тапкыр түләнә торган түләү, эштән чыгарылган очракта - соңгы эш көненнән дә соңга калмыйча, декабрьдә башкарылган вакытка пропорциональ рәвештә түләнә.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Еллык түләүле отпускны җитәкчегә, белгечкә, хезмәткәргә биргән</w:t>
      </w:r>
      <w:r w:rsidRPr="00D7378B">
        <w:rPr>
          <w:rFonts w:ascii="Arial" w:hAnsi="Arial" w:cs="Arial"/>
          <w:szCs w:val="24"/>
          <w:lang w:val="tt"/>
        </w:rPr>
        <w:t>дә бер тапкыр түләнә торган түләү календарь елда пропорциональ эшләнгән вакытка пропорциональ рәвештә башкарыла. Эшләнгән вакыт агымдагы календарь елның 31 декабре буенча эшкә кергән көннән исәпләнә;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 xml:space="preserve">6) хезмәткә түләүнең билгеләнгән фонды чикләрендә матди </w:t>
      </w:r>
      <w:r w:rsidRPr="00D7378B">
        <w:rPr>
          <w:rFonts w:ascii="Arial" w:hAnsi="Arial" w:cs="Arial"/>
          <w:szCs w:val="24"/>
          <w:lang w:val="tt"/>
        </w:rPr>
        <w:t>ярдәм.</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4. Белгечләргә һәм хезмәткәрләргә һөнәрләрне берләштергән өчен өстәмә түләү, хезмәт күрсәтү зоналарын киңәйтү һәм үзенең төп эше белән беррәттән хезмәт өчен түләүнең билгеләнгән фонды чикләрендә төп эш хакы буенча вазыйфаи окладның 50 процентын кадә</w:t>
      </w:r>
      <w:r w:rsidRPr="00D7378B">
        <w:rPr>
          <w:rFonts w:ascii="Arial" w:hAnsi="Arial" w:cs="Arial"/>
          <w:szCs w:val="24"/>
          <w:lang w:val="tt"/>
        </w:rPr>
        <w:t>р күләмендә үтәүне билгеләргә.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5. Аерым оешмаларның эшен билгеләргә: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1) нормалаштырылмаган эш көне өчен хезмәт җиңел автомобильләре йөртүчеләренә өстәмә түләүләрне исәпкә алмыйча, айлык тариф ставкасының 50 процентына кадәр күләмендәге катлаулы һәм киеренк</w:t>
      </w:r>
      <w:r w:rsidRPr="00D7378B">
        <w:rPr>
          <w:rFonts w:ascii="Arial" w:hAnsi="Arial" w:cs="Arial"/>
          <w:szCs w:val="24"/>
          <w:lang w:val="tt"/>
        </w:rPr>
        <w:t>елеге өчен айлык тариф ставкасына айлык өстәмә түләү ставкасын;</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2) эш нәтиҗәләре буенча премияләр (премия күләме хезмәткәр эшчәнлеге нәтиҗәләреннән чыгып билгеләнә һәм максималь зурлыкта чикләнми);</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 xml:space="preserve">3) еллык түләүле отпуск биргәндә, айлык тариф ставкасының </w:t>
      </w:r>
      <w:r w:rsidRPr="00D7378B">
        <w:rPr>
          <w:rFonts w:ascii="Arial" w:hAnsi="Arial" w:cs="Arial"/>
          <w:szCs w:val="24"/>
          <w:lang w:val="tt"/>
        </w:rPr>
        <w:t>25 проценты күләмендә премияне исәпкә алып, ике айлык тариф ставкасы күләмендә матди ярдәм.</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Әгәр эшче календарь ел дәвамында еллык түләүле отпуск бирелмәгән булса, еллык түләүле отпускны биргәндә матди ярдәм исәпләп чыгарыла һәм аңа декабрьдә эшләнгән эшлә</w:t>
      </w:r>
      <w:r w:rsidRPr="00D7378B">
        <w:rPr>
          <w:rFonts w:ascii="Arial" w:hAnsi="Arial" w:cs="Arial"/>
          <w:szCs w:val="24"/>
          <w:lang w:val="tt"/>
        </w:rPr>
        <w:t>ргә пропорциональ рәвештә түләнә, эштән чыгарылган очракта - соңгы эш көненнән дә соңга калмыйча.</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Еллык түләүле отпуск биргәндә, эшче эшенең беренче елында матди ярдәм түләү календарь елда пропорциональ эшләнгән вакытка пропорциональ рәвештә башкарыла. Эшл</w:t>
      </w:r>
      <w:r w:rsidRPr="00D7378B">
        <w:rPr>
          <w:rFonts w:ascii="Arial" w:hAnsi="Arial" w:cs="Arial"/>
          <w:szCs w:val="24"/>
          <w:lang w:val="tt"/>
        </w:rPr>
        <w:t>әнгән вакыт агымдагы календарь елның 31 декабре буенча эшкә кергән көннән исәпләнә;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4) хезмәткә түләүнең билгеләнгән фонды чикләрендә матди ярдәм;</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5) хезмәт җиңел автомобильләрен йөртүчеләргә түбәндәге күләмнәрдә айлык өстәмә түләү:</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I сыйныф йөртүчеләргә -</w:t>
      </w:r>
      <w:r w:rsidRPr="00D7378B">
        <w:rPr>
          <w:rFonts w:ascii="Arial" w:hAnsi="Arial" w:cs="Arial"/>
          <w:szCs w:val="24"/>
          <w:lang w:val="tt"/>
        </w:rPr>
        <w:t xml:space="preserve"> машина йөртүче сыйфатында эшләнгән вакыт өчен айлык тариф ставкасының 25 проценты;</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II сыйныф йөртүчеләргә - машина йөртүче сыйфатында эшләнгән вакыт өчен айлык тариф ставкасының 10 проценты;</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6) айлык өстәмәне:</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 xml:space="preserve">һөнәр берләштергән, хезмәт күрсәтү зоналарын </w:t>
      </w:r>
      <w:r w:rsidRPr="00D7378B">
        <w:rPr>
          <w:rFonts w:ascii="Arial" w:hAnsi="Arial" w:cs="Arial"/>
          <w:szCs w:val="24"/>
          <w:lang w:val="tt"/>
        </w:rPr>
        <w:t>киңәйткән һәм үтәгән өчен, вакытлыча булмаган хезмәткәрләрнең төп вазыйфалары белән беррәттән - хезмәт өчен түләүнең билгеләнгән фонды чикләрендә гамәлдәге законнар нигезендә гамәлдәге законнар нигезендә хезмәт буенча айлык тариф ставкасының 50 проценты кү</w:t>
      </w:r>
      <w:r w:rsidRPr="00D7378B">
        <w:rPr>
          <w:rFonts w:ascii="Arial" w:hAnsi="Arial" w:cs="Arial"/>
          <w:szCs w:val="24"/>
          <w:lang w:val="tt"/>
        </w:rPr>
        <w:t>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төнлә эшләгән өчен (22 сәгатьтән 6 сәгатькә кадәр) - сәгать тариф ставкасының 35 проценты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бәйрәм һәм ял көннәрендә эшләгән өчен - икеләтә көнлек тариф ставкасы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нормалаштырылмаган эш көне өчен хезмәт җиңел автомобильләре йөртү</w:t>
      </w:r>
      <w:r w:rsidRPr="00D7378B">
        <w:rPr>
          <w:rFonts w:ascii="Arial" w:hAnsi="Arial" w:cs="Arial"/>
          <w:szCs w:val="24"/>
          <w:lang w:val="tt"/>
        </w:rPr>
        <w:t>челәренә - айлык тариф ставкасының 50 проценты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6. Хезмәткәрләргә тиешле федераль законнарда, Татарстан Республикасы законнарында һәм башка норматив хокукый актларда каралган башка түләүләр чыгарырга.</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7. Җитәкчеләрнең, белгечләрнең һәм аерым оешм</w:t>
      </w:r>
      <w:r w:rsidRPr="00D7378B">
        <w:rPr>
          <w:rFonts w:ascii="Arial" w:hAnsi="Arial" w:cs="Arial"/>
          <w:szCs w:val="24"/>
          <w:lang w:val="tt"/>
        </w:rPr>
        <w:t>аларның хезмәт хакы фондын формалаштырганда вазыйфаи окладларны түләү өчен җибәрелә торган акчаларның суммасыннан тыш, түләү өчен түбәндәге акчалар каралган (бер елга исәпләгәндә 12 вазыйфаи окладтан чыгып):</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1) тиешле еллар эшләгән өчен айлык өстәмәләр - в</w:t>
      </w:r>
      <w:r w:rsidRPr="00D7378B">
        <w:rPr>
          <w:rFonts w:ascii="Arial" w:hAnsi="Arial" w:cs="Arial"/>
          <w:szCs w:val="24"/>
          <w:lang w:val="tt"/>
        </w:rPr>
        <w:t>азыйфаи окладларның җиде проценты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2) эшнең катлаулылыгы һәм киеренкелеге өчен вазыйфаи окладка айлык өстәмә түләү - вазыйфаи окладларның 10 проценты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3) эш нәтиҗәләре буенча премияләр - вазыйфаи окладларның бер проценты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4) а</w:t>
      </w:r>
      <w:r w:rsidRPr="00D7378B">
        <w:rPr>
          <w:rFonts w:ascii="Arial" w:hAnsi="Arial" w:cs="Arial"/>
          <w:szCs w:val="24"/>
          <w:lang w:val="tt"/>
        </w:rPr>
        <w:t>йлык акчалата бүләкләү - вазыйфаи окладларның ике проценты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5) еллык түләүле отпуск һәм вазыйфаи окладларның 10 проценты күләмендә матди ярдәм биргәндә бер мәртәбә түләнә торган түләү.</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8. Эшче оешмаларның хезмәт өчен түләү фондын формалаштырганда</w:t>
      </w:r>
      <w:r w:rsidRPr="00D7378B">
        <w:rPr>
          <w:rFonts w:ascii="Arial" w:hAnsi="Arial" w:cs="Arial"/>
          <w:szCs w:val="24"/>
          <w:lang w:val="tt"/>
        </w:rPr>
        <w:t xml:space="preserve"> тариф ставкаларын түләү өчен җибәрелә торган акчаларның суммасыннан тыш (компенсация түләүләрен исәпкә алып), түләүләр өчен түбәндәге чаралар каралган (бер елга исәпләгәндә):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 xml:space="preserve">1) эшнең катлаулылыгы һәм эшнең киеренкелеге өчен айлык тариф ставкасына айлык </w:t>
      </w:r>
      <w:r w:rsidRPr="00D7378B">
        <w:rPr>
          <w:rFonts w:ascii="Arial" w:hAnsi="Arial" w:cs="Arial"/>
          <w:szCs w:val="24"/>
          <w:lang w:val="tt"/>
        </w:rPr>
        <w:t>өстәмә түләүләр - бер айлык тариф ставкасы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2) йөртүчеләргә сыйныф өчен айлык өстәмәләр, нормалаштырылмаган эш көне өчен - тугыз айлык тариф ставкасы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3) эш нәтиҗәләре буенча премияләр - өч айлык тариф ставкалары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4) еллык түл</w:t>
      </w:r>
      <w:r w:rsidRPr="00D7378B">
        <w:rPr>
          <w:rFonts w:ascii="Arial" w:hAnsi="Arial" w:cs="Arial"/>
          <w:szCs w:val="24"/>
          <w:lang w:val="tt"/>
        </w:rPr>
        <w:t>әүле отпуск биргәндә матди ярдәм - айлык тариф ставкасының 25 проценты күләмендә премияне исәпкә алып, ике айлык тариф ставкасы күләмендә.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9.  Билгеләргә: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аерым оешмаларның җитәкчеләренең, белгечләренең һәм хезмәткәрләренең вазыйфаи окладлары күләмнәре, шу</w:t>
      </w:r>
      <w:r w:rsidRPr="00D7378B">
        <w:rPr>
          <w:rFonts w:ascii="Arial" w:hAnsi="Arial" w:cs="Arial"/>
          <w:szCs w:val="24"/>
          <w:lang w:val="tt"/>
        </w:rPr>
        <w:t>лай ук аерым оешмаларның хезмәткәрләренә айлык һәм башка түләүләрнең күләмнәре арту ягына бер сумга кадәр түгәрәкләнергә тиеш;</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аерым оешмалар җитәкчеләренең һәм белгечләренең вазыйфаи окладларын күтәрү Татарстан Республикасы Югары Ослан муниципаль районы х</w:t>
      </w:r>
      <w:r w:rsidRPr="00D7378B">
        <w:rPr>
          <w:rFonts w:ascii="Arial" w:hAnsi="Arial" w:cs="Arial"/>
          <w:szCs w:val="24"/>
          <w:lang w:val="tt"/>
        </w:rPr>
        <w:t>езмәткәрләренең вазыйфаи окладларын арттыру өчен каралган күләмнәрдә һәм срокларда гамәлгә ашырыла;</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аерым учреждениеләр хезмәткәрләренең вазыйфаи окладларын күтәрү Татарстан Республикасы Югары Ослан муниципаль районы муниципаль органнары хезмәткәрләренең ш</w:t>
      </w:r>
      <w:r w:rsidRPr="00D7378B">
        <w:rPr>
          <w:rFonts w:ascii="Arial" w:hAnsi="Arial" w:cs="Arial"/>
          <w:szCs w:val="24"/>
          <w:lang w:val="tt"/>
        </w:rPr>
        <w:t>ундый ук категорияләрдәге вазыйфаи окладларын арттыру өчен каралган күләмнәрдә һәм срокларда гамәлгә ашырыла;</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әлеге карар кабул ителгәнлектән, аерым оешмалар хезмәткәрләренең хезмәтенә түләүнең башка шартлары кулланылмый.</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 xml:space="preserve">10. «Татарстан Республикасы Югары </w:t>
      </w:r>
      <w:r w:rsidRPr="00D7378B">
        <w:rPr>
          <w:rFonts w:ascii="Arial" w:hAnsi="Arial" w:cs="Arial"/>
          <w:szCs w:val="24"/>
          <w:lang w:val="tt"/>
        </w:rPr>
        <w:t>Ослан муниципаль районының Финанс-бюджет палатасы» МКУ әлеге карарны гамәлгә ашыруга бәйле чыгымнарны билгеләнгән тәртиптә финанслауны тәэмин итәргә.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11. Аерым оешмаларның җитәкчеләренә түбәндәгеләрне китерергә: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хезмәткә</w:t>
      </w:r>
      <w:hyperlink w:anchor="P107#P107" w:history="1">
        <w:r w:rsidR="00067F03" w:rsidRPr="00D7378B">
          <w:rPr>
            <w:rStyle w:val="a3"/>
            <w:rFonts w:ascii="Arial" w:hAnsi="Arial" w:cs="Arial"/>
            <w:color w:val="auto"/>
            <w:szCs w:val="24"/>
            <w:u w:val="none"/>
            <w:lang w:val="tt"/>
          </w:rPr>
          <w:t xml:space="preserve">рләр вазыйфалары исемнәре 1 нче </w:t>
        </w:r>
      </w:hyperlink>
      <w:r w:rsidRPr="00D7378B">
        <w:rPr>
          <w:rFonts w:ascii="Arial" w:hAnsi="Arial" w:cs="Arial"/>
          <w:szCs w:val="24"/>
          <w:lang w:val="tt"/>
        </w:rPr>
        <w:t>кушымта нигезендә;</w:t>
      </w:r>
    </w:p>
    <w:p w:rsidR="00D12064" w:rsidRPr="005B69F8" w:rsidRDefault="005B69F8" w:rsidP="00273029">
      <w:pPr>
        <w:pStyle w:val="ConsPlusNormal"/>
        <w:spacing w:line="276" w:lineRule="auto"/>
        <w:ind w:firstLine="540"/>
        <w:jc w:val="both"/>
        <w:rPr>
          <w:rFonts w:ascii="Arial" w:hAnsi="Arial" w:cs="Arial"/>
          <w:szCs w:val="24"/>
          <w:lang w:val="tt"/>
        </w:rPr>
      </w:pPr>
      <w:r w:rsidRPr="00D7378B">
        <w:rPr>
          <w:rFonts w:ascii="Arial" w:hAnsi="Arial" w:cs="Arial"/>
          <w:szCs w:val="24"/>
          <w:lang w:val="tt"/>
        </w:rPr>
        <w:t>аерым оешмалар хезмәткәрләренең өстәмә түләүләрен билгеләү һәм башка түләүләрен билгеләү турында элек чыгарылган актлар әлеге карарга туры килә.</w:t>
      </w:r>
    </w:p>
    <w:p w:rsidR="00D12064" w:rsidRPr="005B69F8" w:rsidRDefault="005B69F8" w:rsidP="00273029">
      <w:pPr>
        <w:pStyle w:val="ConsPlusNormal"/>
        <w:suppressAutoHyphens/>
        <w:spacing w:line="276" w:lineRule="auto"/>
        <w:ind w:firstLine="540"/>
        <w:jc w:val="both"/>
        <w:rPr>
          <w:rFonts w:ascii="Arial" w:hAnsi="Arial" w:cs="Arial"/>
          <w:szCs w:val="24"/>
          <w:lang w:val="tt"/>
        </w:rPr>
      </w:pPr>
      <w:r w:rsidRPr="00D7378B">
        <w:rPr>
          <w:rFonts w:ascii="Arial" w:hAnsi="Arial" w:cs="Arial"/>
          <w:szCs w:val="24"/>
          <w:lang w:val="tt"/>
        </w:rPr>
        <w:t>12. Әлеге карар 2018 елның 1 апреленнән барлыкка килгән хокук мөнәс</w:t>
      </w:r>
      <w:r w:rsidRPr="00D7378B">
        <w:rPr>
          <w:rFonts w:ascii="Arial" w:hAnsi="Arial" w:cs="Arial"/>
          <w:szCs w:val="24"/>
          <w:lang w:val="tt"/>
        </w:rPr>
        <w:t>әбәтләренә кагыла.</w:t>
      </w:r>
    </w:p>
    <w:p w:rsidR="00D12064" w:rsidRPr="005B69F8" w:rsidRDefault="005B69F8" w:rsidP="00273029">
      <w:pPr>
        <w:pStyle w:val="ConsPlusNormal"/>
        <w:suppressAutoHyphens/>
        <w:spacing w:line="276" w:lineRule="auto"/>
        <w:ind w:firstLine="540"/>
        <w:jc w:val="both"/>
        <w:rPr>
          <w:rFonts w:ascii="Arial" w:hAnsi="Arial" w:cs="Arial"/>
          <w:szCs w:val="24"/>
          <w:lang w:val="tt"/>
        </w:rPr>
      </w:pPr>
      <w:r w:rsidRPr="00D7378B">
        <w:rPr>
          <w:rFonts w:ascii="Arial" w:hAnsi="Arial" w:cs="Arial"/>
          <w:szCs w:val="24"/>
          <w:lang w:val="tt"/>
        </w:rPr>
        <w:t xml:space="preserve">13. Әлеге карарның үтәлешен тикшереп торуны Татарстан Республикасы Югары Ослан муниципаль районы Башкарма комитеты җитәкчесенең беренче урынбасарына йөкләргә.  </w:t>
      </w:r>
    </w:p>
    <w:p w:rsidR="00067F03" w:rsidRPr="005B69F8" w:rsidRDefault="00067F03" w:rsidP="00150DA0">
      <w:pPr>
        <w:pStyle w:val="ConsPlusNormal"/>
        <w:suppressAutoHyphens/>
        <w:ind w:firstLine="540"/>
        <w:jc w:val="both"/>
        <w:rPr>
          <w:rFonts w:ascii="Arial" w:hAnsi="Arial" w:cs="Arial"/>
          <w:szCs w:val="24"/>
          <w:lang w:val="tt"/>
        </w:rPr>
      </w:pPr>
    </w:p>
    <w:p w:rsidR="00067F03" w:rsidRPr="005B69F8" w:rsidRDefault="00067F03" w:rsidP="00150DA0">
      <w:pPr>
        <w:pStyle w:val="ConsPlusNormal"/>
        <w:suppressAutoHyphens/>
        <w:ind w:firstLine="540"/>
        <w:jc w:val="both"/>
        <w:rPr>
          <w:rFonts w:ascii="Arial" w:hAnsi="Arial" w:cs="Arial"/>
          <w:szCs w:val="24"/>
          <w:lang w:val="tt"/>
        </w:rPr>
      </w:pPr>
    </w:p>
    <w:p w:rsidR="00067F03" w:rsidRPr="005B69F8" w:rsidRDefault="00067F03" w:rsidP="00150DA0">
      <w:pPr>
        <w:pStyle w:val="ConsPlusNormal"/>
        <w:suppressAutoHyphens/>
        <w:ind w:firstLine="540"/>
        <w:jc w:val="both"/>
        <w:rPr>
          <w:rFonts w:ascii="Arial" w:hAnsi="Arial" w:cs="Arial"/>
          <w:szCs w:val="24"/>
          <w:lang w:val="tt"/>
        </w:rPr>
      </w:pPr>
    </w:p>
    <w:p w:rsidR="002016CA" w:rsidRPr="00D7378B" w:rsidRDefault="005B69F8" w:rsidP="00D12064">
      <w:pPr>
        <w:pStyle w:val="ConsPlusNormal"/>
        <w:widowControl/>
        <w:jc w:val="both"/>
        <w:rPr>
          <w:rFonts w:ascii="Arial" w:hAnsi="Arial" w:cs="Arial"/>
          <w:szCs w:val="24"/>
        </w:rPr>
      </w:pPr>
      <w:r w:rsidRPr="00D7378B">
        <w:rPr>
          <w:rFonts w:ascii="Arial" w:hAnsi="Arial" w:cs="Arial"/>
          <w:szCs w:val="24"/>
          <w:lang w:val="tt"/>
        </w:rPr>
        <w:t xml:space="preserve">Башкарма комитет     җитәкчесе                                         </w:t>
      </w:r>
      <w:r w:rsidRPr="00D7378B">
        <w:rPr>
          <w:rFonts w:ascii="Arial" w:hAnsi="Arial" w:cs="Arial"/>
          <w:szCs w:val="24"/>
          <w:lang w:val="tt"/>
        </w:rPr>
        <w:t xml:space="preserve">                  Л.С. Хакимзянов                                              </w:t>
      </w:r>
    </w:p>
    <w:p w:rsidR="00067F03" w:rsidRPr="00D7378B" w:rsidRDefault="00067F03" w:rsidP="002016CA">
      <w:pPr>
        <w:pStyle w:val="ConsPlusNormal"/>
        <w:widowControl/>
        <w:jc w:val="both"/>
        <w:rPr>
          <w:rFonts w:ascii="Arial" w:hAnsi="Arial" w:cs="Arial"/>
          <w:szCs w:val="24"/>
        </w:rPr>
      </w:pPr>
    </w:p>
    <w:p w:rsidR="00067F03" w:rsidRPr="00D7378B" w:rsidRDefault="00067F03" w:rsidP="002016CA">
      <w:pPr>
        <w:pStyle w:val="ConsPlusNormal"/>
        <w:widowControl/>
        <w:jc w:val="both"/>
        <w:rPr>
          <w:rFonts w:ascii="Arial" w:hAnsi="Arial" w:cs="Arial"/>
          <w:szCs w:val="24"/>
        </w:rPr>
      </w:pPr>
    </w:p>
    <w:p w:rsidR="00067F03" w:rsidRPr="00D7378B" w:rsidRDefault="00067F03" w:rsidP="002016CA">
      <w:pPr>
        <w:pStyle w:val="ConsPlusNormal"/>
        <w:widowControl/>
        <w:jc w:val="both"/>
        <w:rPr>
          <w:rFonts w:ascii="Arial" w:hAnsi="Arial" w:cs="Arial"/>
          <w:szCs w:val="24"/>
        </w:rPr>
      </w:pPr>
    </w:p>
    <w:p w:rsidR="00067F03" w:rsidRPr="00D7378B" w:rsidRDefault="00067F03" w:rsidP="002016CA">
      <w:pPr>
        <w:pStyle w:val="ConsPlusNormal"/>
        <w:widowControl/>
        <w:jc w:val="both"/>
        <w:rPr>
          <w:rFonts w:ascii="Arial" w:hAnsi="Arial" w:cs="Arial"/>
          <w:szCs w:val="24"/>
        </w:rPr>
      </w:pPr>
    </w:p>
    <w:p w:rsidR="00273029" w:rsidRPr="00D7378B" w:rsidRDefault="00273029" w:rsidP="002016CA">
      <w:pPr>
        <w:pStyle w:val="ConsPlusNormal"/>
        <w:widowControl/>
        <w:jc w:val="both"/>
        <w:rPr>
          <w:rFonts w:ascii="Arial" w:hAnsi="Arial" w:cs="Arial"/>
          <w:szCs w:val="24"/>
        </w:rPr>
      </w:pPr>
    </w:p>
    <w:p w:rsidR="00273029" w:rsidRPr="00D7378B" w:rsidRDefault="00273029" w:rsidP="002016CA">
      <w:pPr>
        <w:pStyle w:val="ConsPlusNormal"/>
        <w:widowControl/>
        <w:jc w:val="both"/>
        <w:rPr>
          <w:rFonts w:ascii="Arial" w:hAnsi="Arial" w:cs="Arial"/>
          <w:szCs w:val="24"/>
        </w:rPr>
      </w:pPr>
    </w:p>
    <w:p w:rsidR="00067F03" w:rsidRPr="00D7378B" w:rsidRDefault="00067F03" w:rsidP="002016CA">
      <w:pPr>
        <w:pStyle w:val="ConsPlusNormal"/>
        <w:widowControl/>
        <w:jc w:val="both"/>
        <w:rPr>
          <w:rFonts w:ascii="Arial" w:hAnsi="Arial" w:cs="Arial"/>
          <w:szCs w:val="24"/>
        </w:rPr>
      </w:pPr>
    </w:p>
    <w:p w:rsidR="00067F03" w:rsidRPr="00D7378B" w:rsidRDefault="00067F03" w:rsidP="002016CA">
      <w:pPr>
        <w:pStyle w:val="ConsPlusNormal"/>
        <w:widowControl/>
        <w:jc w:val="both"/>
        <w:rPr>
          <w:rFonts w:ascii="Arial" w:hAnsi="Arial" w:cs="Arial"/>
          <w:szCs w:val="24"/>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5B69F8" w:rsidRDefault="005B69F8" w:rsidP="00770E70">
      <w:pPr>
        <w:pStyle w:val="ConsPlusNormal"/>
        <w:ind w:left="5670"/>
        <w:jc w:val="both"/>
        <w:rPr>
          <w:rFonts w:ascii="Arial" w:hAnsi="Arial" w:cs="Arial"/>
          <w:szCs w:val="24"/>
          <w:lang w:val="tt"/>
        </w:rPr>
      </w:pPr>
    </w:p>
    <w:p w:rsidR="00770E70" w:rsidRPr="00D7378B" w:rsidRDefault="005B69F8" w:rsidP="00770E70">
      <w:pPr>
        <w:pStyle w:val="ConsPlusNormal"/>
        <w:ind w:left="5670"/>
        <w:jc w:val="both"/>
        <w:rPr>
          <w:rFonts w:ascii="Arial" w:hAnsi="Arial" w:cs="Arial"/>
          <w:szCs w:val="24"/>
        </w:rPr>
      </w:pPr>
      <w:r w:rsidRPr="00D7378B">
        <w:rPr>
          <w:rFonts w:ascii="Arial" w:hAnsi="Arial" w:cs="Arial"/>
          <w:szCs w:val="24"/>
          <w:lang w:val="tt"/>
        </w:rPr>
        <w:t xml:space="preserve">Татарстан Республикасы Югары Ослан муниципаль районы Башкарма комитетының  </w:t>
      </w:r>
    </w:p>
    <w:p w:rsidR="00D12064" w:rsidRPr="00D7378B" w:rsidRDefault="005B69F8" w:rsidP="00770E70">
      <w:pPr>
        <w:pStyle w:val="ConsPlusNormal"/>
        <w:ind w:left="5670"/>
        <w:jc w:val="both"/>
        <w:rPr>
          <w:rFonts w:ascii="Arial" w:hAnsi="Arial" w:cs="Arial"/>
          <w:szCs w:val="24"/>
        </w:rPr>
      </w:pPr>
      <w:r w:rsidRPr="00D7378B">
        <w:rPr>
          <w:rFonts w:ascii="Arial" w:hAnsi="Arial" w:cs="Arial"/>
          <w:szCs w:val="24"/>
          <w:lang w:val="tt"/>
        </w:rPr>
        <w:t>2018 елның ______апреленнән ______ карарына</w:t>
      </w:r>
    </w:p>
    <w:p w:rsidR="00D12064" w:rsidRPr="00D7378B" w:rsidRDefault="00D12064" w:rsidP="00770E70">
      <w:pPr>
        <w:pStyle w:val="ConsPlusNormal"/>
        <w:ind w:left="5670"/>
        <w:jc w:val="both"/>
        <w:rPr>
          <w:rFonts w:ascii="Arial" w:hAnsi="Arial" w:cs="Arial"/>
          <w:szCs w:val="24"/>
        </w:rPr>
      </w:pPr>
    </w:p>
    <w:p w:rsidR="005B69F8" w:rsidRPr="00D7378B" w:rsidRDefault="005B69F8" w:rsidP="005B69F8">
      <w:pPr>
        <w:pStyle w:val="ConsPlusNormal"/>
        <w:ind w:left="5670"/>
        <w:jc w:val="both"/>
        <w:outlineLvl w:val="0"/>
        <w:rPr>
          <w:rFonts w:ascii="Arial" w:hAnsi="Arial" w:cs="Arial"/>
          <w:szCs w:val="24"/>
        </w:rPr>
      </w:pPr>
      <w:r w:rsidRPr="00D7378B">
        <w:rPr>
          <w:rFonts w:ascii="Arial" w:hAnsi="Arial" w:cs="Arial"/>
          <w:szCs w:val="24"/>
          <w:lang w:val="tt"/>
        </w:rPr>
        <w:t>1 номерлы кушымта</w:t>
      </w: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5B69F8" w:rsidP="00D12064">
      <w:pPr>
        <w:pStyle w:val="ConsPlusTitle"/>
        <w:jc w:val="center"/>
        <w:rPr>
          <w:rFonts w:ascii="Arial" w:hAnsi="Arial" w:cs="Arial"/>
          <w:b w:val="0"/>
          <w:szCs w:val="24"/>
        </w:rPr>
      </w:pPr>
      <w:bookmarkStart w:id="0" w:name="P186"/>
      <w:bookmarkEnd w:id="0"/>
      <w:r w:rsidRPr="00D7378B">
        <w:rPr>
          <w:rFonts w:ascii="Arial" w:hAnsi="Arial" w:cs="Arial"/>
          <w:b w:val="0"/>
          <w:szCs w:val="24"/>
          <w:lang w:val="tt"/>
        </w:rPr>
        <w:t xml:space="preserve">ТАТАРСТАН </w:t>
      </w:r>
      <w:r w:rsidRPr="00D7378B">
        <w:rPr>
          <w:rFonts w:ascii="Arial" w:hAnsi="Arial" w:cs="Arial"/>
          <w:b w:val="0"/>
          <w:szCs w:val="24"/>
          <w:lang w:val="tt"/>
        </w:rPr>
        <w:t>РЕСПУБЛИКАСЫ БЮДЖЕТ ӨЛКӘСЕ ХЕЗМӘТКӘРЛӘРЕНЕҢ ХЕЗМӘТКӘ ТҮЛӘҮ БУЕНЧА БЕРДӘМ ТАРИФ ЧЕЛТӘРЕНӘ КАГЫЛМЫЙ ТОРГАН  ТАТАРСТАН РЕСПУБЛИКАСЫ ЮГАРЫ ОСЛАН МУНИЦИПАЛЬ РАЙОНЫНДА БЮДЖЕТ ӨЛКӘСЕНДӘГЕ АЕРЫМ ОЕШМАЛАРНЫҢ СТРУКТУР БҮЛЕКЧӘЛӘРЕ ҖИТӘКЧЕЛӘРЕ ҺӘМ БЕЛГЕЧЛӘРЕ ХЕЗМӘТ ХА</w:t>
      </w:r>
      <w:r w:rsidRPr="00D7378B">
        <w:rPr>
          <w:rFonts w:ascii="Arial" w:hAnsi="Arial" w:cs="Arial"/>
          <w:b w:val="0"/>
          <w:szCs w:val="24"/>
          <w:lang w:val="tt"/>
        </w:rPr>
        <w:t>КЫ КҮЛӘМНӘРЕН ИСӘПЛӘГӘНДӘ КУЛЛАНЫЛГАН ТАПКЫРЛЫК КОЭФФИЦИЕНТЛАРЫ</w:t>
      </w: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6"/>
        <w:gridCol w:w="4395"/>
      </w:tblGrid>
      <w:tr w:rsidR="009A4E24" w:rsidTr="002016CA">
        <w:trPr>
          <w:gridAfter w:val="1"/>
          <w:wAfter w:w="4395" w:type="dxa"/>
          <w:trHeight w:val="276"/>
        </w:trPr>
        <w:tc>
          <w:tcPr>
            <w:tcW w:w="5166" w:type="dxa"/>
            <w:vMerge w:val="restart"/>
            <w:tcBorders>
              <w:top w:val="single" w:sz="4" w:space="0" w:color="auto"/>
              <w:left w:val="single" w:sz="4" w:space="0" w:color="auto"/>
              <w:bottom w:val="single" w:sz="4" w:space="0" w:color="auto"/>
              <w:right w:val="single" w:sz="4" w:space="0" w:color="auto"/>
            </w:tcBorders>
          </w:tcPr>
          <w:p w:rsidR="002016CA" w:rsidRPr="00D7378B" w:rsidRDefault="002016CA" w:rsidP="00507E50">
            <w:pPr>
              <w:pStyle w:val="ConsPlusNormal"/>
              <w:jc w:val="center"/>
              <w:rPr>
                <w:rFonts w:ascii="Arial" w:hAnsi="Arial" w:cs="Arial"/>
                <w:szCs w:val="24"/>
              </w:rPr>
            </w:pPr>
          </w:p>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Вазифа атамасы</w:t>
            </w:r>
          </w:p>
        </w:tc>
      </w:tr>
      <w:tr w:rsidR="009A4E24" w:rsidTr="002016CA">
        <w:tc>
          <w:tcPr>
            <w:tcW w:w="5166" w:type="dxa"/>
            <w:vMerge/>
            <w:tcBorders>
              <w:top w:val="single" w:sz="4" w:space="0" w:color="auto"/>
              <w:left w:val="single" w:sz="4" w:space="0" w:color="auto"/>
              <w:bottom w:val="single" w:sz="4" w:space="0" w:color="auto"/>
              <w:right w:val="single" w:sz="4" w:space="0" w:color="auto"/>
            </w:tcBorders>
            <w:vAlign w:val="center"/>
          </w:tcPr>
          <w:p w:rsidR="002016CA" w:rsidRPr="00D7378B" w:rsidRDefault="002016CA" w:rsidP="00507E50">
            <w:pP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V төркем</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Мөстәкыйль идарә (бүлек) җитәкчесе</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1,34</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Мөстәкыйль идарә (бүлек) җитәкчесе урынбасары</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1,30</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Бүлек начальнигы</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1,25</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Бүлек начальнигы урынбасары</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1,17</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 xml:space="preserve">Баш </w:t>
            </w:r>
            <w:r w:rsidRPr="00D7378B">
              <w:rPr>
                <w:rFonts w:ascii="Arial" w:hAnsi="Arial" w:cs="Arial"/>
                <w:szCs w:val="24"/>
                <w:lang w:val="tt"/>
              </w:rPr>
              <w:t>белгеч</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1,10</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Әйдәп баручы белгеч</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1,05</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I категория белгече</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1,00</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II категория белгече</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1,00</w:t>
            </w:r>
          </w:p>
        </w:tc>
      </w:tr>
      <w:tr w:rsidR="009A4E24" w:rsidTr="002016CA">
        <w:tc>
          <w:tcPr>
            <w:tcW w:w="5166"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both"/>
              <w:rPr>
                <w:rFonts w:ascii="Arial" w:hAnsi="Arial" w:cs="Arial"/>
                <w:szCs w:val="24"/>
              </w:rPr>
            </w:pPr>
            <w:r w:rsidRPr="00D7378B">
              <w:rPr>
                <w:rFonts w:ascii="Arial" w:hAnsi="Arial" w:cs="Arial"/>
                <w:szCs w:val="24"/>
                <w:lang w:val="tt"/>
              </w:rPr>
              <w:t>Белгеч</w:t>
            </w:r>
          </w:p>
        </w:tc>
        <w:tc>
          <w:tcPr>
            <w:tcW w:w="4395" w:type="dxa"/>
            <w:tcBorders>
              <w:top w:val="single" w:sz="4" w:space="0" w:color="auto"/>
              <w:left w:val="single" w:sz="4" w:space="0" w:color="auto"/>
              <w:bottom w:val="single" w:sz="4" w:space="0" w:color="auto"/>
              <w:right w:val="single" w:sz="4" w:space="0" w:color="auto"/>
            </w:tcBorders>
          </w:tcPr>
          <w:p w:rsidR="002016CA" w:rsidRPr="00D7378B" w:rsidRDefault="005B69F8" w:rsidP="00507E50">
            <w:pPr>
              <w:pStyle w:val="ConsPlusNormal"/>
              <w:jc w:val="center"/>
              <w:rPr>
                <w:rFonts w:ascii="Arial" w:hAnsi="Arial" w:cs="Arial"/>
                <w:szCs w:val="24"/>
              </w:rPr>
            </w:pPr>
            <w:r w:rsidRPr="00D7378B">
              <w:rPr>
                <w:rFonts w:ascii="Arial" w:hAnsi="Arial" w:cs="Arial"/>
                <w:szCs w:val="24"/>
                <w:lang w:val="tt"/>
              </w:rPr>
              <w:t>1,00</w:t>
            </w:r>
          </w:p>
        </w:tc>
      </w:tr>
    </w:tbl>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2016CA" w:rsidRPr="00D7378B" w:rsidRDefault="002016CA" w:rsidP="00D12064">
      <w:pPr>
        <w:pStyle w:val="ConsPlusNormal"/>
        <w:jc w:val="both"/>
        <w:rPr>
          <w:rFonts w:ascii="Arial" w:hAnsi="Arial" w:cs="Arial"/>
          <w:szCs w:val="24"/>
        </w:rPr>
      </w:pPr>
    </w:p>
    <w:p w:rsidR="002016CA" w:rsidRPr="00D7378B" w:rsidRDefault="002016CA" w:rsidP="00D12064">
      <w:pPr>
        <w:pStyle w:val="ConsPlusNormal"/>
        <w:jc w:val="both"/>
        <w:rPr>
          <w:rFonts w:ascii="Arial" w:hAnsi="Arial" w:cs="Arial"/>
          <w:szCs w:val="24"/>
        </w:rPr>
      </w:pPr>
    </w:p>
    <w:p w:rsidR="002016CA" w:rsidRPr="00D7378B" w:rsidRDefault="002016CA"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770E70" w:rsidRPr="00D7378B" w:rsidRDefault="005B69F8" w:rsidP="00770E70">
      <w:pPr>
        <w:pStyle w:val="ConsPlusNormal"/>
        <w:ind w:left="5670"/>
        <w:jc w:val="both"/>
        <w:rPr>
          <w:rFonts w:ascii="Arial" w:hAnsi="Arial" w:cs="Arial"/>
          <w:szCs w:val="24"/>
        </w:rPr>
      </w:pPr>
      <w:r w:rsidRPr="00D7378B">
        <w:rPr>
          <w:rFonts w:ascii="Arial" w:hAnsi="Arial" w:cs="Arial"/>
          <w:szCs w:val="24"/>
          <w:lang w:val="tt"/>
        </w:rPr>
        <w:t xml:space="preserve">Татарстан Республикасы Югары Ослан муниципаль районы Башкарма комитетының  </w:t>
      </w:r>
    </w:p>
    <w:p w:rsidR="00770E70" w:rsidRPr="00D7378B" w:rsidRDefault="005B69F8" w:rsidP="00770E70">
      <w:pPr>
        <w:pStyle w:val="ConsPlusNormal"/>
        <w:ind w:left="5670"/>
        <w:jc w:val="both"/>
        <w:rPr>
          <w:rFonts w:ascii="Arial" w:hAnsi="Arial" w:cs="Arial"/>
          <w:szCs w:val="24"/>
        </w:rPr>
      </w:pPr>
      <w:r w:rsidRPr="00D7378B">
        <w:rPr>
          <w:rFonts w:ascii="Arial" w:hAnsi="Arial" w:cs="Arial"/>
          <w:szCs w:val="24"/>
          <w:lang w:val="tt"/>
        </w:rPr>
        <w:t xml:space="preserve">2018 елның ______апреленнән ______ </w:t>
      </w:r>
      <w:r w:rsidRPr="00D7378B">
        <w:rPr>
          <w:rFonts w:ascii="Arial" w:hAnsi="Arial" w:cs="Arial"/>
          <w:szCs w:val="24"/>
          <w:lang w:val="tt"/>
        </w:rPr>
        <w:t>карарына</w:t>
      </w:r>
    </w:p>
    <w:p w:rsidR="00D12064" w:rsidRPr="00D7378B" w:rsidRDefault="00D12064" w:rsidP="00D12064">
      <w:pPr>
        <w:pStyle w:val="ConsPlusNormal"/>
        <w:jc w:val="right"/>
        <w:outlineLvl w:val="0"/>
        <w:rPr>
          <w:rFonts w:ascii="Arial" w:hAnsi="Arial" w:cs="Arial"/>
          <w:szCs w:val="24"/>
        </w:rPr>
      </w:pPr>
    </w:p>
    <w:p w:rsidR="005B69F8" w:rsidRPr="00D7378B" w:rsidRDefault="005B69F8" w:rsidP="005B69F8">
      <w:pPr>
        <w:pStyle w:val="ConsPlusNormal"/>
        <w:ind w:left="5670"/>
        <w:jc w:val="both"/>
        <w:outlineLvl w:val="0"/>
        <w:rPr>
          <w:rFonts w:ascii="Arial" w:hAnsi="Arial" w:cs="Arial"/>
          <w:szCs w:val="24"/>
        </w:rPr>
      </w:pPr>
      <w:r w:rsidRPr="00D7378B">
        <w:rPr>
          <w:rFonts w:ascii="Arial" w:hAnsi="Arial" w:cs="Arial"/>
          <w:szCs w:val="24"/>
          <w:lang w:val="tt"/>
        </w:rPr>
        <w:t>2 номерлы кушымта</w:t>
      </w: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5B69F8" w:rsidP="00D12064">
      <w:pPr>
        <w:pStyle w:val="ConsPlusTitle"/>
        <w:jc w:val="center"/>
        <w:rPr>
          <w:rFonts w:ascii="Arial" w:hAnsi="Arial" w:cs="Arial"/>
          <w:b w:val="0"/>
          <w:szCs w:val="24"/>
        </w:rPr>
      </w:pPr>
      <w:bookmarkStart w:id="1" w:name="P273"/>
      <w:bookmarkEnd w:id="1"/>
      <w:r w:rsidRPr="00D7378B">
        <w:rPr>
          <w:rFonts w:ascii="Arial" w:hAnsi="Arial" w:cs="Arial"/>
          <w:b w:val="0"/>
          <w:szCs w:val="24"/>
          <w:lang w:val="tt"/>
        </w:rPr>
        <w:t>АЛАРГА ТАТАРСТАН РЕСПУБЛИКАСЫ БЮДЖЕТ ӨЛКӘСЕ ХЕЗМӘТКӘРЛӘРЕНЕҢ ХЕЗМӘТКӘ ТҮЛӘҮ БУЕНЧА БЕРДӘМ ТАРИФ ЧЕЛТӘРЕ КАГЫЛМЫЙ ТОРГАН ТАТАРСТАН РЕСПУБЛИКАСЫ ЮГАРЫ ОСЛАН МУНИЦИПАЛЬ РАЙОНЫНДА БЮДЖЕТ ӨЛКӘСЕНДӘГЕ АЕРЫМ ОЕШМАЛАРНЫҢ СТРУКТУР БҮЛЕКЧӘЛӘРЕ  ХЕ</w:t>
      </w:r>
      <w:r w:rsidRPr="00D7378B">
        <w:rPr>
          <w:rFonts w:ascii="Arial" w:hAnsi="Arial" w:cs="Arial"/>
          <w:b w:val="0"/>
          <w:szCs w:val="24"/>
          <w:lang w:val="tt"/>
        </w:rPr>
        <w:t>ЗМӘТ ХАКЫ КҮЛӘМНӘРЕН ИСӘПЛӘГӘНДӘ КУЛЛАНЫЛГАН ТАПКЫРЛЫК КОЭФФИЦИЕНТЫ</w:t>
      </w:r>
    </w:p>
    <w:p w:rsidR="00D12064" w:rsidRPr="00D7378B" w:rsidRDefault="00D12064" w:rsidP="00D12064">
      <w:pPr>
        <w:pStyle w:val="ConsPlusNormal"/>
        <w:jc w:val="both"/>
        <w:rPr>
          <w:rFonts w:ascii="Arial" w:hAnsi="Arial" w:cs="Arial"/>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28"/>
      </w:tblGrid>
      <w:tr w:rsidR="009A4E24" w:rsidTr="00507E50">
        <w:tc>
          <w:tcPr>
            <w:tcW w:w="7087" w:type="dxa"/>
            <w:tcBorders>
              <w:top w:val="single" w:sz="4" w:space="0" w:color="auto"/>
              <w:left w:val="single" w:sz="4" w:space="0" w:color="auto"/>
              <w:bottom w:val="single" w:sz="4" w:space="0" w:color="auto"/>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Вазифа атамасы</w:t>
            </w:r>
          </w:p>
        </w:tc>
        <w:tc>
          <w:tcPr>
            <w:tcW w:w="1928" w:type="dxa"/>
            <w:tcBorders>
              <w:top w:val="single" w:sz="4" w:space="0" w:color="auto"/>
              <w:left w:val="single" w:sz="4" w:space="0" w:color="auto"/>
              <w:bottom w:val="single" w:sz="4" w:space="0" w:color="auto"/>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Коэффициент</w:t>
            </w:r>
          </w:p>
        </w:tc>
      </w:tr>
      <w:tr w:rsidR="009A4E24" w:rsidTr="00507E50">
        <w:tc>
          <w:tcPr>
            <w:tcW w:w="7087" w:type="dxa"/>
            <w:tcBorders>
              <w:top w:val="single" w:sz="4" w:space="0" w:color="auto"/>
              <w:left w:val="single" w:sz="4" w:space="0" w:color="auto"/>
              <w:bottom w:val="single" w:sz="4" w:space="0" w:color="auto"/>
              <w:right w:val="single" w:sz="4" w:space="0" w:color="auto"/>
            </w:tcBorders>
          </w:tcPr>
          <w:p w:rsidR="00D12064" w:rsidRPr="00D7378B" w:rsidRDefault="005B69F8" w:rsidP="00507E50">
            <w:pPr>
              <w:pStyle w:val="ConsPlusNormal"/>
              <w:jc w:val="both"/>
              <w:rPr>
                <w:rFonts w:ascii="Arial" w:hAnsi="Arial" w:cs="Arial"/>
                <w:szCs w:val="24"/>
              </w:rPr>
            </w:pPr>
            <w:r w:rsidRPr="00D7378B">
              <w:rPr>
                <w:rFonts w:ascii="Arial" w:hAnsi="Arial" w:cs="Arial"/>
                <w:szCs w:val="24"/>
                <w:lang w:val="tt"/>
              </w:rPr>
              <w:t xml:space="preserve">Архив мөдире, өлкән инспектор, машина язу бюросы мөдире, күчермә-күбәйтү бюросы мөдире, инспектор, статистика, хуҗалык мөдире, склад мөдире, кассир, </w:t>
            </w:r>
            <w:r w:rsidRPr="00D7378B">
              <w:rPr>
                <w:rFonts w:ascii="Arial" w:hAnsi="Arial" w:cs="Arial"/>
                <w:szCs w:val="24"/>
                <w:lang w:val="tt"/>
              </w:rPr>
              <w:t>комендант, эш башкаручы, архивчы, стенографистка, секретарь-стенографистка, машинистка, экспедитор, секретарь-машинистка, җитәкче секретаре</w:t>
            </w:r>
          </w:p>
        </w:tc>
        <w:tc>
          <w:tcPr>
            <w:tcW w:w="1928" w:type="dxa"/>
            <w:tcBorders>
              <w:top w:val="single" w:sz="4" w:space="0" w:color="auto"/>
              <w:left w:val="single" w:sz="4" w:space="0" w:color="auto"/>
              <w:bottom w:val="single" w:sz="4" w:space="0" w:color="auto"/>
              <w:right w:val="single" w:sz="4" w:space="0" w:color="auto"/>
            </w:tcBorders>
          </w:tcPr>
          <w:p w:rsidR="00D12064" w:rsidRPr="00D7378B" w:rsidRDefault="00D12064" w:rsidP="00507E50">
            <w:pPr>
              <w:pStyle w:val="ConsPlusNormal"/>
              <w:jc w:val="center"/>
              <w:rPr>
                <w:rFonts w:ascii="Arial" w:hAnsi="Arial" w:cs="Arial"/>
                <w:szCs w:val="24"/>
              </w:rPr>
            </w:pPr>
          </w:p>
          <w:p w:rsidR="00D12064" w:rsidRPr="00D7378B" w:rsidRDefault="00D12064" w:rsidP="00507E50">
            <w:pPr>
              <w:pStyle w:val="ConsPlusNormal"/>
              <w:jc w:val="center"/>
              <w:rPr>
                <w:rFonts w:ascii="Arial" w:hAnsi="Arial" w:cs="Arial"/>
                <w:szCs w:val="24"/>
              </w:rPr>
            </w:pPr>
          </w:p>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1,0</w:t>
            </w:r>
          </w:p>
        </w:tc>
      </w:tr>
    </w:tbl>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Default="00D12064" w:rsidP="00D12064">
      <w:pPr>
        <w:pStyle w:val="ConsPlusNormal"/>
        <w:jc w:val="both"/>
        <w:rPr>
          <w:rFonts w:ascii="Arial" w:hAnsi="Arial" w:cs="Arial"/>
          <w:szCs w:val="24"/>
        </w:rPr>
      </w:pPr>
    </w:p>
    <w:p w:rsidR="005B69F8" w:rsidRDefault="005B69F8" w:rsidP="00D12064">
      <w:pPr>
        <w:pStyle w:val="ConsPlusNormal"/>
        <w:jc w:val="both"/>
        <w:rPr>
          <w:rFonts w:ascii="Arial" w:hAnsi="Arial" w:cs="Arial"/>
          <w:szCs w:val="24"/>
        </w:rPr>
      </w:pPr>
    </w:p>
    <w:p w:rsidR="005B69F8" w:rsidRPr="00D7378B" w:rsidRDefault="005B69F8" w:rsidP="00D12064">
      <w:pPr>
        <w:pStyle w:val="ConsPlusNormal"/>
        <w:jc w:val="both"/>
        <w:rPr>
          <w:rFonts w:ascii="Arial" w:hAnsi="Arial" w:cs="Arial"/>
          <w:szCs w:val="24"/>
        </w:rPr>
      </w:pPr>
    </w:p>
    <w:p w:rsidR="00770E70" w:rsidRPr="00D7378B" w:rsidRDefault="005B69F8" w:rsidP="00770E70">
      <w:pPr>
        <w:pStyle w:val="ConsPlusNormal"/>
        <w:ind w:left="5670"/>
        <w:jc w:val="both"/>
        <w:rPr>
          <w:rFonts w:ascii="Arial" w:hAnsi="Arial" w:cs="Arial"/>
          <w:szCs w:val="24"/>
        </w:rPr>
      </w:pPr>
      <w:r w:rsidRPr="00D7378B">
        <w:rPr>
          <w:rFonts w:ascii="Arial" w:hAnsi="Arial" w:cs="Arial"/>
          <w:szCs w:val="24"/>
          <w:lang w:val="tt"/>
        </w:rPr>
        <w:t xml:space="preserve">Татарстан Республикасы Югары Ослан муниципаль районы Башкарма комитетының  </w:t>
      </w:r>
    </w:p>
    <w:p w:rsidR="00770E70" w:rsidRPr="00D7378B" w:rsidRDefault="005B69F8" w:rsidP="005B69F8">
      <w:pPr>
        <w:pStyle w:val="ConsPlusNormal"/>
        <w:ind w:left="5670"/>
        <w:jc w:val="both"/>
        <w:rPr>
          <w:rFonts w:ascii="Arial" w:hAnsi="Arial" w:cs="Arial"/>
          <w:szCs w:val="24"/>
        </w:rPr>
      </w:pPr>
      <w:r w:rsidRPr="00D7378B">
        <w:rPr>
          <w:rFonts w:ascii="Arial" w:hAnsi="Arial" w:cs="Arial"/>
          <w:szCs w:val="24"/>
          <w:lang w:val="tt"/>
        </w:rPr>
        <w:t>2018 елның ______апреленнән ______ карарына</w:t>
      </w:r>
    </w:p>
    <w:p w:rsidR="00D12064" w:rsidRPr="00D7378B" w:rsidRDefault="00D12064" w:rsidP="00D12064">
      <w:pPr>
        <w:pStyle w:val="ConsPlusNormal"/>
        <w:jc w:val="right"/>
        <w:outlineLvl w:val="0"/>
        <w:rPr>
          <w:rFonts w:ascii="Arial" w:hAnsi="Arial" w:cs="Arial"/>
          <w:szCs w:val="24"/>
        </w:rPr>
      </w:pPr>
    </w:p>
    <w:p w:rsidR="005B69F8" w:rsidRPr="00D7378B" w:rsidRDefault="005B69F8" w:rsidP="005B69F8">
      <w:pPr>
        <w:pStyle w:val="ConsPlusNormal"/>
        <w:ind w:left="5670"/>
        <w:jc w:val="both"/>
        <w:outlineLvl w:val="0"/>
        <w:rPr>
          <w:rFonts w:ascii="Arial" w:hAnsi="Arial" w:cs="Arial"/>
          <w:szCs w:val="24"/>
        </w:rPr>
      </w:pPr>
      <w:r w:rsidRPr="00D7378B">
        <w:rPr>
          <w:rFonts w:ascii="Arial" w:hAnsi="Arial" w:cs="Arial"/>
          <w:szCs w:val="24"/>
          <w:lang w:val="tt"/>
        </w:rPr>
        <w:t>3 номерлы кушымта</w:t>
      </w:r>
    </w:p>
    <w:p w:rsidR="00D12064" w:rsidRPr="00D7378B" w:rsidRDefault="00D12064" w:rsidP="00D12064">
      <w:pPr>
        <w:pStyle w:val="ConsPlusNormal"/>
        <w:jc w:val="right"/>
        <w:outlineLvl w:val="0"/>
        <w:rPr>
          <w:rFonts w:ascii="Arial" w:hAnsi="Arial" w:cs="Arial"/>
          <w:szCs w:val="24"/>
        </w:rPr>
      </w:pPr>
    </w:p>
    <w:p w:rsidR="00D12064" w:rsidRPr="00D7378B" w:rsidRDefault="00D12064" w:rsidP="00D12064">
      <w:pPr>
        <w:pStyle w:val="ConsPlusNormal"/>
        <w:jc w:val="right"/>
        <w:outlineLvl w:val="0"/>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5B69F8" w:rsidP="00D12064">
      <w:pPr>
        <w:pStyle w:val="ConsPlusTitle"/>
        <w:jc w:val="center"/>
        <w:rPr>
          <w:rFonts w:ascii="Arial" w:hAnsi="Arial" w:cs="Arial"/>
          <w:b w:val="0"/>
          <w:szCs w:val="24"/>
        </w:rPr>
      </w:pPr>
      <w:bookmarkStart w:id="2" w:name="P296"/>
      <w:bookmarkEnd w:id="2"/>
      <w:r w:rsidRPr="00D7378B">
        <w:rPr>
          <w:rFonts w:ascii="Arial" w:hAnsi="Arial" w:cs="Arial"/>
          <w:b w:val="0"/>
          <w:szCs w:val="24"/>
          <w:lang w:val="tt"/>
        </w:rPr>
        <w:t xml:space="preserve">ТАТАРСТАН РЕСПУБЛИКАСЫ ЮГАРЫ ОСЛАН МУНИЦИПАЛЬ РАЙОНЫНЫҢ БЮДЖЕТ ӨЛКӘСЕ ХЕЗМӘТКӘРЛӘРЕНӘ ХЕЗМӘТ ӨЧЕН ТҮЛӘҮ БУЕНЧА БЕРДӘМ ТАРИФ </w:t>
      </w:r>
      <w:r w:rsidRPr="00D7378B">
        <w:rPr>
          <w:rFonts w:ascii="Arial" w:hAnsi="Arial" w:cs="Arial"/>
          <w:b w:val="0"/>
          <w:szCs w:val="24"/>
          <w:lang w:val="tt"/>
        </w:rPr>
        <w:t>ЧЕЛТӘРЕ КАГЫЛМЫЙ ТОРГАН БЮДЖЕТ ӨЛКӘСЕНЕҢ АЕРЫМ ОЕШМАЛАРЫ ЭШЧӘНЛЕГЕНӘ ХЕЗМӘТ КҮРСӘТҮ БЕЛӘН ШӨГЫЛЬЛӘНҮЧЕ ЭШЧЕЛӘРГӘ ХЕЗМӘТ ХАКЫ ТҮЛӘҮ РАЗРЯДЛАРЫ ДИАПАЗОНЫ</w:t>
      </w:r>
    </w:p>
    <w:p w:rsidR="00D12064" w:rsidRPr="00D7378B" w:rsidRDefault="00D12064" w:rsidP="00D12064">
      <w:pPr>
        <w:pStyle w:val="ConsPlusNormal"/>
        <w:jc w:val="both"/>
        <w:rPr>
          <w:rFonts w:ascii="Arial" w:hAnsi="Arial" w:cs="Arial"/>
          <w:szCs w:val="24"/>
        </w:rPr>
      </w:pPr>
      <w:bookmarkStart w:id="3" w:name="_GoBack"/>
      <w:bookmarkEnd w:id="3"/>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1984"/>
      </w:tblGrid>
      <w:tr w:rsidR="009A4E24" w:rsidTr="00507E50">
        <w:tc>
          <w:tcPr>
            <w:tcW w:w="7030" w:type="dxa"/>
            <w:tcBorders>
              <w:top w:val="single" w:sz="4" w:space="0" w:color="auto"/>
              <w:left w:val="single" w:sz="4" w:space="0" w:color="auto"/>
              <w:bottom w:val="single" w:sz="4" w:space="0" w:color="auto"/>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Һөнәр атамасы</w:t>
            </w:r>
          </w:p>
        </w:tc>
        <w:tc>
          <w:tcPr>
            <w:tcW w:w="1984" w:type="dxa"/>
            <w:tcBorders>
              <w:top w:val="single" w:sz="4" w:space="0" w:color="auto"/>
              <w:left w:val="single" w:sz="4" w:space="0" w:color="auto"/>
              <w:bottom w:val="single" w:sz="4" w:space="0" w:color="auto"/>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Хезмәткә түләү разряды</w:t>
            </w:r>
          </w:p>
        </w:tc>
      </w:tr>
      <w:tr w:rsidR="009A4E24" w:rsidTr="00507E50">
        <w:tc>
          <w:tcPr>
            <w:tcW w:w="7030" w:type="dxa"/>
            <w:tcBorders>
              <w:top w:val="single" w:sz="4" w:space="0" w:color="auto"/>
              <w:left w:val="single" w:sz="4" w:space="0" w:color="auto"/>
              <w:bottom w:val="nil"/>
              <w:right w:val="single" w:sz="4" w:space="0" w:color="auto"/>
            </w:tcBorders>
          </w:tcPr>
          <w:p w:rsidR="00D12064" w:rsidRPr="00D7378B" w:rsidRDefault="005B69F8" w:rsidP="00507E50">
            <w:pPr>
              <w:pStyle w:val="ConsPlusNormal"/>
              <w:jc w:val="both"/>
              <w:rPr>
                <w:rFonts w:ascii="Arial" w:hAnsi="Arial" w:cs="Arial"/>
                <w:szCs w:val="24"/>
              </w:rPr>
            </w:pPr>
            <w:r w:rsidRPr="00D7378B">
              <w:rPr>
                <w:rFonts w:ascii="Arial" w:hAnsi="Arial" w:cs="Arial"/>
                <w:szCs w:val="24"/>
                <w:lang w:val="tt"/>
              </w:rPr>
              <w:t>Гардеробщик, дворник, курьер</w:t>
            </w:r>
          </w:p>
        </w:tc>
        <w:tc>
          <w:tcPr>
            <w:tcW w:w="1984" w:type="dxa"/>
            <w:tcBorders>
              <w:top w:val="single" w:sz="4" w:space="0" w:color="auto"/>
              <w:left w:val="single" w:sz="4" w:space="0" w:color="auto"/>
              <w:bottom w:val="nil"/>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1</w:t>
            </w:r>
          </w:p>
        </w:tc>
      </w:tr>
      <w:tr w:rsidR="009A4E24" w:rsidTr="00507E50">
        <w:tc>
          <w:tcPr>
            <w:tcW w:w="7030" w:type="dxa"/>
            <w:tcBorders>
              <w:top w:val="nil"/>
              <w:left w:val="single" w:sz="4" w:space="0" w:color="auto"/>
              <w:bottom w:val="nil"/>
              <w:right w:val="single" w:sz="4" w:space="0" w:color="auto"/>
            </w:tcBorders>
          </w:tcPr>
          <w:p w:rsidR="00D12064" w:rsidRPr="00D7378B" w:rsidRDefault="005B69F8" w:rsidP="00507E50">
            <w:pPr>
              <w:pStyle w:val="ConsPlusNormal"/>
              <w:jc w:val="both"/>
              <w:rPr>
                <w:rFonts w:ascii="Arial" w:hAnsi="Arial" w:cs="Arial"/>
                <w:szCs w:val="24"/>
              </w:rPr>
            </w:pPr>
            <w:r w:rsidRPr="00D7378B">
              <w:rPr>
                <w:rFonts w:ascii="Arial" w:hAnsi="Arial" w:cs="Arial"/>
                <w:szCs w:val="24"/>
                <w:lang w:val="tt"/>
              </w:rPr>
              <w:t xml:space="preserve">Сторож (вахтер), </w:t>
            </w:r>
            <w:r w:rsidRPr="00D7378B">
              <w:rPr>
                <w:rFonts w:ascii="Arial" w:hAnsi="Arial" w:cs="Arial"/>
                <w:szCs w:val="24"/>
                <w:lang w:val="tt"/>
              </w:rPr>
              <w:t>җитештерү һәм хезмәт бүлмәләрен җыештыручы, лифтер, кладовощик, грузчик</w:t>
            </w:r>
          </w:p>
        </w:tc>
        <w:tc>
          <w:tcPr>
            <w:tcW w:w="1984" w:type="dxa"/>
            <w:tcBorders>
              <w:top w:val="nil"/>
              <w:left w:val="single" w:sz="4" w:space="0" w:color="auto"/>
              <w:bottom w:val="nil"/>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1 - 2</w:t>
            </w:r>
          </w:p>
        </w:tc>
      </w:tr>
      <w:tr w:rsidR="009A4E24" w:rsidTr="00507E50">
        <w:tc>
          <w:tcPr>
            <w:tcW w:w="7030" w:type="dxa"/>
            <w:tcBorders>
              <w:top w:val="nil"/>
              <w:left w:val="single" w:sz="4" w:space="0" w:color="auto"/>
              <w:bottom w:val="nil"/>
              <w:right w:val="single" w:sz="4" w:space="0" w:color="auto"/>
            </w:tcBorders>
          </w:tcPr>
          <w:p w:rsidR="00D12064" w:rsidRPr="00D7378B" w:rsidRDefault="005B69F8" w:rsidP="00507E50">
            <w:pPr>
              <w:pStyle w:val="ConsPlusNormal"/>
              <w:jc w:val="both"/>
              <w:rPr>
                <w:rFonts w:ascii="Arial" w:hAnsi="Arial" w:cs="Arial"/>
                <w:szCs w:val="24"/>
              </w:rPr>
            </w:pPr>
            <w:r w:rsidRPr="00D7378B">
              <w:rPr>
                <w:rFonts w:ascii="Arial" w:hAnsi="Arial" w:cs="Arial"/>
                <w:szCs w:val="24"/>
                <w:lang w:val="tt"/>
              </w:rPr>
              <w:t>Электрон-исәпләү һәм исәпләү машиналары операторы, биналарга комплекслы хезмәт күрсәтү һәм ремонтлау буенча эшче</w:t>
            </w:r>
          </w:p>
        </w:tc>
        <w:tc>
          <w:tcPr>
            <w:tcW w:w="1984" w:type="dxa"/>
            <w:tcBorders>
              <w:top w:val="nil"/>
              <w:left w:val="single" w:sz="4" w:space="0" w:color="auto"/>
              <w:bottom w:val="nil"/>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2 - 4</w:t>
            </w:r>
          </w:p>
        </w:tc>
      </w:tr>
      <w:tr w:rsidR="009A4E24" w:rsidTr="00507E50">
        <w:tc>
          <w:tcPr>
            <w:tcW w:w="7030" w:type="dxa"/>
            <w:tcBorders>
              <w:top w:val="nil"/>
              <w:left w:val="single" w:sz="4" w:space="0" w:color="auto"/>
              <w:bottom w:val="nil"/>
              <w:right w:val="single" w:sz="4" w:space="0" w:color="auto"/>
            </w:tcBorders>
          </w:tcPr>
          <w:p w:rsidR="00D12064" w:rsidRPr="00D7378B" w:rsidRDefault="005B69F8" w:rsidP="00507E50">
            <w:pPr>
              <w:pStyle w:val="ConsPlusNormal"/>
              <w:jc w:val="both"/>
              <w:rPr>
                <w:rFonts w:ascii="Arial" w:hAnsi="Arial" w:cs="Arial"/>
                <w:szCs w:val="24"/>
              </w:rPr>
            </w:pPr>
            <w:r w:rsidRPr="00D7378B">
              <w:rPr>
                <w:rFonts w:ascii="Arial" w:hAnsi="Arial" w:cs="Arial"/>
                <w:szCs w:val="24"/>
                <w:lang w:val="tt"/>
              </w:rPr>
              <w:t>Күчереп алу һәм  арттыру машиналары операторы</w:t>
            </w:r>
          </w:p>
        </w:tc>
        <w:tc>
          <w:tcPr>
            <w:tcW w:w="1984" w:type="dxa"/>
            <w:tcBorders>
              <w:top w:val="nil"/>
              <w:left w:val="single" w:sz="4" w:space="0" w:color="auto"/>
              <w:bottom w:val="nil"/>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2 - 3</w:t>
            </w:r>
          </w:p>
        </w:tc>
      </w:tr>
      <w:tr w:rsidR="009A4E24" w:rsidTr="00507E50">
        <w:tc>
          <w:tcPr>
            <w:tcW w:w="7030" w:type="dxa"/>
            <w:tcBorders>
              <w:top w:val="nil"/>
              <w:left w:val="single" w:sz="4" w:space="0" w:color="auto"/>
              <w:bottom w:val="single" w:sz="4" w:space="0" w:color="auto"/>
              <w:right w:val="single" w:sz="4" w:space="0" w:color="auto"/>
            </w:tcBorders>
          </w:tcPr>
          <w:p w:rsidR="00D12064" w:rsidRPr="00D7378B" w:rsidRDefault="005B69F8" w:rsidP="00507E50">
            <w:pPr>
              <w:pStyle w:val="ConsPlusNormal"/>
              <w:jc w:val="both"/>
              <w:rPr>
                <w:rFonts w:ascii="Arial" w:hAnsi="Arial" w:cs="Arial"/>
                <w:szCs w:val="24"/>
              </w:rPr>
            </w:pPr>
            <w:r w:rsidRPr="00D7378B">
              <w:rPr>
                <w:rFonts w:ascii="Arial" w:hAnsi="Arial" w:cs="Arial"/>
                <w:szCs w:val="24"/>
                <w:lang w:val="tt"/>
              </w:rPr>
              <w:t>Җиңел автомобиль йөртүче</w:t>
            </w:r>
          </w:p>
        </w:tc>
        <w:tc>
          <w:tcPr>
            <w:tcW w:w="1984" w:type="dxa"/>
            <w:tcBorders>
              <w:top w:val="nil"/>
              <w:left w:val="single" w:sz="4" w:space="0" w:color="auto"/>
              <w:bottom w:val="single" w:sz="4" w:space="0" w:color="auto"/>
              <w:right w:val="single" w:sz="4" w:space="0" w:color="auto"/>
            </w:tcBorders>
          </w:tcPr>
          <w:p w:rsidR="00D12064" w:rsidRPr="00D7378B" w:rsidRDefault="005B69F8" w:rsidP="00507E50">
            <w:pPr>
              <w:pStyle w:val="ConsPlusNormal"/>
              <w:jc w:val="center"/>
              <w:rPr>
                <w:rFonts w:ascii="Arial" w:hAnsi="Arial" w:cs="Arial"/>
                <w:szCs w:val="24"/>
              </w:rPr>
            </w:pPr>
            <w:r w:rsidRPr="00D7378B">
              <w:rPr>
                <w:rFonts w:ascii="Arial" w:hAnsi="Arial" w:cs="Arial"/>
                <w:szCs w:val="24"/>
                <w:lang w:val="tt"/>
              </w:rPr>
              <w:t>4 - 5</w:t>
            </w:r>
          </w:p>
        </w:tc>
      </w:tr>
    </w:tbl>
    <w:p w:rsidR="00D12064" w:rsidRPr="00D7378B" w:rsidRDefault="00D12064" w:rsidP="00D12064">
      <w:pPr>
        <w:pStyle w:val="ConsPlusNormal"/>
        <w:jc w:val="both"/>
        <w:rPr>
          <w:rFonts w:ascii="Arial" w:hAnsi="Arial" w:cs="Arial"/>
          <w:szCs w:val="24"/>
        </w:rPr>
      </w:pPr>
    </w:p>
    <w:p w:rsidR="00D12064" w:rsidRPr="00D7378B" w:rsidRDefault="005B69F8" w:rsidP="00D12064">
      <w:pPr>
        <w:pStyle w:val="ConsPlusNormal"/>
        <w:ind w:firstLine="540"/>
        <w:jc w:val="both"/>
        <w:rPr>
          <w:rFonts w:ascii="Arial" w:hAnsi="Arial" w:cs="Arial"/>
          <w:szCs w:val="24"/>
        </w:rPr>
      </w:pPr>
      <w:r w:rsidRPr="00D7378B">
        <w:rPr>
          <w:rFonts w:ascii="Arial" w:hAnsi="Arial" w:cs="Arial"/>
          <w:szCs w:val="24"/>
          <w:lang w:val="tt"/>
        </w:rPr>
        <w:t>Искәрмә:</w:t>
      </w:r>
    </w:p>
    <w:p w:rsidR="00D12064" w:rsidRPr="00D7378B" w:rsidRDefault="005B69F8" w:rsidP="00D12064">
      <w:pPr>
        <w:pStyle w:val="ConsPlusNormal"/>
        <w:spacing w:before="240"/>
        <w:ind w:firstLine="540"/>
        <w:jc w:val="both"/>
        <w:rPr>
          <w:rFonts w:ascii="Arial" w:hAnsi="Arial" w:cs="Arial"/>
          <w:szCs w:val="24"/>
        </w:rPr>
      </w:pPr>
      <w:r w:rsidRPr="00D7378B">
        <w:rPr>
          <w:rFonts w:ascii="Arial" w:hAnsi="Arial" w:cs="Arial"/>
          <w:szCs w:val="24"/>
          <w:lang w:val="tt"/>
        </w:rPr>
        <w:t>Җитештерү һәм хезмәт бүлмәләрен җыючыларга икенче разрядлы тариф ставкасы җитештерү биналарын, шул исәптән җитештерү калдыкларын, санузелларны һәм җәмәгать бәдрәфләрен җыештыру эшләрен башкарганда билгеләнә.</w:t>
      </w:r>
    </w:p>
    <w:p w:rsidR="00D12064" w:rsidRPr="00D7378B" w:rsidRDefault="005B69F8" w:rsidP="00D12064">
      <w:pPr>
        <w:pStyle w:val="ConsPlusNormal"/>
        <w:spacing w:before="240"/>
        <w:ind w:firstLine="540"/>
        <w:jc w:val="both"/>
        <w:rPr>
          <w:rFonts w:ascii="Arial" w:hAnsi="Arial" w:cs="Arial"/>
          <w:szCs w:val="24"/>
        </w:rPr>
      </w:pPr>
      <w:r w:rsidRPr="00D7378B">
        <w:rPr>
          <w:rFonts w:ascii="Arial" w:hAnsi="Arial" w:cs="Arial"/>
          <w:szCs w:val="24"/>
          <w:lang w:val="tt"/>
        </w:rPr>
        <w:t>Машина</w:t>
      </w:r>
      <w:r w:rsidRPr="00D7378B">
        <w:rPr>
          <w:rFonts w:ascii="Arial" w:hAnsi="Arial" w:cs="Arial"/>
          <w:szCs w:val="24"/>
          <w:lang w:val="tt"/>
        </w:rPr>
        <w:t xml:space="preserve"> йөртүчеләргә бишенче разрядлы тариф ставкасы ике - өч типтагы җиңел автомобильләрдә эшләгәндә, шулай ук автомобильләргә техник хезмәт күрсәтү махсуслаштырылган хезмәте булмаган очракта, автомобильгә ремонт һәм техник хезмәт күрсәтү буенча бөтен комплекс б</w:t>
      </w:r>
      <w:r w:rsidRPr="00D7378B">
        <w:rPr>
          <w:rFonts w:ascii="Arial" w:hAnsi="Arial" w:cs="Arial"/>
          <w:szCs w:val="24"/>
          <w:lang w:val="tt"/>
        </w:rPr>
        <w:t>ашкарганда билгеләнә.</w:t>
      </w: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jc w:val="both"/>
        <w:rPr>
          <w:rFonts w:ascii="Arial" w:hAnsi="Arial" w:cs="Arial"/>
          <w:szCs w:val="24"/>
        </w:rPr>
      </w:pPr>
    </w:p>
    <w:p w:rsidR="00D12064" w:rsidRPr="00D7378B" w:rsidRDefault="00D12064" w:rsidP="00D12064">
      <w:pPr>
        <w:pStyle w:val="ConsPlusNormal"/>
        <w:pBdr>
          <w:top w:val="single" w:sz="6" w:space="0" w:color="auto"/>
        </w:pBdr>
        <w:spacing w:before="100" w:after="100"/>
        <w:jc w:val="both"/>
        <w:rPr>
          <w:rFonts w:ascii="Arial" w:hAnsi="Arial" w:cs="Arial"/>
          <w:szCs w:val="24"/>
        </w:rPr>
      </w:pPr>
    </w:p>
    <w:p w:rsidR="00D12064" w:rsidRPr="00D7378B" w:rsidRDefault="00D12064" w:rsidP="00D12064">
      <w:pPr>
        <w:rPr>
          <w:rFonts w:ascii="Arial" w:hAnsi="Arial" w:cs="Arial"/>
        </w:rPr>
      </w:pPr>
    </w:p>
    <w:p w:rsidR="00D12064" w:rsidRPr="00D7378B" w:rsidRDefault="00D12064" w:rsidP="00D12064">
      <w:pPr>
        <w:rPr>
          <w:rFonts w:ascii="Arial" w:hAnsi="Arial" w:cs="Arial"/>
        </w:rPr>
      </w:pPr>
    </w:p>
    <w:p w:rsidR="00317ED9" w:rsidRPr="00D7378B" w:rsidRDefault="00317ED9">
      <w:pPr>
        <w:rPr>
          <w:rFonts w:ascii="Arial" w:hAnsi="Arial" w:cs="Arial"/>
        </w:rPr>
      </w:pPr>
    </w:p>
    <w:sectPr w:rsidR="00317ED9" w:rsidRPr="00D7378B" w:rsidSect="00D7378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469B"/>
    <w:multiLevelType w:val="hybridMultilevel"/>
    <w:tmpl w:val="23087384"/>
    <w:lvl w:ilvl="0" w:tplc="CDDABE04">
      <w:start w:val="1"/>
      <w:numFmt w:val="decimal"/>
      <w:lvlText w:val="%1."/>
      <w:lvlJc w:val="left"/>
      <w:pPr>
        <w:tabs>
          <w:tab w:val="num" w:pos="900"/>
        </w:tabs>
        <w:ind w:left="900" w:hanging="360"/>
      </w:pPr>
      <w:rPr>
        <w:rFonts w:hint="default"/>
      </w:rPr>
    </w:lvl>
    <w:lvl w:ilvl="1" w:tplc="4C302734" w:tentative="1">
      <w:start w:val="1"/>
      <w:numFmt w:val="lowerLetter"/>
      <w:lvlText w:val="%2."/>
      <w:lvlJc w:val="left"/>
      <w:pPr>
        <w:tabs>
          <w:tab w:val="num" w:pos="1620"/>
        </w:tabs>
        <w:ind w:left="1620" w:hanging="360"/>
      </w:pPr>
    </w:lvl>
    <w:lvl w:ilvl="2" w:tplc="6B06406C" w:tentative="1">
      <w:start w:val="1"/>
      <w:numFmt w:val="lowerRoman"/>
      <w:lvlText w:val="%3."/>
      <w:lvlJc w:val="right"/>
      <w:pPr>
        <w:tabs>
          <w:tab w:val="num" w:pos="2340"/>
        </w:tabs>
        <w:ind w:left="2340" w:hanging="180"/>
      </w:pPr>
    </w:lvl>
    <w:lvl w:ilvl="3" w:tplc="DD2091A0" w:tentative="1">
      <w:start w:val="1"/>
      <w:numFmt w:val="decimal"/>
      <w:lvlText w:val="%4."/>
      <w:lvlJc w:val="left"/>
      <w:pPr>
        <w:tabs>
          <w:tab w:val="num" w:pos="3060"/>
        </w:tabs>
        <w:ind w:left="3060" w:hanging="360"/>
      </w:pPr>
    </w:lvl>
    <w:lvl w:ilvl="4" w:tplc="4B56ACFC" w:tentative="1">
      <w:start w:val="1"/>
      <w:numFmt w:val="lowerLetter"/>
      <w:lvlText w:val="%5."/>
      <w:lvlJc w:val="left"/>
      <w:pPr>
        <w:tabs>
          <w:tab w:val="num" w:pos="3780"/>
        </w:tabs>
        <w:ind w:left="3780" w:hanging="360"/>
      </w:pPr>
    </w:lvl>
    <w:lvl w:ilvl="5" w:tplc="C4B871FE" w:tentative="1">
      <w:start w:val="1"/>
      <w:numFmt w:val="lowerRoman"/>
      <w:lvlText w:val="%6."/>
      <w:lvlJc w:val="right"/>
      <w:pPr>
        <w:tabs>
          <w:tab w:val="num" w:pos="4500"/>
        </w:tabs>
        <w:ind w:left="4500" w:hanging="180"/>
      </w:pPr>
    </w:lvl>
    <w:lvl w:ilvl="6" w:tplc="C12AF70E" w:tentative="1">
      <w:start w:val="1"/>
      <w:numFmt w:val="decimal"/>
      <w:lvlText w:val="%7."/>
      <w:lvlJc w:val="left"/>
      <w:pPr>
        <w:tabs>
          <w:tab w:val="num" w:pos="5220"/>
        </w:tabs>
        <w:ind w:left="5220" w:hanging="360"/>
      </w:pPr>
    </w:lvl>
    <w:lvl w:ilvl="7" w:tplc="66A8B8B2" w:tentative="1">
      <w:start w:val="1"/>
      <w:numFmt w:val="lowerLetter"/>
      <w:lvlText w:val="%8."/>
      <w:lvlJc w:val="left"/>
      <w:pPr>
        <w:tabs>
          <w:tab w:val="num" w:pos="5940"/>
        </w:tabs>
        <w:ind w:left="5940" w:hanging="360"/>
      </w:pPr>
    </w:lvl>
    <w:lvl w:ilvl="8" w:tplc="FDB6C452"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64"/>
    <w:rsid w:val="00067F03"/>
    <w:rsid w:val="00104CA1"/>
    <w:rsid w:val="00150DA0"/>
    <w:rsid w:val="002016CA"/>
    <w:rsid w:val="00273029"/>
    <w:rsid w:val="00317ED9"/>
    <w:rsid w:val="00507E50"/>
    <w:rsid w:val="00556A8D"/>
    <w:rsid w:val="005B69F8"/>
    <w:rsid w:val="00770E70"/>
    <w:rsid w:val="008917D0"/>
    <w:rsid w:val="009A4E24"/>
    <w:rsid w:val="00A952B6"/>
    <w:rsid w:val="00AC248D"/>
    <w:rsid w:val="00C468C9"/>
    <w:rsid w:val="00C91479"/>
    <w:rsid w:val="00D12064"/>
    <w:rsid w:val="00D7378B"/>
    <w:rsid w:val="00E25C69"/>
    <w:rsid w:val="00F9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06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D1206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basedOn w:val="a0"/>
    <w:rsid w:val="00D12064"/>
    <w:rPr>
      <w:color w:val="0000FF"/>
      <w:u w:val="single"/>
    </w:rPr>
  </w:style>
  <w:style w:type="paragraph" w:styleId="a4">
    <w:name w:val="Balloon Text"/>
    <w:basedOn w:val="a"/>
    <w:link w:val="a5"/>
    <w:uiPriority w:val="99"/>
    <w:semiHidden/>
    <w:unhideWhenUsed/>
    <w:rsid w:val="00067F03"/>
    <w:rPr>
      <w:rFonts w:ascii="Tahoma" w:hAnsi="Tahoma" w:cs="Tahoma"/>
      <w:sz w:val="16"/>
      <w:szCs w:val="16"/>
    </w:rPr>
  </w:style>
  <w:style w:type="character" w:customStyle="1" w:styleId="a5">
    <w:name w:val="Текст выноски Знак"/>
    <w:basedOn w:val="a0"/>
    <w:link w:val="a4"/>
    <w:uiPriority w:val="99"/>
    <w:semiHidden/>
    <w:rsid w:val="00067F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06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D1206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basedOn w:val="a0"/>
    <w:rsid w:val="00D12064"/>
    <w:rPr>
      <w:color w:val="0000FF"/>
      <w:u w:val="single"/>
    </w:rPr>
  </w:style>
  <w:style w:type="paragraph" w:styleId="a4">
    <w:name w:val="Balloon Text"/>
    <w:basedOn w:val="a"/>
    <w:link w:val="a5"/>
    <w:uiPriority w:val="99"/>
    <w:semiHidden/>
    <w:unhideWhenUsed/>
    <w:rsid w:val="00067F03"/>
    <w:rPr>
      <w:rFonts w:ascii="Tahoma" w:hAnsi="Tahoma" w:cs="Tahoma"/>
      <w:sz w:val="16"/>
      <w:szCs w:val="16"/>
    </w:rPr>
  </w:style>
  <w:style w:type="character" w:customStyle="1" w:styleId="a5">
    <w:name w:val="Текст выноски Знак"/>
    <w:basedOn w:val="a0"/>
    <w:link w:val="a4"/>
    <w:uiPriority w:val="99"/>
    <w:semiHidden/>
    <w:rsid w:val="00067F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2082</Words>
  <Characters>11870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11</cp:revision>
  <cp:lastPrinted>2023-02-14T10:11:00Z</cp:lastPrinted>
  <dcterms:created xsi:type="dcterms:W3CDTF">2018-04-18T10:13:00Z</dcterms:created>
  <dcterms:modified xsi:type="dcterms:W3CDTF">2023-02-14T10:11:00Z</dcterms:modified>
</cp:coreProperties>
</file>