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31" w:rsidRDefault="00780B31" w:rsidP="00780B31">
      <w:pPr>
        <w:tabs>
          <w:tab w:val="left" w:pos="828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19A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80B31" w:rsidRPr="00080C60" w:rsidRDefault="00780B31" w:rsidP="00780B3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F9E00" wp14:editId="13FD4ADB">
                <wp:simplePos x="0" y="0"/>
                <wp:positionH relativeFrom="column">
                  <wp:posOffset>514748</wp:posOffset>
                </wp:positionH>
                <wp:positionV relativeFrom="paragraph">
                  <wp:posOffset>1499663</wp:posOffset>
                </wp:positionV>
                <wp:extent cx="5199321" cy="317500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21" cy="317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6931" w:rsidRPr="002619A0" w:rsidRDefault="00D96931" w:rsidP="00780B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05.07.2018</w:t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35-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C1F9E00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40.55pt;margin-top:118.1pt;width:409.4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D96931" w:rsidRPr="002619A0" w:rsidRDefault="00D96931" w:rsidP="00780B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05.07.2018</w:t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</w:t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35-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2D79EA" wp14:editId="26AAF55A">
            <wp:simplePos x="0" y="0"/>
            <wp:positionH relativeFrom="column">
              <wp:posOffset>-327660</wp:posOffset>
            </wp:positionH>
            <wp:positionV relativeFrom="paragraph">
              <wp:posOffset>43180</wp:posOffset>
            </wp:positionV>
            <wp:extent cx="6477000" cy="2132330"/>
            <wp:effectExtent l="0" t="0" r="0" b="0"/>
            <wp:wrapSquare wrapText="bothSides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B31" w:rsidRDefault="00780B31" w:rsidP="00780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6F93" w:rsidRDefault="00B06F93" w:rsidP="00B06F93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Татарстан Республикасы </w:t>
      </w:r>
    </w:p>
    <w:p w:rsidR="00B06F93" w:rsidRDefault="00B06F93" w:rsidP="00B06F93">
      <w:pPr>
        <w:spacing w:line="240" w:lineRule="auto"/>
        <w:ind w:left="708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Югары Ослан</w:t>
      </w:r>
      <w:r w:rsidRPr="00553C09">
        <w:rPr>
          <w:rFonts w:ascii="Times New Roman" w:eastAsia="Times New Roman" w:hAnsi="Times New Roman"/>
          <w:b/>
          <w:bCs/>
          <w:sz w:val="28"/>
          <w:szCs w:val="20"/>
        </w:rPr>
        <w:t xml:space="preserve"> </w:t>
      </w:r>
      <w:proofErr w:type="spellStart"/>
      <w:r w:rsidRPr="00F76235">
        <w:rPr>
          <w:rFonts w:ascii="Times New Roman" w:eastAsia="Times New Roman" w:hAnsi="Times New Roman"/>
          <w:b/>
          <w:bCs/>
          <w:sz w:val="28"/>
          <w:szCs w:val="20"/>
        </w:rPr>
        <w:t>муниципаль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B06F93" w:rsidRDefault="00B06F93" w:rsidP="00B06F93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Карар № 35-391, 05.07 2018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FF0F5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районында мемориал</w:t>
      </w:r>
      <w:r>
        <w:rPr>
          <w:rFonts w:ascii="Times New Roman" w:eastAsia="Times New Roman" w:hAnsi="Times New Roman"/>
          <w:b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   урнаштыру тәртибе турында Кагыйдәнамәне раслау турында</w:t>
      </w:r>
    </w:p>
    <w:p w:rsidR="00B06F93" w:rsidRDefault="00B06F93" w:rsidP="00B06F93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B06F93" w:rsidRPr="00E135CD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Татарстан Республикасы Министрлар Кабинетының 01.04.2002 ел,№163</w:t>
      </w:r>
      <w:r w:rsidRPr="00E135CD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Татарстан Республикасында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 урнаштыру тәртибе турында Кагыйдәнамә”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Карарына нигезләнеп, п</w:t>
      </w:r>
      <w:r w:rsidRPr="00B27971">
        <w:rPr>
          <w:rFonts w:ascii="Times New Roman" w:hAnsi="Times New Roman" w:cs="Times New Roman"/>
          <w:color w:val="000000"/>
          <w:sz w:val="28"/>
          <w:szCs w:val="28"/>
          <w:lang w:val="tt-RU"/>
        </w:rPr>
        <w:t>роектлаштыруны тә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ртипкә салу,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B27971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27971">
        <w:rPr>
          <w:rFonts w:ascii="Times New Roman" w:hAnsi="Times New Roman" w:cs="Times New Roman"/>
          <w:sz w:val="28"/>
          <w:szCs w:val="28"/>
          <w:lang w:val="tt-RU"/>
        </w:rPr>
        <w:t>әзерләү һәм урнаштыру</w:t>
      </w:r>
      <w:r>
        <w:rPr>
          <w:rFonts w:ascii="Times New Roman" w:hAnsi="Times New Roman" w:cs="Times New Roman"/>
          <w:sz w:val="28"/>
          <w:szCs w:val="28"/>
          <w:lang w:val="tt-RU"/>
        </w:rPr>
        <w:t>, тарихта күренекле вакыйгаларны мәңгеләштерүне бәяләү нормаларын билгеләү турында карар кабул итү, шулай ук үзләренең эшчәнлекләре белән Россия Федерациясенә,Татарстан Республикасына, Югары Ослан муни</w:t>
      </w:r>
      <w:r w:rsidRPr="00565C61">
        <w:rPr>
          <w:rFonts w:ascii="Times New Roman" w:hAnsi="Times New Roman" w:cs="Times New Roman"/>
          <w:sz w:val="28"/>
          <w:szCs w:val="28"/>
          <w:lang w:val="tt-RU"/>
        </w:rPr>
        <w:t>ципаль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районына күп</w:t>
      </w:r>
      <w:r w:rsidRPr="00565C61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еллык хезмәтләре белән файда китергән шәхесләрнең исемен мәңгеләштерү буенча  </w:t>
      </w:r>
      <w:r w:rsidRPr="00B2797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B279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E135CD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          Карар кылды: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1.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районында мемориал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ларны   урнаштыру тәртибе турында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расларга (Кушымта №1)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  2.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комитетына М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 комиссиясе һәм аның составы  турында Кагыдәнамә эшкәртергә һәм расларга.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3. Авыл һәм шәһәр җирлекләренең җирле үзидарә органнарына әлеге карар белән расланган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районында мемориал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ларны   урнаштыру тәртибе турында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не тәк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итергә.</w:t>
      </w:r>
    </w:p>
    <w:p w:rsidR="00B06F93" w:rsidRDefault="00B06F93" w:rsidP="00B06F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4. Әлеге карарның үтәлешен тикшерүне 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 Советының</w:t>
      </w:r>
      <w:r w:rsidRPr="004F4841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F4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иҗтимагый</w:t>
      </w:r>
      <w:r w:rsidRPr="004F4841"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  <w:lang w:val="tt-RU"/>
        </w:rPr>
        <w:t> 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  <w:lang w:val="tt-RU"/>
        </w:rPr>
        <w:t>–</w:t>
      </w:r>
      <w:r w:rsidRPr="004F4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мәдәният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һәм яш</w:t>
      </w:r>
      <w:r w:rsidRPr="001C4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ләр эшләре комиссияләренә тапшырырга.</w:t>
      </w:r>
    </w:p>
    <w:p w:rsidR="00B06F93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Совет рәисе, </w:t>
      </w:r>
    </w:p>
    <w:p w:rsidR="00B06F93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Югары Ослан </w:t>
      </w:r>
    </w:p>
    <w:p w:rsidR="00B06F93" w:rsidRPr="00BD00F1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 районы башлыгы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М.Г.Зиатдинов</w:t>
      </w: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552BE3" w:rsidRDefault="00552BE3" w:rsidP="00B06F93">
      <w:pPr>
        <w:jc w:val="right"/>
        <w:rPr>
          <w:rFonts w:ascii="Times New Roman" w:hAnsi="Times New Roman" w:cs="Times New Roman"/>
          <w:lang w:val="en-US"/>
        </w:rPr>
      </w:pPr>
    </w:p>
    <w:p w:rsidR="00B06F93" w:rsidRPr="00157F90" w:rsidRDefault="00B06F93" w:rsidP="00B06F93">
      <w:pPr>
        <w:jc w:val="right"/>
        <w:rPr>
          <w:rFonts w:ascii="Times New Roman" w:eastAsia="Times New Roman" w:hAnsi="Times New Roman"/>
          <w:bCs/>
          <w:lang w:val="tt-RU"/>
        </w:rPr>
      </w:pPr>
      <w:bookmarkStart w:id="0" w:name="_GoBack"/>
      <w:bookmarkEnd w:id="0"/>
      <w:r w:rsidRPr="00157F90">
        <w:rPr>
          <w:rFonts w:ascii="Times New Roman" w:hAnsi="Times New Roman" w:cs="Times New Roman"/>
          <w:lang w:val="tt-RU"/>
        </w:rPr>
        <w:lastRenderedPageBreak/>
        <w:t>Югары Ослан</w:t>
      </w:r>
      <w:r w:rsidRPr="00157F90">
        <w:rPr>
          <w:rFonts w:ascii="Times New Roman" w:eastAsia="Times New Roman" w:hAnsi="Times New Roman"/>
          <w:bCs/>
        </w:rPr>
        <w:t xml:space="preserve"> </w:t>
      </w:r>
      <w:proofErr w:type="spellStart"/>
      <w:r w:rsidRPr="00157F90">
        <w:rPr>
          <w:rFonts w:ascii="Times New Roman" w:eastAsia="Times New Roman" w:hAnsi="Times New Roman"/>
          <w:bCs/>
        </w:rPr>
        <w:t>муниципаль</w:t>
      </w:r>
      <w:proofErr w:type="spellEnd"/>
      <w:r w:rsidRPr="00157F90">
        <w:rPr>
          <w:rFonts w:ascii="Times New Roman" w:eastAsia="Times New Roman" w:hAnsi="Times New Roman"/>
          <w:bCs/>
          <w:lang w:val="tt-RU"/>
        </w:rPr>
        <w:t xml:space="preserve"> районы Советы</w:t>
      </w:r>
    </w:p>
    <w:p w:rsidR="00B06F93" w:rsidRPr="00157F90" w:rsidRDefault="00B06F93" w:rsidP="00B06F93">
      <w:pPr>
        <w:jc w:val="center"/>
        <w:rPr>
          <w:rFonts w:ascii="Times New Roman" w:eastAsia="Times New Roman" w:hAnsi="Times New Roman"/>
          <w:bCs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                                                               № 35-391, 05.07 2018</w:t>
      </w:r>
      <w:r w:rsidRPr="00157F90">
        <w:rPr>
          <w:rFonts w:ascii="Times New Roman" w:hAnsi="Times New Roman" w:cs="Times New Roman"/>
          <w:lang w:val="tt-RU"/>
        </w:rPr>
        <w:t xml:space="preserve">    </w:t>
      </w:r>
      <w:r w:rsidRPr="00157F90">
        <w:rPr>
          <w:rFonts w:ascii="Times New Roman" w:eastAsia="Times New Roman" w:hAnsi="Times New Roman"/>
          <w:bCs/>
          <w:lang w:val="tt-RU"/>
        </w:rPr>
        <w:t>карарына</w:t>
      </w:r>
    </w:p>
    <w:p w:rsidR="00B06F93" w:rsidRPr="00157F90" w:rsidRDefault="00B06F93" w:rsidP="00B06F93">
      <w:pPr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                              </w:t>
      </w:r>
      <w:r w:rsidRPr="00157F90">
        <w:rPr>
          <w:rFonts w:ascii="Times New Roman" w:eastAsia="Times New Roman" w:hAnsi="Times New Roman"/>
          <w:bCs/>
          <w:lang w:val="tt-RU"/>
        </w:rPr>
        <w:t>Кушымта №1</w:t>
      </w:r>
    </w:p>
    <w:p w:rsidR="00B06F93" w:rsidRDefault="00B06F93" w:rsidP="00B06F93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FF0F5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районында мемориал</w:t>
      </w:r>
      <w:r>
        <w:rPr>
          <w:rFonts w:ascii="Times New Roman" w:eastAsia="Times New Roman" w:hAnsi="Times New Roman"/>
          <w:b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         урнаштыру тәртибе турында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</w:t>
      </w:r>
      <w:r w:rsidRPr="00157F90">
        <w:rPr>
          <w:rFonts w:ascii="Times New Roman" w:hAnsi="Times New Roman" w:cs="Times New Roman"/>
          <w:b/>
          <w:sz w:val="28"/>
          <w:szCs w:val="28"/>
          <w:lang w:val="tt-RU"/>
        </w:rPr>
        <w:t>Кагыйдәнамә</w:t>
      </w:r>
    </w:p>
    <w:p w:rsidR="00B06F93" w:rsidRDefault="00B06F93" w:rsidP="00B06F9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F90">
        <w:rPr>
          <w:rFonts w:ascii="Times New Roman" w:hAnsi="Times New Roman" w:cs="Times New Roman"/>
          <w:b/>
          <w:sz w:val="28"/>
          <w:szCs w:val="28"/>
          <w:lang w:val="tt-RU"/>
        </w:rPr>
        <w:t>Гомуми кагыйдәнамәләр.</w:t>
      </w:r>
    </w:p>
    <w:p w:rsidR="00B06F93" w:rsidRPr="000174B6" w:rsidRDefault="00B06F93" w:rsidP="00B06F93">
      <w:pPr>
        <w:pStyle w:val="a6"/>
        <w:spacing w:before="0" w:beforeAutospacing="0" w:after="0" w:afterAutospacing="0" w:line="315" w:lineRule="atLeast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Pr="008F023F">
        <w:rPr>
          <w:sz w:val="28"/>
          <w:szCs w:val="28"/>
          <w:lang w:val="tt-RU"/>
        </w:rPr>
        <w:t>1.1</w:t>
      </w:r>
      <w:r w:rsidR="00FB372D">
        <w:rPr>
          <w:sz w:val="28"/>
          <w:szCs w:val="28"/>
          <w:lang w:val="tt-RU"/>
        </w:rPr>
        <w:t>.</w:t>
      </w:r>
      <w:r w:rsidRPr="008F023F">
        <w:rPr>
          <w:b/>
          <w:bCs/>
          <w:sz w:val="28"/>
          <w:szCs w:val="20"/>
          <w:lang w:val="tt-RU"/>
        </w:rPr>
        <w:t xml:space="preserve"> </w:t>
      </w:r>
      <w:r w:rsidRPr="008F023F">
        <w:rPr>
          <w:bCs/>
          <w:sz w:val="28"/>
          <w:szCs w:val="20"/>
          <w:lang w:val="tt-RU"/>
        </w:rPr>
        <w:t>Мемориаль такта</w:t>
      </w:r>
      <w:r>
        <w:rPr>
          <w:bCs/>
          <w:sz w:val="28"/>
          <w:szCs w:val="20"/>
          <w:lang w:val="tt-RU"/>
        </w:rPr>
        <w:t xml:space="preserve">   Ватан алдында күрсәткән хезмәтләре өчен, </w:t>
      </w:r>
      <w:r>
        <w:rPr>
          <w:sz w:val="28"/>
          <w:szCs w:val="28"/>
          <w:lang w:val="tt-RU"/>
        </w:rPr>
        <w:t>үзләренең эшчәнлекләре белән Россия Федерациясенә, Татарстан Республикасына, Югары Ослан муни</w:t>
      </w:r>
      <w:r w:rsidRPr="00565C61">
        <w:rPr>
          <w:sz w:val="28"/>
          <w:szCs w:val="28"/>
          <w:lang w:val="tt-RU"/>
        </w:rPr>
        <w:t>ципаль</w:t>
      </w:r>
      <w:r>
        <w:rPr>
          <w:sz w:val="28"/>
          <w:szCs w:val="28"/>
          <w:lang w:val="tt-RU"/>
        </w:rPr>
        <w:t xml:space="preserve"> районы тормышындагы әһәмиятле тарихи вакыйгалар һәм даталар, фән һәм техника, мәдәният һәм </w:t>
      </w:r>
      <w:r>
        <w:rPr>
          <w:bCs/>
          <w:sz w:val="28"/>
          <w:szCs w:val="20"/>
          <w:lang w:val="tt-RU"/>
        </w:rPr>
        <w:t>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>, мәгариф, сәламәтлек саклау өлкәсендә, гра</w:t>
      </w:r>
      <w:r w:rsidRPr="00173C51">
        <w:rPr>
          <w:bCs/>
          <w:sz w:val="28"/>
          <w:szCs w:val="20"/>
          <w:lang w:val="tt-RU"/>
        </w:rPr>
        <w:t>жданнарны</w:t>
      </w:r>
      <w:r>
        <w:rPr>
          <w:bCs/>
          <w:sz w:val="28"/>
          <w:szCs w:val="20"/>
          <w:lang w:val="tt-RU"/>
        </w:rPr>
        <w:t>ң тормышы һәм хокукларын саклауга</w:t>
      </w:r>
      <w:r w:rsidRPr="00173C5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күп</w:t>
      </w:r>
      <w:r w:rsidRPr="00565C61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еллык хезмәтләре белән файда китергән</w:t>
      </w:r>
      <w:r>
        <w:rPr>
          <w:bCs/>
          <w:sz w:val="28"/>
          <w:szCs w:val="20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шәхесләрнең исемен мәңгеләштерүче  тарих һәйкәле булмаган </w:t>
      </w:r>
      <w:r w:rsidRPr="0052738D">
        <w:rPr>
          <w:sz w:val="28"/>
          <w:szCs w:val="28"/>
          <w:lang w:val="tt-RU"/>
        </w:rPr>
        <w:t>(</w:t>
      </w:r>
      <w:r w:rsidRPr="0093177C">
        <w:rPr>
          <w:sz w:val="28"/>
          <w:szCs w:val="28"/>
          <w:lang w:val="tt-RU"/>
        </w:rPr>
        <w:t> сәнгать</w:t>
      </w:r>
      <w:r w:rsidRPr="0052738D">
        <w:rPr>
          <w:sz w:val="28"/>
          <w:szCs w:val="28"/>
          <w:lang w:val="tt-RU"/>
        </w:rPr>
        <w:t xml:space="preserve"> мәг</w:t>
      </w:r>
      <w:r w:rsidRPr="0093177C">
        <w:rPr>
          <w:sz w:val="28"/>
          <w:szCs w:val="28"/>
          <w:lang w:val="tt-RU"/>
        </w:rPr>
        <w:t>ън</w:t>
      </w:r>
      <w:r w:rsidRPr="0052738D">
        <w:rPr>
          <w:sz w:val="28"/>
          <w:szCs w:val="28"/>
          <w:lang w:val="tt-RU"/>
        </w:rPr>
        <w:t>әсеннән кала</w:t>
      </w:r>
      <w:r w:rsidRPr="0052738D">
        <w:rPr>
          <w:lang w:val="tt-RU"/>
        </w:rPr>
        <w:t>,</w:t>
      </w:r>
      <w:r w:rsidRPr="000174B6">
        <w:rPr>
          <w:bCs/>
          <w:sz w:val="28"/>
          <w:szCs w:val="20"/>
          <w:lang w:val="tt-RU"/>
        </w:rPr>
        <w:t xml:space="preserve"> </w:t>
      </w:r>
      <w:r>
        <w:rPr>
          <w:bCs/>
          <w:sz w:val="28"/>
          <w:szCs w:val="20"/>
          <w:lang w:val="tt-RU"/>
        </w:rPr>
        <w:t>монументал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</w:t>
      </w:r>
      <w:r w:rsidRPr="000174B6">
        <w:rPr>
          <w:bCs/>
          <w:sz w:val="28"/>
          <w:szCs w:val="20"/>
          <w:lang w:val="tt-RU"/>
        </w:rPr>
        <w:t>объекты</w:t>
      </w:r>
      <w:r>
        <w:rPr>
          <w:bCs/>
          <w:sz w:val="28"/>
          <w:szCs w:val="20"/>
          <w:lang w:val="tt-RU"/>
        </w:rPr>
        <w:t>на караган очракта)</w:t>
      </w:r>
      <w:r>
        <w:rPr>
          <w:sz w:val="28"/>
          <w:szCs w:val="28"/>
          <w:lang w:val="tt-RU"/>
        </w:rPr>
        <w:t xml:space="preserve">, хәтер билгесе булган </w:t>
      </w:r>
      <w:r>
        <w:rPr>
          <w:bCs/>
          <w:sz w:val="28"/>
          <w:szCs w:val="20"/>
          <w:lang w:val="tt-RU"/>
        </w:rPr>
        <w:t>монументал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>нең бер төре.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Шәхесләрнең исемен мәңгеләштерү турында</w:t>
      </w:r>
      <w:r w:rsidRPr="00BF01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>Кагыйдәнамә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буенча биналарда, корылмаларда, яки торак йортларда куелган б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 xml:space="preserve">ашка теләсә кайсы </w:t>
      </w:r>
      <w:r>
        <w:rPr>
          <w:rFonts w:ascii="Times New Roman" w:hAnsi="Times New Roman" w:cs="Times New Roman"/>
          <w:sz w:val="28"/>
          <w:szCs w:val="28"/>
          <w:lang w:val="tt-RU"/>
        </w:rPr>
        <w:t>мәг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 билгесе (такта)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була алмый.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1.2.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бинаның алгы ягында</w:t>
      </w:r>
      <w:r>
        <w:rPr>
          <w:rFonts w:ascii="Times New Roman" w:hAnsi="Times New Roman" w:cs="Times New Roman"/>
          <w:sz w:val="28"/>
          <w:szCs w:val="28"/>
          <w:lang w:val="tt-RU"/>
        </w:rPr>
        <w:t>, корылмаларда,</w:t>
      </w:r>
      <w:r w:rsidRPr="00BF01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кайвакыт бинаның эчке ягында, торак йортларда, тарихи вакыйгалар булган урыннарда, танылган шәхесләр эшләгән һәм яшәгән урыннарда, шулай ук танылган шәхесләр, тарихи вакыйга исемнәре бирелгән урамнарда урнаштырыла.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1.3.</w:t>
      </w:r>
      <w:r w:rsidRPr="002348B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</w:t>
      </w:r>
      <w:r w:rsidRPr="002348B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бинаның алгы ягында</w:t>
      </w:r>
      <w:r>
        <w:rPr>
          <w:rFonts w:ascii="Times New Roman" w:hAnsi="Times New Roman" w:cs="Times New Roman"/>
          <w:sz w:val="28"/>
          <w:szCs w:val="28"/>
          <w:lang w:val="tt-RU"/>
        </w:rPr>
        <w:t>, корылмаларда, бу бина  юридик һәм физик затларның милек хокуы булган очракта, хуҗалык алып барганда һәм оператив идарә иткәндә  аларның ризалыгы буенча урнаштырыла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1.4.</w:t>
      </w:r>
      <w:r w:rsidRPr="00CA39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такталарның тексты Татарстан Республикасындагы дәүләт телләрендә –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татар һәм рус телләрендә язылырга тиеш.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1.5.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кую белән Россия Федера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цияс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 гра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даннары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кебек 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башка д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әүләт гра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даннарының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исемнәре дә мәңгеләштерелә.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1.6.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тәк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иткән материаллар нигезендә,</w:t>
      </w:r>
      <w:r w:rsidRPr="009317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се белән тормышка ашырыла.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1.7.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проектлаштыру, җитештерү һәм урнаштыру эшләре  буенча заказ бирүче булып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 тора.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1.8.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комитетының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такталарны   урнаштыру тәртибе турында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 Кагыйдәнамә</w:t>
      </w:r>
      <w:r>
        <w:rPr>
          <w:rFonts w:ascii="Times New Roman" w:hAnsi="Times New Roman" w:cs="Times New Roman"/>
          <w:sz w:val="28"/>
          <w:szCs w:val="28"/>
          <w:lang w:val="tt-RU"/>
        </w:rPr>
        <w:t>се Татарстан Республикасы хокук  мәг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 рә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сми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порталында һәм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рәсми сайтында урнаштырыла.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65E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II.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0E65E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Гражданнарның </w:t>
      </w:r>
      <w:r w:rsidRPr="000E65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исемен һәм вакыйгаларны мәңгеләштерү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өчен нигез.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5441A1">
        <w:rPr>
          <w:rFonts w:ascii="Times New Roman" w:hAnsi="Times New Roman" w:cs="Times New Roman"/>
          <w:sz w:val="28"/>
          <w:szCs w:val="28"/>
          <w:lang w:val="tt-RU"/>
        </w:rPr>
        <w:t>2.1.</w:t>
      </w:r>
      <w:r w:rsidRPr="000E707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турында карар кабул итүгә нигез </w:t>
      </w:r>
      <w:r w:rsidRPr="000E7073">
        <w:rPr>
          <w:rFonts w:ascii="Times New Roman" w:eastAsia="Times New Roman" w:hAnsi="Times New Roman" w:cs="Times New Roman"/>
          <w:bCs/>
          <w:sz w:val="28"/>
          <w:szCs w:val="20"/>
          <w:lang w:val="tt-RU"/>
        </w:rPr>
        <w:t>б</w:t>
      </w:r>
      <w:r w:rsidRPr="000E7073">
        <w:rPr>
          <w:rFonts w:ascii="Times New Roman" w:hAnsi="Times New Roman" w:cs="Times New Roman"/>
          <w:sz w:val="28"/>
          <w:szCs w:val="28"/>
          <w:lang w:val="tt-RU"/>
        </w:rPr>
        <w:t>улып: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вакыйганың Россия Федерациясе,</w:t>
      </w:r>
      <w:r w:rsidR="00FB37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Pr="000E7073">
        <w:rPr>
          <w:rFonts w:ascii="Times New Roman" w:hAnsi="Times New Roman" w:cs="Times New Roman"/>
          <w:sz w:val="28"/>
          <w:szCs w:val="28"/>
          <w:lang w:val="tt-RU"/>
        </w:rPr>
        <w:t>, Югары Ослан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тарихында әһәмиятле булуы;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дәүләт, җәмгыять, сәясәт, хәрби, фән һәм техника, әдәбият, сәнгат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, мәдәният, спорт, җитештерү эшчәнлегендә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казанышларның булуы, шулай ук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шәхеснең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халкында зур танылу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алуы ,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Россия Федерациясенә,Татарстан Республикасына, 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>на файда китерүе тора.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2.2.</w:t>
      </w:r>
      <w:r w:rsidRPr="00BC549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A442B0">
        <w:rPr>
          <w:rFonts w:ascii="Times New Roman" w:eastAsia="Times New Roman" w:hAnsi="Times New Roman"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граж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tt-RU"/>
        </w:rPr>
        <w:t>даннар хөрмәтенә урнаштырыла ала: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төрле өлкәләрне үстерүгә керткән зур өлеше өчен һәм дәүләт бүләге булган очракта;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54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>
        <w:rPr>
          <w:rFonts w:ascii="Times New Roman" w:hAnsi="Times New Roman" w:cs="Times New Roman"/>
          <w:sz w:val="28"/>
          <w:szCs w:val="28"/>
          <w:lang w:val="tt-RU"/>
        </w:rPr>
        <w:t>циясе, Татарстан Республикасы тормышы өчен</w:t>
      </w:r>
      <w:r w:rsidR="00FB372D">
        <w:rPr>
          <w:rFonts w:ascii="Times New Roman" w:hAnsi="Times New Roman" w:cs="Times New Roman"/>
          <w:sz w:val="28"/>
          <w:szCs w:val="28"/>
          <w:lang w:val="tt-RU"/>
        </w:rPr>
        <w:t xml:space="preserve"> башкарган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героик  һәм башка танылган эшләре өчен.</w:t>
      </w:r>
    </w:p>
    <w:p w:rsidR="00B06F93" w:rsidRPr="004C0417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r w:rsidRPr="007347C0">
        <w:rPr>
          <w:rFonts w:ascii="Times New Roman" w:hAnsi="Times New Roman" w:cs="Times New Roman"/>
          <w:b/>
          <w:sz w:val="28"/>
          <w:szCs w:val="28"/>
          <w:lang w:val="tt-RU"/>
        </w:rPr>
        <w:t>III.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   урнаштыру тәртибе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4C0417">
        <w:rPr>
          <w:rFonts w:ascii="Times New Roman" w:eastAsia="Times New Roman" w:hAnsi="Times New Roman"/>
          <w:bCs/>
          <w:sz w:val="28"/>
          <w:szCs w:val="20"/>
          <w:lang w:val="tt-RU"/>
        </w:rPr>
        <w:t>3.1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. </w:t>
      </w:r>
      <w:r w:rsidRPr="004C0417">
        <w:rPr>
          <w:rFonts w:ascii="Times New Roman" w:eastAsia="Times New Roman" w:hAnsi="Times New Roman"/>
          <w:bCs/>
          <w:sz w:val="28"/>
          <w:szCs w:val="20"/>
          <w:lang w:val="tt-RU"/>
        </w:rPr>
        <w:t>Вакыйганың яки шәхеснең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тарихи һәм мәдәни әһәмияткә ия булуын об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ектив бәяләү максатыннан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, мемориаль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исеме мәңгеләштереләчәк зат үлгәннән соң кимендә 1 ел узгач 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аның истәлеген мәңгеләштерү вакыйгасыннан соң 5 ел узгач урнаштырыла.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 3.2.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Советлар Союзы һәм Россия Федера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циясе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Геройларына, Дан орденының тулы кавалерына мемориал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үлеменнән соң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соңгы елларда яшәгән йортында, яки пенсиягә (отставкага) чыкканчы эшләгән һәм хезмәт иткән  оешма бинасына урнаштырыла.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IV.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ң тышкы күренешенә таләпләр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4.1.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A442B0">
        <w:rPr>
          <w:rFonts w:ascii="Times New Roman" w:eastAsia="Times New Roman" w:hAnsi="Times New Roman"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 нык материаллардан (мәрмәр,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гранит,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чуен,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бакыр һәм башка материаллардан) эшләнә.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4.2.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ның тексты кыска һәм ачык итеп,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багышланган шәхеснең казанышлары, уңышлары, тормыш (эшчәнлек) чоры турында мәг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луматлар белән языла.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4.3.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Шәхес хөрмәтенә куелачак 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ның текстында аның фамилиясе, исеме, әтисенең исеме (сакланса)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күрсәтелә.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4.4.</w:t>
      </w:r>
      <w:r w:rsidRPr="00740B22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ның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композициясен</w:t>
      </w:r>
      <w:proofErr w:type="spellEnd"/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>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тексттан тыш, портрет сурәте, декаратив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элементлар</w:t>
      </w:r>
      <w:proofErr w:type="spellEnd"/>
      <w:r>
        <w:rPr>
          <w:rFonts w:ascii="Times New Roman" w:eastAsia="Times New Roman" w:hAnsi="Times New Roman"/>
          <w:bCs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кертел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 </w:t>
      </w:r>
      <w:r>
        <w:rPr>
          <w:rFonts w:ascii="Times New Roman" w:eastAsia="Times New Roman" w:hAnsi="Times New Roman"/>
          <w:bCs/>
          <w:sz w:val="28"/>
          <w:szCs w:val="20"/>
        </w:rPr>
        <w:t>ала.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            </w:t>
      </w:r>
      <w:r w:rsidRPr="00740B22">
        <w:rPr>
          <w:rFonts w:ascii="Times New Roman" w:eastAsia="Times New Roman" w:hAnsi="Times New Roman"/>
          <w:b/>
          <w:bCs/>
          <w:sz w:val="28"/>
          <w:szCs w:val="20"/>
          <w:lang w:val="en-US"/>
        </w:rPr>
        <w:t>V</w:t>
      </w:r>
      <w:r w:rsidRPr="00740B22">
        <w:rPr>
          <w:rFonts w:ascii="Times New Roman" w:eastAsia="Times New Roman" w:hAnsi="Times New Roman"/>
          <w:b/>
          <w:bCs/>
          <w:sz w:val="28"/>
          <w:szCs w:val="20"/>
        </w:rPr>
        <w:t>.</w:t>
      </w:r>
      <w:r w:rsidRPr="00740B22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ны  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турында юллама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белән  эшләү</w:t>
      </w:r>
      <w:proofErr w:type="gramEnd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тәртибе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5.1.</w:t>
      </w:r>
      <w:r w:rsidRPr="00847732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буенча башлап йөрүче (алда- башлап йөрүче) булып дәүләт власте органнары, җирле үзидарә органнары, милек формасы ирекле оешмалар, шулай ук 10 кешедән торган төркем була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5.2.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буенча башлап йөрүче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бүлеге”нә түбәндәге документларны тапшыра: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кирәклеге турында тулы  дәлил белән гариза (юллама);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рәсми документлар нигезендә тулы биографик һәм тарихи белешмә;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исеме мәңгеләштереләчәк затның казанышлары һәм вакыйгаларның дөреслеген раслаучы архив һәм башка документларның күчерелмәсе;</w:t>
      </w:r>
    </w:p>
    <w:p w:rsidR="00B06F93" w:rsidRPr="00847732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Татарстан Республикасы Фәннәр Академиясының  Г.Ибраһимов исемендәге Тел, әдәбият һәм сәнгат</w:t>
      </w:r>
      <w:r w:rsidRPr="001C674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институты белгечләре раслаган  телләрдә</w:t>
      </w:r>
      <w:r w:rsidRPr="001C674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ң текст проекты;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ң эскизы;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урнаштырылачак урын турында мәг</w:t>
      </w:r>
      <w:r w:rsidRPr="002B2ED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 (м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куелачак бинаның фотосурәте, торак урынының алгы ягы);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   тиешле торак-файдалану оешмаларыннан  исеме мәңгеләштереләчәк затның шушы йортта яшәгән вакытын күрсәтүче документлар;</w:t>
      </w:r>
    </w:p>
    <w:p w:rsidR="00B06F93" w:rsidRPr="002B2EDB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 урнаштыру өчен йорт (бина) хуҗасының ризалыгы;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проектлаштыру, җитештерү һәм урнаштыруга гомуми чыгымнар сметасы һәм аны финанслау чыганаклары;</w:t>
      </w:r>
    </w:p>
    <w:p w:rsidR="00B06F93" w:rsidRPr="000E7073" w:rsidRDefault="00B06F93" w:rsidP="00B06F93">
      <w:pPr>
        <w:rPr>
          <w:rFonts w:ascii="Times New Roman" w:eastAsia="Times New Roman" w:hAnsi="Times New Roman" w:cs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башлап йөрүченең проектлаштыру, җитештерү һәм урнаштыру буенча,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тантаналы ачуны оештыру чаралары өчен түләү йөкләмәсе белән  гарантияле хаты;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шәһәр яки авыл җирлегендә урнаштырылган очракта,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вәкәләтле оешмасы һәм муни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 башлыгы ризалыгы;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5.3.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>ашлап йөрүче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тапшырган документлар әлеге Кагыдәнамәнең 5.2.пункты нигезендә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комитетының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арны урнаштыру Комиссиясендә (алда- Комиссия) карала.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5.4.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Комиссия турында Кагыдәнамә һәм аның составы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тарафыннан раслана.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Комиссия составына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вәкилләре,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 xml:space="preserve"> социаль-</w:t>
      </w:r>
      <w:r>
        <w:rPr>
          <w:rFonts w:ascii="Times New Roman" w:hAnsi="Times New Roman" w:cs="Times New Roman"/>
          <w:sz w:val="28"/>
          <w:szCs w:val="28"/>
          <w:lang w:val="tt-RU"/>
        </w:rPr>
        <w:t>мәдәният һәм яш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 эшләре буенча (килешү буенча)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Советы даими комиссиясе,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бүлеге”,</w:t>
      </w:r>
      <w:r w:rsidRPr="0083303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шәһәр, авыл җирлеге башлыклары </w:t>
      </w:r>
      <w:r>
        <w:rPr>
          <w:rFonts w:ascii="Times New Roman" w:hAnsi="Times New Roman" w:cs="Times New Roman"/>
          <w:sz w:val="28"/>
          <w:szCs w:val="28"/>
          <w:lang w:val="tt-RU"/>
        </w:rPr>
        <w:t>(килешү буенча)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, иҗади һәм иҗтимагый оешмалар. Кирәк дип тапса, Комиссия үз эшенә төрле оешма һәм ведомство белгечләрен җәлеп итә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5.5.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бер ай вакыт эчендә  документларны тикшерә һәм документлар тапшырылгач бер ай вакыт аралыгында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 карар кабул итә.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5.6.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уңай  карар кабул иткән очракта,</w:t>
      </w:r>
      <w:r w:rsidRPr="00A538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 карар кабул итеп бер ай эчендә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комитетына туры килгән  карар проектын тәк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итә.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>Проектка теркәлә: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утырышының беркетмәсе яки күчерелмәсе;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мәңгеләштереләчәк вакыйга һәм зат турында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төп мәг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луматлар;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якынча урнаштыру урыны  турында мәг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проектлаштыру, җитештерү һәм урнаштыру эшләре  буенча финанс чыганаклары турында мәг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лумат;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шәһәр, авыл җирлеге башлыклары белән килешү.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Комиссия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тискәре карар кабул иткән очракта, башлап йөрүче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>карар кабул итеп 15 көн эчендә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 турыда хәбәр алырга тиеш.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54293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</w:t>
      </w:r>
      <w:r w:rsidRPr="00601735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VI.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ны  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, карап тору һәм исәптә тоту тәртибе.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6.1.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урыны һәм күләме Комиссия утырышында карала һәм килешенә.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биналарга, корылмаларга һәм ин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женер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челтәрләренә зыян китерергә тиеш түгел.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6.2.</w:t>
      </w:r>
      <w:r w:rsidRPr="006017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турында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комитетына карар кабул иткәч, башлап йөрүче аларны ясау һәм урнаштыру эшен башкара.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6.3. Кирәк булса (корылма һәм биналарның торышы начар булган очракта)</w:t>
      </w:r>
      <w:r w:rsidRPr="009A20F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башлап йөрүче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тантаналы ачу вакыйгасына кадәр корылма, биналарны төзәтү  эшләре башкара.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6.4.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Торак һәм торак булмаган биналарда (күпфатирлы торак йортлардан кала) урнаштырылган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башлап йөрүче тарафыннан бинаның хосусый милек хуҗасы (кулланучы) балансына күчерелә, яки аларны билгеләгән оешма балансына тапшырыла.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Күпфатирлы торак йортларда урнаштырылган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башлап йөрүче тарафыннан</w:t>
      </w:r>
      <w:r w:rsidRPr="00501CB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күпфатирлы торак йортлар урнашкан шәһәр,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авыл җирлеге Башкарма комитетлары балансына тапшырыла, яки аларны билгеләгән оешма балансына тапшырыла.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6.5.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Балансларында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булган шәһәр,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авыл җирлеге Башкарма комитеты һәм оешмалар аларны  саклау һәм карап тору чарасын күрәләр.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6.6.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исәптә тоту һәм аларның торышын тикшерү  җирләрендә яшәгән һәм эшләгән бөек кешеләр, монда урнашкан  биналар,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>корылмалар һәм тарихи вакыйгалар булган истәлекле урыннар булган шәһәр, авыл җирлеге Башкарма комитетлары тарафыннан башкарыла.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6.7.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салдыру турында карар (мемориал</w:t>
      </w:r>
      <w:r w:rsidRPr="001311A3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урнашкан бинаны төзәтү эшләреннән кала)</w:t>
      </w:r>
      <w:r w:rsidRPr="001311A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тарафыннан кабул ителә.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</w:t>
      </w:r>
      <w:r w:rsidRPr="001311A3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VII. Мемориаль такталарны проектлаштыру, җитештерү һәм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чыгымнарын финанслау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1311A3">
        <w:rPr>
          <w:rFonts w:ascii="Times New Roman" w:eastAsia="Times New Roman" w:hAnsi="Times New Roman"/>
          <w:bCs/>
          <w:sz w:val="28"/>
          <w:szCs w:val="20"/>
          <w:lang w:val="tt-RU"/>
        </w:rPr>
        <w:t>7.1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. Мемориаль такталарны проектлаштыру, җитештерү һәм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чыгымнарын 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юллама белән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чыгыш ясаган як күтәрә.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7.2.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такталарны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җитештерүгә муни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заказларны зур иҗтимагый мәг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нәгә ия булган монументал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сәнгат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өлкәсендә иҗади проектларны югары сәнгат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дәрәҗәсендә эшләү максатыннан 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 башкара, һәм җирле бюд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ет хисабына тулысынча яки өлешләп финанслый.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</w:t>
      </w:r>
      <w:r w:rsidRPr="004D2C74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VIII. </w:t>
      </w:r>
      <w:r w:rsidRPr="001311A3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саклау һәм куллану кагыйдәләрен бозган өчен җаваплылык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4D2C7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8.1. 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саклауда кагыйдәләрне бозган гәепле затлар гамәлдәге закончалык нигезендә җаваплы була.</w:t>
      </w:r>
    </w:p>
    <w:p w:rsidR="00B06F93" w:rsidRPr="004D2C74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8.2.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такталарга зыян салган затлар аны элекке хәленә кайтарып төзәтергә, булдыра алмаган очракта гамәлдәге закончалыкка туры китереп зыянны капларга тиеш.</w:t>
      </w:r>
    </w:p>
    <w:p w:rsidR="001C4ABF" w:rsidRPr="001C4ABF" w:rsidRDefault="001C4ABF" w:rsidP="00E135CD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4F4841" w:rsidRPr="00E135CD" w:rsidRDefault="004F4841" w:rsidP="00E135CD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E135CD" w:rsidRDefault="00E135CD" w:rsidP="00E135CD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E135CD" w:rsidRDefault="00E135CD" w:rsidP="00B27971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27971" w:rsidRPr="00B27971" w:rsidRDefault="00B27971" w:rsidP="00780B31">
      <w:pPr>
        <w:pStyle w:val="ConsPlusNormal"/>
        <w:ind w:firstLine="540"/>
        <w:jc w:val="both"/>
        <w:rPr>
          <w:lang w:val="tt-RU"/>
        </w:rPr>
      </w:pPr>
    </w:p>
    <w:sectPr w:rsidR="00B27971" w:rsidRPr="00B2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3269"/>
    <w:multiLevelType w:val="multilevel"/>
    <w:tmpl w:val="9FF4E8F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40" w:hanging="72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eastAsia="Times New Roman"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31"/>
    <w:rsid w:val="00024FA5"/>
    <w:rsid w:val="00056884"/>
    <w:rsid w:val="001C4ABF"/>
    <w:rsid w:val="003A0847"/>
    <w:rsid w:val="004F4841"/>
    <w:rsid w:val="00534CC3"/>
    <w:rsid w:val="00552BE3"/>
    <w:rsid w:val="00565C61"/>
    <w:rsid w:val="00780B31"/>
    <w:rsid w:val="007D5FC0"/>
    <w:rsid w:val="0086001B"/>
    <w:rsid w:val="008C7AC1"/>
    <w:rsid w:val="00B06F93"/>
    <w:rsid w:val="00B27971"/>
    <w:rsid w:val="00D04469"/>
    <w:rsid w:val="00D96931"/>
    <w:rsid w:val="00DA5710"/>
    <w:rsid w:val="00E135CD"/>
    <w:rsid w:val="00E81DD4"/>
    <w:rsid w:val="00FB372D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4841"/>
  </w:style>
  <w:style w:type="paragraph" w:styleId="a5">
    <w:name w:val="List Paragraph"/>
    <w:basedOn w:val="a"/>
    <w:uiPriority w:val="34"/>
    <w:qFormat/>
    <w:rsid w:val="001C4ABF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B0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4841"/>
  </w:style>
  <w:style w:type="paragraph" w:styleId="a5">
    <w:name w:val="List Paragraph"/>
    <w:basedOn w:val="a"/>
    <w:uiPriority w:val="34"/>
    <w:qFormat/>
    <w:rsid w:val="001C4ABF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B0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Vasya</cp:lastModifiedBy>
  <cp:revision>2</cp:revision>
  <cp:lastPrinted>2018-07-11T08:55:00Z</cp:lastPrinted>
  <dcterms:created xsi:type="dcterms:W3CDTF">2018-07-18T17:55:00Z</dcterms:created>
  <dcterms:modified xsi:type="dcterms:W3CDTF">2018-07-18T17:55:00Z</dcterms:modified>
</cp:coreProperties>
</file>